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clear" w:pos="840"/>
        </w:tabs>
        <w:adjustRightInd/>
        <w:snapToGrid/>
        <w:spacing w:before="120" w:after="120" w:line="240" w:lineRule="auto"/>
        <w:jc w:val="center"/>
        <w:rPr>
          <w:rFonts w:hint="eastAsia"/>
          <w:b/>
          <w:bCs/>
          <w:sz w:val="40"/>
          <w:szCs w:val="40"/>
        </w:rPr>
      </w:pPr>
      <w:bookmarkStart w:id="0" w:name="_Toc451522337"/>
      <w:r>
        <w:rPr>
          <w:rFonts w:hint="eastAsia" w:ascii="宋体" w:hAnsi="宋体" w:eastAsia="宋体" w:cs="宋体"/>
          <w:color w:val="000000"/>
          <w:sz w:val="40"/>
          <w:szCs w:val="40"/>
        </w:rPr>
        <w:t>温州市中医院</w:t>
      </w:r>
      <w:bookmarkEnd w:id="0"/>
      <w:r>
        <w:rPr>
          <w:rFonts w:hint="eastAsia" w:hAnsi="宋体" w:cs="宋体"/>
          <w:color w:val="000000"/>
          <w:sz w:val="40"/>
          <w:szCs w:val="40"/>
          <w:lang w:val="en-US" w:eastAsia="zh-CN"/>
        </w:rPr>
        <w:t>一批设备采购项目遴选</w:t>
      </w:r>
      <w:r>
        <w:rPr>
          <w:rFonts w:hint="eastAsia" w:ascii="宋体" w:hAnsi="宋体" w:eastAsia="宋体" w:cs="宋体"/>
          <w:color w:val="000000"/>
          <w:sz w:val="40"/>
          <w:szCs w:val="40"/>
          <w:lang w:val="en-US" w:eastAsia="zh-CN"/>
        </w:rPr>
        <w:t>文件</w:t>
      </w:r>
    </w:p>
    <w:p>
      <w:pPr>
        <w:spacing w:line="360" w:lineRule="auto"/>
        <w:rPr>
          <w:rFonts w:hint="eastAsia"/>
          <w:b/>
          <w:bCs/>
          <w:sz w:val="28"/>
          <w:szCs w:val="28"/>
        </w:rPr>
      </w:pPr>
      <w:r>
        <w:rPr>
          <w:rFonts w:hint="eastAsia"/>
          <w:b/>
          <w:bCs/>
          <w:sz w:val="28"/>
          <w:szCs w:val="28"/>
        </w:rPr>
        <w:t>一、项目概况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sz w:val="24"/>
          <w:szCs w:val="24"/>
          <w:lang w:val="en-US" w:eastAsia="zh-CN"/>
        </w:rPr>
        <w:t>项目名称</w:t>
      </w:r>
      <w:r>
        <w:rPr>
          <w:rFonts w:hint="eastAsia" w:ascii="宋体" w:hAnsi="宋体" w:eastAsia="宋体" w:cs="宋体"/>
          <w:sz w:val="24"/>
          <w:szCs w:val="24"/>
        </w:rPr>
        <w:t>：</w:t>
      </w:r>
      <w:bookmarkStart w:id="1" w:name="OLE_LINK2"/>
      <w:bookmarkStart w:id="2" w:name="OLE_LINK4"/>
      <w:r>
        <w:rPr>
          <w:rFonts w:hint="eastAsia" w:ascii="宋体" w:hAnsi="宋体" w:eastAsia="宋体" w:cs="宋体"/>
          <w:sz w:val="24"/>
          <w:szCs w:val="24"/>
          <w:lang w:val="en-US" w:eastAsia="zh-Hans"/>
        </w:rPr>
        <w:t>温</w:t>
      </w:r>
      <w:r>
        <w:rPr>
          <w:rFonts w:hint="eastAsia" w:ascii="宋体" w:hAnsi="宋体" w:eastAsia="宋体" w:cs="宋体"/>
          <w:b w:val="0"/>
          <w:bCs w:val="0"/>
          <w:sz w:val="24"/>
          <w:szCs w:val="24"/>
          <w:lang w:val="en-US" w:eastAsia="zh-Hans"/>
        </w:rPr>
        <w:t>州市中医院</w:t>
      </w:r>
      <w:bookmarkEnd w:id="1"/>
      <w:bookmarkStart w:id="3" w:name="OLE_LINK1"/>
      <w:r>
        <w:rPr>
          <w:rFonts w:hint="eastAsia" w:ascii="宋体" w:hAnsi="宋体" w:cs="宋体"/>
          <w:b w:val="0"/>
          <w:bCs w:val="0"/>
          <w:sz w:val="24"/>
          <w:szCs w:val="24"/>
          <w:lang w:val="en-US" w:eastAsia="zh-CN"/>
        </w:rPr>
        <w:t>一批设备采购</w:t>
      </w:r>
    </w:p>
    <w:bookmarkEnd w:id="2"/>
    <w:bookmarkEnd w:id="3"/>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采购方式：</w:t>
      </w:r>
      <w:r>
        <w:rPr>
          <w:rFonts w:hint="eastAsia" w:ascii="宋体" w:hAnsi="宋体" w:cs="宋体"/>
          <w:sz w:val="24"/>
          <w:szCs w:val="24"/>
          <w:lang w:val="en-US" w:eastAsia="zh-CN"/>
        </w:rPr>
        <w:t>院内</w:t>
      </w:r>
      <w:r>
        <w:rPr>
          <w:rFonts w:hint="eastAsia" w:ascii="宋体" w:hAnsi="宋体" w:eastAsia="宋体" w:cs="宋体"/>
          <w:sz w:val="24"/>
          <w:szCs w:val="24"/>
          <w:lang w:val="en-US" w:eastAsia="zh-CN"/>
        </w:rPr>
        <w:t>公开遴选（非政府采购）</w:t>
      </w:r>
    </w:p>
    <w:p>
      <w:pPr>
        <w:spacing w:line="400" w:lineRule="exact"/>
        <w:rPr>
          <w:rFonts w:hint="default"/>
          <w:sz w:val="21"/>
          <w:szCs w:val="21"/>
          <w:lang w:val="en-US" w:eastAsia="zh-CN"/>
        </w:rPr>
      </w:pPr>
      <w:r>
        <w:rPr>
          <w:rFonts w:hint="eastAsia" w:ascii="宋体" w:hAnsi="宋体" w:cs="宋体"/>
          <w:b/>
          <w:sz w:val="28"/>
          <w:szCs w:val="28"/>
          <w:lang w:val="en-US" w:eastAsia="zh-CN"/>
        </w:rPr>
        <w:t>二</w:t>
      </w:r>
      <w:r>
        <w:rPr>
          <w:rFonts w:hint="eastAsia" w:ascii="宋体" w:hAnsi="宋体" w:cs="宋体"/>
          <w:b/>
          <w:sz w:val="28"/>
          <w:szCs w:val="28"/>
          <w:lang w:eastAsia="zh-CN"/>
        </w:rPr>
        <w:t>、</w:t>
      </w:r>
      <w:r>
        <w:rPr>
          <w:rFonts w:hint="eastAsia" w:ascii="宋体" w:hAnsi="宋体" w:cs="宋体"/>
          <w:b/>
          <w:sz w:val="28"/>
          <w:szCs w:val="28"/>
        </w:rPr>
        <w:t>项目内容及要求</w:t>
      </w:r>
    </w:p>
    <w:tbl>
      <w:tblPr>
        <w:tblStyle w:val="17"/>
        <w:tblpPr w:leftFromText="180" w:rightFromText="180" w:vertAnchor="text" w:horzAnchor="page" w:tblpX="385" w:tblpY="564"/>
        <w:tblOverlap w:val="never"/>
        <w:tblW w:w="16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18"/>
        <w:gridCol w:w="1104"/>
        <w:gridCol w:w="709"/>
        <w:gridCol w:w="737"/>
        <w:gridCol w:w="7370"/>
        <w:gridCol w:w="1230"/>
        <w:gridCol w:w="2535"/>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52" w:hRule="atLeast"/>
        </w:trPr>
        <w:tc>
          <w:tcPr>
            <w:tcW w:w="818" w:type="dxa"/>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04" w:type="dxa"/>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w:t>
            </w:r>
          </w:p>
        </w:tc>
        <w:tc>
          <w:tcPr>
            <w:tcW w:w="709"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年预估量</w:t>
            </w:r>
          </w:p>
        </w:tc>
        <w:tc>
          <w:tcPr>
            <w:tcW w:w="737" w:type="dxa"/>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370"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p>
        </w:tc>
        <w:tc>
          <w:tcPr>
            <w:tcW w:w="1230"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最高限价</w:t>
            </w:r>
          </w:p>
        </w:tc>
        <w:tc>
          <w:tcPr>
            <w:tcW w:w="2535"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参考图片</w:t>
            </w:r>
          </w:p>
        </w:tc>
        <w:tc>
          <w:tcPr>
            <w:tcW w:w="1500"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建议品牌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89" w:hRule="atLeast"/>
        </w:trPr>
        <w:tc>
          <w:tcPr>
            <w:tcW w:w="818"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4"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抢救车</w:t>
            </w:r>
          </w:p>
        </w:tc>
        <w:tc>
          <w:tcPr>
            <w:tcW w:w="709"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737"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辆</w:t>
            </w:r>
          </w:p>
        </w:tc>
        <w:tc>
          <w:tcPr>
            <w:tcW w:w="7370" w:type="dxa"/>
            <w:shd w:val="clear" w:color="auto" w:fill="auto"/>
            <w:vAlign w:val="center"/>
          </w:tcPr>
          <w:p>
            <w:pPr>
              <w:keepNext w:val="0"/>
              <w:keepLines w:val="0"/>
              <w:widowControl/>
              <w:suppressLineNumbers w:val="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1、外形尺寸：≥800(L)*600(W)*1200(H)mm；</w:t>
            </w:r>
          </w:p>
          <w:p>
            <w:pPr>
              <w:keepNext/>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2、工作台面：≥600(L)*400(W)*1000(H)mm，承重≥8KG；车体台面为凹形不锈钢台面</w:t>
            </w:r>
            <w:r>
              <w:rPr>
                <w:rFonts w:hint="eastAsia" w:ascii="宋体" w:hAnsi="宋体" w:eastAsia="宋体" w:cs="宋体"/>
                <w:i w:val="0"/>
                <w:iCs w:val="0"/>
                <w:color w:val="000000"/>
                <w:kern w:val="0"/>
                <w:sz w:val="21"/>
                <w:szCs w:val="21"/>
                <w:u w:val="none"/>
                <w:shd w:val="clear" w:color="auto" w:fill="auto"/>
                <w:vertAlign w:val="baseline"/>
                <w:lang w:val="en-US" w:eastAsia="zh-CN" w:bidi="ar"/>
              </w:rPr>
              <w:t>；</w:t>
            </w:r>
          </w:p>
          <w:p>
            <w:pPr>
              <w:keepNext/>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3、车体主体：采用钢塑件材质，提供整车符合GB/T3325-2017《金属家具通用技术条件》标准检测报告；</w:t>
            </w:r>
          </w:p>
          <w:p>
            <w:pPr>
              <w:keepNext/>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抽屉配置：材质为高强度工程塑料及铝型材，抽屉面板内带有双侧面锁扣板，抽屉两侧面带有双锁舌锁定结构；第一、二层抽屉高度≥70mm，内配有横3竖5插片；第三、四抽屉高度≥150mm，内配有4个竖活动插片；第五层高度≥220mm，内配有4个竖活动插片；车体上方配有一次性锁；</w:t>
            </w:r>
          </w:p>
          <w:p>
            <w:pPr>
              <w:keepNext/>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5、侧面配置：车体一侧上方配有两个工程塑料扶手，下方配有氧气瓶支架；另一侧上方配有2只锐器盒及配套固定支架，下方配有两个不同规格的白色污染盒；</w:t>
            </w:r>
          </w:p>
          <w:p>
            <w:pPr>
              <w:keepNext/>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6、后侧配置：</w:t>
            </w:r>
            <w:r>
              <w:rPr>
                <w:rFonts w:hint="eastAsia" w:ascii="宋体" w:hAnsi="宋体" w:eastAsia="宋体" w:cs="宋体"/>
                <w:i w:val="0"/>
                <w:iCs w:val="0"/>
                <w:caps w:val="0"/>
                <w:color w:val="1F2329"/>
                <w:spacing w:val="0"/>
                <w:sz w:val="21"/>
                <w:szCs w:val="21"/>
                <w:shd w:val="clear" w:fill="FFFFFF"/>
              </w:rPr>
              <w:t>车体后侧配有伸缩输液架、抢救板、电源插座、电线绕架及右后上部宽度可调节式除颤器放置台；</w:t>
            </w:r>
          </w:p>
          <w:p>
            <w:pPr>
              <w:keepNext w:val="0"/>
              <w:keepLines w:val="0"/>
              <w:widowControl/>
              <w:suppressLineNumbers w:val="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7、脚轮配置：车体底部配有四只聚胺脂脚轮，其中有两只带刹，超静音，防卷发；</w:t>
            </w:r>
          </w:p>
          <w:p>
            <w:pPr>
              <w:keepNext/>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1"/>
                <w:szCs w:val="21"/>
                <w:u w:val="none"/>
                <w:lang w:val="en-US" w:eastAsia="zh-CN" w:bidi="ar"/>
              </w:rPr>
              <w:t>8、防护配置: 车体两侧安装有软护角；</w:t>
            </w:r>
          </w:p>
        </w:tc>
        <w:tc>
          <w:tcPr>
            <w:tcW w:w="1230" w:type="dxa"/>
            <w:shd w:val="clear" w:color="auto" w:fill="auto"/>
            <w:vAlign w:val="center"/>
          </w:tcPr>
          <w:p>
            <w:pPr>
              <w:rPr>
                <w:rFonts w:hint="default"/>
                <w:lang w:val="en-US"/>
              </w:rPr>
            </w:pPr>
          </w:p>
          <w:p>
            <w:pPr>
              <w:keepNext/>
              <w:keepLines w:val="0"/>
              <w:pageBreakBefore w:val="0"/>
              <w:widowControl/>
              <w:suppressLineNumbers w:val="0"/>
              <w:kinsoku/>
              <w:wordWrap/>
              <w:overflowPunct/>
              <w:topLinePunct w:val="0"/>
              <w:autoSpaceDE/>
              <w:autoSpaceDN/>
              <w:bidi w:val="0"/>
              <w:adjustRightInd/>
              <w:snapToGrid/>
              <w:jc w:val="left"/>
              <w:textAlignment w:val="center"/>
              <w:rPr>
                <w:rFonts w:hint="default" w:eastAsia="宋体"/>
                <w:lang w:val="en-US" w:eastAsia="zh-CN"/>
              </w:rPr>
            </w:pPr>
            <w:r>
              <w:rPr>
                <w:rFonts w:hint="eastAsia"/>
                <w:lang w:val="en-US" w:eastAsia="zh-CN"/>
              </w:rPr>
              <w:t>9000元/辆</w:t>
            </w:r>
          </w:p>
          <w:p>
            <w:pPr>
              <w:pStyle w:val="2"/>
              <w:ind w:left="0" w:leftChars="0" w:firstLine="0" w:firstLineChars="0"/>
              <w:rPr>
                <w:rFonts w:hint="eastAsia"/>
                <w:lang w:val="en-US" w:eastAsia="zh-CN"/>
              </w:rPr>
            </w:pPr>
          </w:p>
          <w:p>
            <w:pPr>
              <w:pStyle w:val="2"/>
              <w:spacing w:line="240" w:lineRule="auto"/>
              <w:ind w:left="0" w:leftChars="0" w:firstLine="0" w:firstLineChars="0"/>
              <w:rPr>
                <w:rFonts w:hint="default" w:eastAsia="宋体"/>
                <w:lang w:val="en-US" w:eastAsia="zh-CN"/>
              </w:rPr>
            </w:pPr>
          </w:p>
        </w:tc>
        <w:tc>
          <w:tcPr>
            <w:tcW w:w="2535" w:type="dxa"/>
            <w:shd w:val="clear" w:color="auto" w:fill="auto"/>
            <w:vAlign w:val="center"/>
          </w:tcPr>
          <w:p>
            <w:pPr>
              <w:pStyle w:val="2"/>
              <w:spacing w:line="240" w:lineRule="auto"/>
              <w:ind w:left="0" w:leftChars="0" w:firstLine="0" w:firstLineChars="0"/>
              <w:rPr>
                <w:rFonts w:hint="default" w:eastAsia="宋体"/>
                <w:lang w:val="en-US" w:eastAsia="zh-CN"/>
              </w:rPr>
            </w:pPr>
            <w:r>
              <w:rPr>
                <w:b w:val="0"/>
                <w:bCs w:val="0"/>
                <w:highlight w:val="none"/>
              </w:rPr>
              <w:drawing>
                <wp:inline distT="0" distB="0" distL="114300" distR="114300">
                  <wp:extent cx="2019935" cy="1488440"/>
                  <wp:effectExtent l="0" t="0" r="18415" b="165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2019935" cy="1488440"/>
                          </a:xfrm>
                          <a:prstGeom prst="rect">
                            <a:avLst/>
                          </a:prstGeom>
                          <a:noFill/>
                          <a:ln>
                            <a:noFill/>
                          </a:ln>
                        </pic:spPr>
                      </pic:pic>
                    </a:graphicData>
                  </a:graphic>
                </wp:inline>
              </w:drawing>
            </w:r>
          </w:p>
        </w:tc>
        <w:tc>
          <w:tcPr>
            <w:tcW w:w="1500" w:type="dxa"/>
            <w:shd w:val="clear" w:color="auto" w:fill="auto"/>
            <w:vAlign w:val="center"/>
          </w:tcPr>
          <w:p>
            <w:pPr>
              <w:pStyle w:val="2"/>
              <w:spacing w:line="240" w:lineRule="auto"/>
              <w:ind w:left="202" w:leftChars="0" w:hanging="202" w:hangingChars="100"/>
              <w:jc w:val="left"/>
              <w:rPr>
                <w:rFonts w:hint="eastAsia"/>
                <w:b w:val="0"/>
                <w:bCs w:val="0"/>
                <w:highlight w:val="none"/>
                <w:lang w:val="en-US" w:eastAsia="zh-CN"/>
              </w:rPr>
            </w:pPr>
            <w:r>
              <w:rPr>
                <w:rFonts w:hint="eastAsia"/>
                <w:b w:val="0"/>
                <w:bCs w:val="0"/>
                <w:highlight w:val="none"/>
                <w:lang w:val="en-US" w:eastAsia="zh-CN"/>
              </w:rPr>
              <w:t xml:space="preserve">杭州栋方、 </w:t>
            </w:r>
          </w:p>
          <w:p>
            <w:pPr>
              <w:pStyle w:val="2"/>
              <w:spacing w:line="240" w:lineRule="auto"/>
              <w:ind w:left="202" w:leftChars="0" w:hanging="202" w:hangingChars="100"/>
              <w:jc w:val="left"/>
              <w:rPr>
                <w:rFonts w:hint="default" w:eastAsia="宋体"/>
                <w:b w:val="0"/>
                <w:bCs w:val="0"/>
                <w:highlight w:val="none"/>
                <w:lang w:val="en-US" w:eastAsia="zh-CN"/>
              </w:rPr>
            </w:pPr>
            <w:r>
              <w:rPr>
                <w:rFonts w:hint="eastAsia"/>
                <w:b w:val="0"/>
                <w:bCs w:val="0"/>
                <w:highlight w:val="none"/>
                <w:lang w:val="en-US" w:eastAsia="zh-CN"/>
              </w:rPr>
              <w:t>南京天奥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608" w:hRule="atLeast"/>
        </w:trPr>
        <w:tc>
          <w:tcPr>
            <w:tcW w:w="818" w:type="dxa"/>
            <w:vMerge w:val="restart"/>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1104" w:type="dxa"/>
            <w:vMerge w:val="restart"/>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不锈钢</w:t>
            </w:r>
            <w:r>
              <w:rPr>
                <w:rFonts w:hint="eastAsia" w:ascii="微软雅黑" w:hAnsi="微软雅黑" w:eastAsia="微软雅黑" w:cs="微软雅黑"/>
                <w:i w:val="0"/>
                <w:iCs w:val="0"/>
                <w:color w:val="000000"/>
                <w:sz w:val="22"/>
                <w:szCs w:val="22"/>
                <w:u w:val="none"/>
                <w:lang w:val="en-US" w:eastAsia="zh-CN"/>
              </w:rPr>
              <w:t>Ⅰ</w:t>
            </w:r>
            <w:r>
              <w:rPr>
                <w:rFonts w:hint="eastAsia" w:ascii="宋体" w:hAnsi="宋体" w:cs="宋体"/>
                <w:i w:val="0"/>
                <w:iCs w:val="0"/>
                <w:color w:val="000000"/>
                <w:sz w:val="22"/>
                <w:szCs w:val="22"/>
                <w:u w:val="none"/>
                <w:lang w:val="en-US" w:eastAsia="zh-CN"/>
              </w:rPr>
              <w:t>型治疗车</w:t>
            </w:r>
          </w:p>
        </w:tc>
        <w:tc>
          <w:tcPr>
            <w:tcW w:w="709"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val="en-US" w:eastAsia="zh-CN"/>
              </w:rPr>
              <w:t>5</w:t>
            </w:r>
          </w:p>
        </w:tc>
        <w:tc>
          <w:tcPr>
            <w:tcW w:w="737"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辆</w:t>
            </w:r>
          </w:p>
        </w:tc>
        <w:tc>
          <w:tcPr>
            <w:tcW w:w="7370" w:type="dxa"/>
            <w:shd w:val="clear" w:color="auto" w:fill="auto"/>
            <w:vAlign w:val="center"/>
          </w:tcPr>
          <w:p>
            <w:pPr>
              <w:keepNext w:val="0"/>
              <w:keepLines w:val="0"/>
              <w:widowControl/>
              <w:numPr>
                <w:ilvl w:val="0"/>
                <w:numId w:val="0"/>
              </w:numPr>
              <w:suppressLineNumbers w:val="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1、规格：450*350*850mm；</w:t>
            </w:r>
          </w:p>
          <w:p>
            <w:pPr>
              <w:keepNext w:val="0"/>
              <w:keepLines w:val="0"/>
              <w:widowControl/>
              <w:numPr>
                <w:ilvl w:val="0"/>
                <w:numId w:val="0"/>
              </w:numPr>
              <w:suppressLineNumbers w:val="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2、整车采用304不锈钢材质，面板厚度≥1.0mm；</w:t>
            </w:r>
          </w:p>
          <w:p>
            <w:pPr>
              <w:keepNext w:val="0"/>
              <w:keepLines w:val="0"/>
              <w:widowControl/>
              <w:numPr>
                <w:ilvl w:val="0"/>
                <w:numId w:val="0"/>
              </w:numPr>
              <w:suppressLineNumbers w:val="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3、车体分上下两层台面，三面不锈钢围栏，上层带抽屉；</w:t>
            </w:r>
          </w:p>
          <w:p>
            <w:pPr>
              <w:keepNext w:val="0"/>
              <w:keepLines w:val="0"/>
              <w:widowControl/>
              <w:numPr>
                <w:ilvl w:val="0"/>
                <w:numId w:val="0"/>
              </w:numPr>
              <w:suppressLineNumbers w:val="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4、配四只静音脚轮，两只带刹。</w:t>
            </w:r>
          </w:p>
        </w:tc>
        <w:tc>
          <w:tcPr>
            <w:tcW w:w="1230" w:type="dxa"/>
            <w:shd w:val="clear" w:color="auto" w:fill="auto"/>
            <w:vAlign w:val="center"/>
          </w:tcPr>
          <w:p>
            <w:pPr>
              <w:pStyle w:val="2"/>
              <w:spacing w:line="240" w:lineRule="auto"/>
              <w:ind w:left="0" w:leftChars="0" w:firstLine="0" w:firstLineChars="0"/>
              <w:rPr>
                <w:rFonts w:hint="default" w:eastAsia="宋体"/>
                <w:lang w:val="en-US" w:eastAsia="zh-CN"/>
              </w:rPr>
            </w:pPr>
            <w:r>
              <w:rPr>
                <w:rFonts w:hint="eastAsia"/>
                <w:lang w:val="en-US" w:eastAsia="zh-CN"/>
              </w:rPr>
              <w:t>780元/辆</w:t>
            </w:r>
          </w:p>
        </w:tc>
        <w:tc>
          <w:tcPr>
            <w:tcW w:w="2535" w:type="dxa"/>
            <w:vMerge w:val="restart"/>
            <w:shd w:val="clear" w:color="auto" w:fill="auto"/>
            <w:vAlign w:val="center"/>
          </w:tcPr>
          <w:p>
            <w:pPr>
              <w:pStyle w:val="2"/>
              <w:spacing w:line="240" w:lineRule="auto"/>
              <w:ind w:left="0" w:leftChars="0" w:firstLine="0" w:firstLineChars="0"/>
            </w:pPr>
            <w:r>
              <w:drawing>
                <wp:inline distT="0" distB="0" distL="114300" distR="114300">
                  <wp:extent cx="1612265" cy="1572895"/>
                  <wp:effectExtent l="0" t="0" r="6985" b="8255"/>
                  <wp:docPr id="5265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57" name="图片 1"/>
                          <pic:cNvPicPr>
                            <a:picLocks noChangeAspect="1"/>
                          </pic:cNvPicPr>
                        </pic:nvPicPr>
                        <pic:blipFill>
                          <a:blip r:embed="rId6"/>
                          <a:stretch>
                            <a:fillRect/>
                          </a:stretch>
                        </pic:blipFill>
                        <pic:spPr>
                          <a:xfrm>
                            <a:off x="0" y="0"/>
                            <a:ext cx="1612265" cy="1572895"/>
                          </a:xfrm>
                          <a:prstGeom prst="rect">
                            <a:avLst/>
                          </a:prstGeom>
                          <a:noFill/>
                          <a:ln w="9525">
                            <a:noFill/>
                          </a:ln>
                        </pic:spPr>
                      </pic:pic>
                    </a:graphicData>
                  </a:graphic>
                </wp:inline>
              </w:drawing>
            </w:r>
          </w:p>
        </w:tc>
        <w:tc>
          <w:tcPr>
            <w:tcW w:w="1500" w:type="dxa"/>
            <w:vMerge w:val="restart"/>
            <w:shd w:val="clear" w:color="auto" w:fill="auto"/>
            <w:vAlign w:val="center"/>
          </w:tcPr>
          <w:p>
            <w:pPr>
              <w:pStyle w:val="2"/>
              <w:spacing w:line="240" w:lineRule="auto"/>
              <w:ind w:left="202" w:leftChars="0" w:hanging="202" w:hangingChars="100"/>
              <w:jc w:val="left"/>
              <w:rPr>
                <w:rFonts w:hint="eastAsia"/>
                <w:b w:val="0"/>
                <w:bCs w:val="0"/>
                <w:highlight w:val="none"/>
                <w:lang w:val="en-US" w:eastAsia="zh-CN"/>
              </w:rPr>
            </w:pPr>
            <w:r>
              <w:rPr>
                <w:rFonts w:hint="eastAsia"/>
                <w:b w:val="0"/>
                <w:bCs w:val="0"/>
                <w:highlight w:val="none"/>
                <w:lang w:val="en-US" w:eastAsia="zh-CN"/>
              </w:rPr>
              <w:t xml:space="preserve">杭州栋方、 </w:t>
            </w:r>
          </w:p>
          <w:p>
            <w:pPr>
              <w:pStyle w:val="2"/>
              <w:spacing w:line="240" w:lineRule="auto"/>
              <w:ind w:left="0" w:leftChars="0" w:firstLine="0" w:firstLineChars="0"/>
              <w:rPr>
                <w:rFonts w:hint="default" w:eastAsia="宋体"/>
                <w:lang w:val="en-US" w:eastAsia="zh-CN"/>
              </w:rPr>
            </w:pPr>
            <w:r>
              <w:rPr>
                <w:rFonts w:hint="eastAsia"/>
                <w:b w:val="0"/>
                <w:bCs w:val="0"/>
                <w:highlight w:val="none"/>
                <w:lang w:val="en-US" w:eastAsia="zh-CN"/>
              </w:rPr>
              <w:t>南京天奥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08" w:hRule="atLeast"/>
        </w:trPr>
        <w:tc>
          <w:tcPr>
            <w:tcW w:w="818" w:type="dxa"/>
            <w:vMerge w:val="continue"/>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kern w:val="0"/>
                <w:sz w:val="22"/>
                <w:szCs w:val="22"/>
                <w:u w:val="none"/>
                <w:lang w:val="en-US" w:eastAsia="zh-CN" w:bidi="ar"/>
              </w:rPr>
            </w:pPr>
          </w:p>
        </w:tc>
        <w:tc>
          <w:tcPr>
            <w:tcW w:w="1104" w:type="dxa"/>
            <w:vMerge w:val="continue"/>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sz w:val="22"/>
                <w:szCs w:val="22"/>
                <w:u w:val="none"/>
                <w:lang w:val="en-US" w:eastAsia="zh-CN"/>
              </w:rPr>
            </w:pPr>
          </w:p>
        </w:tc>
        <w:tc>
          <w:tcPr>
            <w:tcW w:w="709"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15</w:t>
            </w:r>
          </w:p>
        </w:tc>
        <w:tc>
          <w:tcPr>
            <w:tcW w:w="737"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辆</w:t>
            </w:r>
          </w:p>
        </w:tc>
        <w:tc>
          <w:tcPr>
            <w:tcW w:w="7370" w:type="dxa"/>
            <w:shd w:val="clear" w:color="auto" w:fill="auto"/>
            <w:vAlign w:val="center"/>
          </w:tcPr>
          <w:p>
            <w:pPr>
              <w:keepNext w:val="0"/>
              <w:keepLines w:val="0"/>
              <w:widowControl/>
              <w:numPr>
                <w:ilvl w:val="0"/>
                <w:numId w:val="0"/>
              </w:numPr>
              <w:suppressLineNumbers w:val="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1、规格：600*450*850mm；</w:t>
            </w:r>
          </w:p>
          <w:p>
            <w:pPr>
              <w:keepNext w:val="0"/>
              <w:keepLines w:val="0"/>
              <w:widowControl/>
              <w:numPr>
                <w:ilvl w:val="0"/>
                <w:numId w:val="0"/>
              </w:numPr>
              <w:suppressLineNumbers w:val="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2、整车采用304不锈钢材质，面板厚度≥1.0mm；</w:t>
            </w:r>
          </w:p>
          <w:p>
            <w:pPr>
              <w:keepNext w:val="0"/>
              <w:keepLines w:val="0"/>
              <w:widowControl/>
              <w:numPr>
                <w:ilvl w:val="0"/>
                <w:numId w:val="0"/>
              </w:numPr>
              <w:suppressLineNumbers w:val="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3、车体分上下两层台面，三面不锈钢围栏，上层带抽屉；</w:t>
            </w:r>
          </w:p>
          <w:p>
            <w:pPr>
              <w:keepNext w:val="0"/>
              <w:keepLines w:val="0"/>
              <w:widowControl/>
              <w:numPr>
                <w:ilvl w:val="0"/>
                <w:numId w:val="0"/>
              </w:numPr>
              <w:suppressLineNumbers w:val="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4、配四只静音脚轮，两只带刹。</w:t>
            </w:r>
          </w:p>
        </w:tc>
        <w:tc>
          <w:tcPr>
            <w:tcW w:w="1230" w:type="dxa"/>
            <w:shd w:val="clear" w:color="auto" w:fill="auto"/>
            <w:vAlign w:val="center"/>
          </w:tcPr>
          <w:p>
            <w:pPr>
              <w:pStyle w:val="2"/>
              <w:spacing w:line="240" w:lineRule="auto"/>
              <w:ind w:left="0" w:leftChars="0" w:firstLine="0" w:firstLineChars="0"/>
              <w:rPr>
                <w:rFonts w:hint="default" w:eastAsia="宋体"/>
                <w:lang w:val="en-US" w:eastAsia="zh-CN"/>
              </w:rPr>
            </w:pPr>
            <w:r>
              <w:rPr>
                <w:rFonts w:hint="eastAsia"/>
                <w:lang w:val="en-US" w:eastAsia="zh-CN"/>
              </w:rPr>
              <w:t>950元/辆</w:t>
            </w:r>
          </w:p>
        </w:tc>
        <w:tc>
          <w:tcPr>
            <w:tcW w:w="2535" w:type="dxa"/>
            <w:vMerge w:val="continue"/>
            <w:shd w:val="clear" w:color="auto" w:fill="auto"/>
            <w:vAlign w:val="center"/>
          </w:tcPr>
          <w:p>
            <w:pPr>
              <w:pStyle w:val="2"/>
              <w:spacing w:line="240" w:lineRule="auto"/>
              <w:ind w:left="0" w:leftChars="0" w:firstLine="0" w:firstLineChars="0"/>
            </w:pPr>
          </w:p>
        </w:tc>
        <w:tc>
          <w:tcPr>
            <w:tcW w:w="1500" w:type="dxa"/>
            <w:vMerge w:val="continue"/>
            <w:shd w:val="clear" w:color="auto" w:fill="auto"/>
            <w:vAlign w:val="center"/>
          </w:tcPr>
          <w:p>
            <w:pPr>
              <w:pStyle w:val="2"/>
              <w:spacing w:line="240" w:lineRule="auto"/>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98" w:hRule="atLeast"/>
        </w:trPr>
        <w:tc>
          <w:tcPr>
            <w:tcW w:w="818" w:type="dxa"/>
            <w:vMerge w:val="continue"/>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kern w:val="0"/>
                <w:sz w:val="22"/>
                <w:szCs w:val="22"/>
                <w:u w:val="none"/>
                <w:lang w:val="en-US" w:eastAsia="zh-CN" w:bidi="ar"/>
              </w:rPr>
            </w:pPr>
          </w:p>
        </w:tc>
        <w:tc>
          <w:tcPr>
            <w:tcW w:w="1104" w:type="dxa"/>
            <w:vMerge w:val="continue"/>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sz w:val="22"/>
                <w:szCs w:val="22"/>
                <w:u w:val="none"/>
                <w:lang w:val="en-US" w:eastAsia="zh-CN"/>
              </w:rPr>
            </w:pPr>
          </w:p>
        </w:tc>
        <w:tc>
          <w:tcPr>
            <w:tcW w:w="709"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val="en-US" w:eastAsia="zh-CN"/>
              </w:rPr>
              <w:t>5</w:t>
            </w:r>
          </w:p>
        </w:tc>
        <w:tc>
          <w:tcPr>
            <w:tcW w:w="737"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辆</w:t>
            </w:r>
          </w:p>
        </w:tc>
        <w:tc>
          <w:tcPr>
            <w:tcW w:w="7370" w:type="dxa"/>
            <w:shd w:val="clear" w:color="auto" w:fill="auto"/>
            <w:vAlign w:val="center"/>
          </w:tcPr>
          <w:p>
            <w:pPr>
              <w:keepNext w:val="0"/>
              <w:keepLines w:val="0"/>
              <w:widowControl/>
              <w:numPr>
                <w:ilvl w:val="0"/>
                <w:numId w:val="0"/>
              </w:numPr>
              <w:suppressLineNumbers w:val="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1、规格：690*450*850mm；</w:t>
            </w:r>
          </w:p>
          <w:p>
            <w:pPr>
              <w:keepNext w:val="0"/>
              <w:keepLines w:val="0"/>
              <w:widowControl/>
              <w:numPr>
                <w:ilvl w:val="0"/>
                <w:numId w:val="0"/>
              </w:numPr>
              <w:suppressLineNumbers w:val="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2、整车采用304不锈钢材质，面板厚度≥1.0mm；</w:t>
            </w:r>
          </w:p>
          <w:p>
            <w:pPr>
              <w:keepNext w:val="0"/>
              <w:keepLines w:val="0"/>
              <w:widowControl/>
              <w:numPr>
                <w:ilvl w:val="0"/>
                <w:numId w:val="0"/>
              </w:numPr>
              <w:suppressLineNumbers w:val="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3、车体分上下两层台面，三面不锈钢围栏，上层带抽屉；</w:t>
            </w:r>
          </w:p>
          <w:p>
            <w:pPr>
              <w:keepNext w:val="0"/>
              <w:keepLines w:val="0"/>
              <w:widowControl/>
              <w:numPr>
                <w:ilvl w:val="0"/>
                <w:numId w:val="0"/>
              </w:numPr>
              <w:suppressLineNumbers w:val="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4、配四只静音脚轮，两只带刹。</w:t>
            </w:r>
          </w:p>
        </w:tc>
        <w:tc>
          <w:tcPr>
            <w:tcW w:w="1230" w:type="dxa"/>
            <w:shd w:val="clear" w:color="auto" w:fill="auto"/>
            <w:vAlign w:val="center"/>
          </w:tcPr>
          <w:p>
            <w:pPr>
              <w:pStyle w:val="2"/>
              <w:spacing w:line="240" w:lineRule="auto"/>
              <w:ind w:left="0" w:leftChars="0" w:firstLine="0" w:firstLineChars="0"/>
            </w:pPr>
            <w:r>
              <w:rPr>
                <w:rFonts w:hint="eastAsia"/>
                <w:lang w:val="en-US" w:eastAsia="zh-CN"/>
              </w:rPr>
              <w:t>1250元/辆</w:t>
            </w:r>
          </w:p>
        </w:tc>
        <w:tc>
          <w:tcPr>
            <w:tcW w:w="2535" w:type="dxa"/>
            <w:vMerge w:val="continue"/>
            <w:shd w:val="clear" w:color="auto" w:fill="auto"/>
            <w:vAlign w:val="center"/>
          </w:tcPr>
          <w:p>
            <w:pPr>
              <w:pStyle w:val="2"/>
              <w:spacing w:line="240" w:lineRule="auto"/>
              <w:ind w:left="0" w:leftChars="0" w:firstLine="0" w:firstLineChars="0"/>
            </w:pPr>
          </w:p>
        </w:tc>
        <w:tc>
          <w:tcPr>
            <w:tcW w:w="1500" w:type="dxa"/>
            <w:vMerge w:val="continue"/>
            <w:shd w:val="clear" w:color="auto" w:fill="auto"/>
            <w:vAlign w:val="center"/>
          </w:tcPr>
          <w:p>
            <w:pPr>
              <w:pStyle w:val="2"/>
              <w:spacing w:line="240" w:lineRule="auto"/>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38" w:hRule="atLeast"/>
        </w:trPr>
        <w:tc>
          <w:tcPr>
            <w:tcW w:w="818" w:type="dxa"/>
            <w:vMerge w:val="continue"/>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kern w:val="0"/>
                <w:sz w:val="22"/>
                <w:szCs w:val="22"/>
                <w:u w:val="none"/>
                <w:lang w:val="en-US" w:eastAsia="zh-CN" w:bidi="ar"/>
              </w:rPr>
            </w:pPr>
          </w:p>
        </w:tc>
        <w:tc>
          <w:tcPr>
            <w:tcW w:w="1104" w:type="dxa"/>
            <w:vMerge w:val="continue"/>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sz w:val="22"/>
                <w:szCs w:val="22"/>
                <w:u w:val="none"/>
                <w:lang w:val="en-US" w:eastAsia="zh-CN"/>
              </w:rPr>
            </w:pPr>
          </w:p>
        </w:tc>
        <w:tc>
          <w:tcPr>
            <w:tcW w:w="709"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val="en-US" w:eastAsia="zh-CN"/>
              </w:rPr>
              <w:t>1</w:t>
            </w:r>
          </w:p>
        </w:tc>
        <w:tc>
          <w:tcPr>
            <w:tcW w:w="737"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辆</w:t>
            </w:r>
          </w:p>
        </w:tc>
        <w:tc>
          <w:tcPr>
            <w:tcW w:w="7370" w:type="dxa"/>
            <w:shd w:val="clear" w:color="auto" w:fill="auto"/>
            <w:vAlign w:val="center"/>
          </w:tcPr>
          <w:p>
            <w:pPr>
              <w:keepNext w:val="0"/>
              <w:keepLines w:val="0"/>
              <w:widowControl/>
              <w:numPr>
                <w:ilvl w:val="0"/>
                <w:numId w:val="0"/>
              </w:numPr>
              <w:suppressLineNumbers w:val="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1、规格：800*500*900mm；</w:t>
            </w:r>
          </w:p>
          <w:p>
            <w:pPr>
              <w:keepNext w:val="0"/>
              <w:keepLines w:val="0"/>
              <w:widowControl/>
              <w:numPr>
                <w:ilvl w:val="0"/>
                <w:numId w:val="0"/>
              </w:numPr>
              <w:suppressLineNumbers w:val="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2、整车采用304不锈钢材质，面板厚度≥1.0mm；</w:t>
            </w:r>
          </w:p>
          <w:p>
            <w:pPr>
              <w:keepNext w:val="0"/>
              <w:keepLines w:val="0"/>
              <w:widowControl/>
              <w:numPr>
                <w:ilvl w:val="0"/>
                <w:numId w:val="0"/>
              </w:numPr>
              <w:suppressLineNumbers w:val="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3、车体分上下两层台面，三面不锈钢围栏，上层带抽屉；</w:t>
            </w:r>
          </w:p>
          <w:p>
            <w:pPr>
              <w:keepNext w:val="0"/>
              <w:keepLines w:val="0"/>
              <w:widowControl/>
              <w:numPr>
                <w:ilvl w:val="0"/>
                <w:numId w:val="0"/>
              </w:numPr>
              <w:suppressLineNumbers w:val="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4、配四只静音脚轮，两只带刹。</w:t>
            </w:r>
          </w:p>
        </w:tc>
        <w:tc>
          <w:tcPr>
            <w:tcW w:w="1230" w:type="dxa"/>
            <w:shd w:val="clear" w:color="auto" w:fill="auto"/>
            <w:vAlign w:val="center"/>
          </w:tcPr>
          <w:p>
            <w:pPr>
              <w:pStyle w:val="2"/>
              <w:spacing w:line="240" w:lineRule="auto"/>
              <w:ind w:left="0" w:leftChars="0" w:firstLine="0" w:firstLineChars="0"/>
            </w:pPr>
            <w:r>
              <w:rPr>
                <w:rFonts w:hint="eastAsia"/>
                <w:lang w:val="en-US" w:eastAsia="zh-CN"/>
              </w:rPr>
              <w:t>1150元/辆</w:t>
            </w:r>
          </w:p>
        </w:tc>
        <w:tc>
          <w:tcPr>
            <w:tcW w:w="2535" w:type="dxa"/>
            <w:vMerge w:val="continue"/>
            <w:shd w:val="clear" w:color="auto" w:fill="auto"/>
            <w:vAlign w:val="center"/>
          </w:tcPr>
          <w:p>
            <w:pPr>
              <w:pStyle w:val="2"/>
              <w:spacing w:line="240" w:lineRule="auto"/>
              <w:ind w:left="0" w:leftChars="0" w:firstLine="0" w:firstLineChars="0"/>
            </w:pPr>
          </w:p>
        </w:tc>
        <w:tc>
          <w:tcPr>
            <w:tcW w:w="1500" w:type="dxa"/>
            <w:vMerge w:val="continue"/>
            <w:shd w:val="clear" w:color="auto" w:fill="auto"/>
            <w:vAlign w:val="center"/>
          </w:tcPr>
          <w:p>
            <w:pPr>
              <w:pStyle w:val="2"/>
              <w:spacing w:line="240" w:lineRule="auto"/>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33" w:hRule="atLeast"/>
        </w:trPr>
        <w:tc>
          <w:tcPr>
            <w:tcW w:w="818" w:type="dxa"/>
            <w:vMerge w:val="continue"/>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FF"/>
                <w:kern w:val="0"/>
                <w:sz w:val="22"/>
                <w:szCs w:val="22"/>
                <w:u w:val="none"/>
                <w:lang w:val="en-US" w:eastAsia="zh-CN" w:bidi="ar"/>
              </w:rPr>
            </w:pPr>
          </w:p>
        </w:tc>
        <w:tc>
          <w:tcPr>
            <w:tcW w:w="1104" w:type="dxa"/>
            <w:vMerge w:val="continue"/>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FF"/>
                <w:sz w:val="22"/>
                <w:szCs w:val="22"/>
                <w:u w:val="none"/>
                <w:lang w:val="en-US" w:eastAsia="zh-CN"/>
              </w:rPr>
            </w:pPr>
          </w:p>
        </w:tc>
        <w:tc>
          <w:tcPr>
            <w:tcW w:w="709"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FF"/>
                <w:sz w:val="22"/>
                <w:szCs w:val="22"/>
                <w:u w:val="none"/>
                <w:lang w:val="en-US" w:eastAsia="zh-CN"/>
              </w:rPr>
            </w:pPr>
            <w:r>
              <w:rPr>
                <w:rFonts w:hint="eastAsia" w:ascii="宋体" w:hAnsi="宋体" w:cs="宋体"/>
                <w:i w:val="0"/>
                <w:iCs w:val="0"/>
                <w:color w:val="000000"/>
                <w:sz w:val="22"/>
                <w:szCs w:val="22"/>
                <w:u w:val="none"/>
                <w:lang w:val="en-US" w:eastAsia="zh-CN"/>
              </w:rPr>
              <w:t>15</w:t>
            </w:r>
          </w:p>
        </w:tc>
        <w:tc>
          <w:tcPr>
            <w:tcW w:w="737"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FF"/>
                <w:sz w:val="22"/>
                <w:szCs w:val="22"/>
                <w:u w:val="none"/>
                <w:lang w:val="en-US" w:eastAsia="zh-CN"/>
              </w:rPr>
            </w:pPr>
            <w:r>
              <w:rPr>
                <w:rFonts w:hint="eastAsia" w:ascii="宋体" w:hAnsi="宋体" w:cs="宋体"/>
                <w:i w:val="0"/>
                <w:iCs w:val="0"/>
                <w:color w:val="000000"/>
                <w:sz w:val="22"/>
                <w:szCs w:val="22"/>
                <w:u w:val="none"/>
                <w:lang w:val="en-US" w:eastAsia="zh-CN"/>
              </w:rPr>
              <w:t>辆</w:t>
            </w:r>
          </w:p>
        </w:tc>
        <w:tc>
          <w:tcPr>
            <w:tcW w:w="7370" w:type="dxa"/>
            <w:shd w:val="clear" w:color="auto" w:fill="auto"/>
            <w:vAlign w:val="center"/>
          </w:tcPr>
          <w:p>
            <w:pPr>
              <w:keepNext w:val="0"/>
              <w:keepLines w:val="0"/>
              <w:widowControl/>
              <w:numPr>
                <w:ilvl w:val="0"/>
                <w:numId w:val="0"/>
              </w:numPr>
              <w:suppressLineNumbers w:val="0"/>
              <w:jc w:val="left"/>
              <w:rPr>
                <w:rFonts w:hint="eastAsia" w:ascii="宋体" w:hAnsi="宋体" w:cs="宋体"/>
                <w:i w:val="0"/>
                <w:iCs w:val="0"/>
                <w:color w:val="auto"/>
                <w:kern w:val="0"/>
                <w:sz w:val="21"/>
                <w:szCs w:val="21"/>
                <w:lang w:val="en-US" w:eastAsia="zh-CN" w:bidi="ar"/>
              </w:rPr>
            </w:pPr>
            <w:r>
              <w:rPr>
                <w:rFonts w:hint="eastAsia" w:ascii="宋体" w:hAnsi="宋体" w:cs="宋体"/>
                <w:i w:val="0"/>
                <w:iCs w:val="0"/>
                <w:color w:val="auto"/>
                <w:kern w:val="0"/>
                <w:sz w:val="21"/>
                <w:szCs w:val="21"/>
                <w:lang w:val="en-US" w:eastAsia="zh-CN" w:bidi="ar"/>
              </w:rPr>
              <w:t>1、规格：450*350*750mm；</w:t>
            </w:r>
          </w:p>
          <w:p>
            <w:pPr>
              <w:keepNext w:val="0"/>
              <w:keepLines w:val="0"/>
              <w:widowControl/>
              <w:numPr>
                <w:ilvl w:val="0"/>
                <w:numId w:val="0"/>
              </w:numPr>
              <w:suppressLineNumbers w:val="0"/>
              <w:jc w:val="left"/>
              <w:rPr>
                <w:rFonts w:hint="eastAsia" w:ascii="宋体" w:hAnsi="宋体" w:cs="宋体"/>
                <w:i w:val="0"/>
                <w:iCs w:val="0"/>
                <w:color w:val="auto"/>
                <w:kern w:val="0"/>
                <w:sz w:val="21"/>
                <w:szCs w:val="21"/>
                <w:lang w:val="en-US" w:eastAsia="zh-CN" w:bidi="ar"/>
              </w:rPr>
            </w:pPr>
            <w:r>
              <w:rPr>
                <w:rFonts w:hint="eastAsia" w:ascii="宋体" w:hAnsi="宋体" w:cs="宋体"/>
                <w:i w:val="0"/>
                <w:iCs w:val="0"/>
                <w:color w:val="auto"/>
                <w:kern w:val="0"/>
                <w:sz w:val="21"/>
                <w:szCs w:val="21"/>
                <w:lang w:val="en-US" w:eastAsia="zh-CN" w:bidi="ar"/>
              </w:rPr>
              <w:t>2、整车采用304不锈钢材质，面板厚度≥1.0mm；</w:t>
            </w:r>
          </w:p>
          <w:p>
            <w:pPr>
              <w:keepNext w:val="0"/>
              <w:keepLines w:val="0"/>
              <w:widowControl/>
              <w:numPr>
                <w:ilvl w:val="0"/>
                <w:numId w:val="0"/>
              </w:numPr>
              <w:suppressLineNumbers w:val="0"/>
              <w:jc w:val="left"/>
              <w:rPr>
                <w:rFonts w:hint="eastAsia" w:ascii="宋体" w:hAnsi="宋体" w:cs="宋体"/>
                <w:i w:val="0"/>
                <w:iCs w:val="0"/>
                <w:color w:val="auto"/>
                <w:kern w:val="0"/>
                <w:sz w:val="21"/>
                <w:szCs w:val="21"/>
                <w:lang w:val="en-US" w:eastAsia="zh-CN" w:bidi="ar"/>
              </w:rPr>
            </w:pPr>
            <w:r>
              <w:rPr>
                <w:rFonts w:hint="eastAsia" w:ascii="宋体" w:hAnsi="宋体" w:cs="宋体"/>
                <w:i w:val="0"/>
                <w:iCs w:val="0"/>
                <w:color w:val="auto"/>
                <w:kern w:val="0"/>
                <w:sz w:val="21"/>
                <w:szCs w:val="21"/>
                <w:lang w:val="en-US" w:eastAsia="zh-CN" w:bidi="ar"/>
              </w:rPr>
              <w:t>3、车体分上下两层台面，三面不锈钢围栏，上层带抽屉；</w:t>
            </w:r>
          </w:p>
          <w:p>
            <w:pPr>
              <w:keepNext w:val="0"/>
              <w:keepLines w:val="0"/>
              <w:widowControl/>
              <w:numPr>
                <w:ilvl w:val="0"/>
                <w:numId w:val="0"/>
              </w:numPr>
              <w:suppressLineNumbers w:val="0"/>
              <w:jc w:val="left"/>
              <w:rPr>
                <w:rFonts w:hint="eastAsia" w:ascii="宋体" w:hAnsi="宋体" w:cs="宋体"/>
                <w:i w:val="0"/>
                <w:iCs w:val="0"/>
                <w:color w:val="auto"/>
                <w:kern w:val="0"/>
                <w:sz w:val="21"/>
                <w:szCs w:val="21"/>
                <w:lang w:val="en-US" w:eastAsia="zh-CN" w:bidi="ar"/>
              </w:rPr>
            </w:pPr>
            <w:r>
              <w:rPr>
                <w:rFonts w:hint="eastAsia" w:ascii="宋体" w:hAnsi="宋体" w:cs="宋体"/>
                <w:i w:val="0"/>
                <w:iCs w:val="0"/>
                <w:color w:val="auto"/>
                <w:kern w:val="0"/>
                <w:sz w:val="21"/>
                <w:szCs w:val="21"/>
                <w:lang w:val="en-US" w:eastAsia="zh-CN" w:bidi="ar"/>
              </w:rPr>
              <w:t>4、配四只静音脚轮，两只带刹。</w:t>
            </w:r>
          </w:p>
        </w:tc>
        <w:tc>
          <w:tcPr>
            <w:tcW w:w="1230" w:type="dxa"/>
            <w:shd w:val="clear" w:color="auto" w:fill="auto"/>
            <w:vAlign w:val="center"/>
          </w:tcPr>
          <w:p>
            <w:pPr>
              <w:pStyle w:val="2"/>
              <w:spacing w:line="240" w:lineRule="auto"/>
              <w:ind w:left="0" w:leftChars="0" w:firstLine="0" w:firstLineChars="0"/>
              <w:rPr>
                <w:color w:val="0000FF"/>
              </w:rPr>
            </w:pPr>
            <w:r>
              <w:rPr>
                <w:rFonts w:hint="eastAsia"/>
                <w:lang w:val="en-US" w:eastAsia="zh-CN"/>
              </w:rPr>
              <w:t>750元/辆</w:t>
            </w:r>
          </w:p>
        </w:tc>
        <w:tc>
          <w:tcPr>
            <w:tcW w:w="2535" w:type="dxa"/>
            <w:vMerge w:val="continue"/>
            <w:shd w:val="clear" w:color="auto" w:fill="auto"/>
            <w:vAlign w:val="center"/>
          </w:tcPr>
          <w:p>
            <w:pPr>
              <w:pStyle w:val="2"/>
              <w:spacing w:line="240" w:lineRule="auto"/>
              <w:ind w:left="0" w:leftChars="0" w:firstLine="0" w:firstLineChars="0"/>
              <w:rPr>
                <w:rFonts w:hint="eastAsia"/>
                <w:color w:val="0000FF"/>
                <w:lang w:val="en-US" w:eastAsia="zh-CN"/>
              </w:rPr>
            </w:pPr>
          </w:p>
        </w:tc>
        <w:tc>
          <w:tcPr>
            <w:tcW w:w="1500" w:type="dxa"/>
            <w:vMerge w:val="continue"/>
            <w:shd w:val="clear" w:color="auto" w:fill="auto"/>
            <w:vAlign w:val="center"/>
          </w:tcPr>
          <w:p>
            <w:pPr>
              <w:pStyle w:val="2"/>
              <w:spacing w:line="240" w:lineRule="auto"/>
              <w:ind w:left="0" w:leftChars="0" w:firstLine="0" w:firstLineChars="0"/>
              <w:rPr>
                <w:rFonts w:hint="eastAsia"/>
                <w:color w:val="0000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748" w:hRule="atLeast"/>
        </w:trPr>
        <w:tc>
          <w:tcPr>
            <w:tcW w:w="818" w:type="dxa"/>
            <w:vMerge w:val="continue"/>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FF"/>
                <w:kern w:val="0"/>
                <w:sz w:val="22"/>
                <w:szCs w:val="22"/>
                <w:u w:val="none"/>
                <w:lang w:val="en-US" w:eastAsia="zh-CN" w:bidi="ar"/>
              </w:rPr>
            </w:pPr>
          </w:p>
        </w:tc>
        <w:tc>
          <w:tcPr>
            <w:tcW w:w="1104" w:type="dxa"/>
            <w:vMerge w:val="continue"/>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FF"/>
                <w:sz w:val="22"/>
                <w:szCs w:val="22"/>
                <w:u w:val="none"/>
                <w:lang w:val="en-US" w:eastAsia="zh-CN"/>
              </w:rPr>
            </w:pPr>
          </w:p>
        </w:tc>
        <w:tc>
          <w:tcPr>
            <w:tcW w:w="709"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w:t>
            </w:r>
          </w:p>
        </w:tc>
        <w:tc>
          <w:tcPr>
            <w:tcW w:w="737"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FF"/>
                <w:sz w:val="22"/>
                <w:szCs w:val="22"/>
                <w:u w:val="none"/>
                <w:lang w:val="en-US" w:eastAsia="zh-CN"/>
              </w:rPr>
            </w:pPr>
            <w:r>
              <w:rPr>
                <w:rFonts w:hint="eastAsia" w:ascii="宋体" w:hAnsi="宋体" w:cs="宋体"/>
                <w:i w:val="0"/>
                <w:iCs w:val="0"/>
                <w:color w:val="000000"/>
                <w:sz w:val="22"/>
                <w:szCs w:val="22"/>
                <w:u w:val="none"/>
                <w:lang w:val="en-US" w:eastAsia="zh-CN"/>
              </w:rPr>
              <w:t>辆</w:t>
            </w:r>
          </w:p>
        </w:tc>
        <w:tc>
          <w:tcPr>
            <w:tcW w:w="7370" w:type="dxa"/>
            <w:shd w:val="clear" w:color="auto" w:fill="auto"/>
            <w:vAlign w:val="center"/>
          </w:tcPr>
          <w:p>
            <w:pPr>
              <w:keepNext w:val="0"/>
              <w:keepLines w:val="0"/>
              <w:widowControl/>
              <w:numPr>
                <w:ilvl w:val="0"/>
                <w:numId w:val="0"/>
              </w:numPr>
              <w:suppressLineNumbers w:val="0"/>
              <w:jc w:val="left"/>
              <w:rPr>
                <w:rFonts w:hint="eastAsia" w:ascii="宋体" w:hAnsi="宋体" w:cs="宋体"/>
                <w:i w:val="0"/>
                <w:iCs w:val="0"/>
                <w:color w:val="auto"/>
                <w:kern w:val="0"/>
                <w:sz w:val="21"/>
                <w:szCs w:val="21"/>
                <w:lang w:val="en-US" w:eastAsia="zh-CN" w:bidi="ar"/>
              </w:rPr>
            </w:pPr>
            <w:r>
              <w:rPr>
                <w:rFonts w:hint="eastAsia" w:ascii="宋体" w:hAnsi="宋体" w:cs="宋体"/>
                <w:i w:val="0"/>
                <w:iCs w:val="0"/>
                <w:color w:val="auto"/>
                <w:kern w:val="0"/>
                <w:sz w:val="21"/>
                <w:szCs w:val="21"/>
                <w:lang w:val="en-US" w:eastAsia="zh-CN" w:bidi="ar"/>
              </w:rPr>
              <w:t>1、规格：580*400*850mm；</w:t>
            </w:r>
          </w:p>
          <w:p>
            <w:pPr>
              <w:keepNext w:val="0"/>
              <w:keepLines w:val="0"/>
              <w:widowControl/>
              <w:numPr>
                <w:ilvl w:val="0"/>
                <w:numId w:val="0"/>
              </w:numPr>
              <w:suppressLineNumbers w:val="0"/>
              <w:jc w:val="left"/>
              <w:rPr>
                <w:rFonts w:hint="eastAsia" w:ascii="宋体" w:hAnsi="宋体" w:cs="宋体"/>
                <w:i w:val="0"/>
                <w:iCs w:val="0"/>
                <w:color w:val="auto"/>
                <w:kern w:val="0"/>
                <w:sz w:val="21"/>
                <w:szCs w:val="21"/>
                <w:lang w:val="en-US" w:eastAsia="zh-CN" w:bidi="ar"/>
              </w:rPr>
            </w:pPr>
            <w:r>
              <w:rPr>
                <w:rFonts w:hint="eastAsia" w:ascii="宋体" w:hAnsi="宋体" w:cs="宋体"/>
                <w:i w:val="0"/>
                <w:iCs w:val="0"/>
                <w:color w:val="auto"/>
                <w:kern w:val="0"/>
                <w:sz w:val="21"/>
                <w:szCs w:val="21"/>
                <w:lang w:val="en-US" w:eastAsia="zh-CN" w:bidi="ar"/>
              </w:rPr>
              <w:t>2、整车采用304不锈钢材质，面板厚度≥1.0mm；</w:t>
            </w:r>
          </w:p>
          <w:p>
            <w:pPr>
              <w:keepNext w:val="0"/>
              <w:keepLines w:val="0"/>
              <w:widowControl/>
              <w:numPr>
                <w:ilvl w:val="0"/>
                <w:numId w:val="0"/>
              </w:numPr>
              <w:suppressLineNumbers w:val="0"/>
              <w:jc w:val="left"/>
              <w:rPr>
                <w:rFonts w:hint="eastAsia" w:ascii="宋体" w:hAnsi="宋体" w:cs="宋体"/>
                <w:i w:val="0"/>
                <w:iCs w:val="0"/>
                <w:color w:val="auto"/>
                <w:kern w:val="0"/>
                <w:sz w:val="21"/>
                <w:szCs w:val="21"/>
                <w:lang w:val="en-US" w:eastAsia="zh-CN" w:bidi="ar"/>
              </w:rPr>
            </w:pPr>
            <w:r>
              <w:rPr>
                <w:rFonts w:hint="eastAsia" w:ascii="宋体" w:hAnsi="宋体" w:cs="宋体"/>
                <w:i w:val="0"/>
                <w:iCs w:val="0"/>
                <w:color w:val="auto"/>
                <w:kern w:val="0"/>
                <w:sz w:val="21"/>
                <w:szCs w:val="21"/>
                <w:lang w:val="en-US" w:eastAsia="zh-CN" w:bidi="ar"/>
              </w:rPr>
              <w:t>3、车体分上下两层台面，三面不锈钢围栏，上层带抽屉；</w:t>
            </w:r>
          </w:p>
          <w:p>
            <w:pPr>
              <w:keepNext w:val="0"/>
              <w:keepLines w:val="0"/>
              <w:widowControl/>
              <w:numPr>
                <w:ilvl w:val="0"/>
                <w:numId w:val="0"/>
              </w:numPr>
              <w:suppressLineNumbers w:val="0"/>
              <w:jc w:val="left"/>
              <w:rPr>
                <w:rFonts w:hint="eastAsia" w:ascii="宋体" w:hAnsi="宋体" w:cs="宋体"/>
                <w:i w:val="0"/>
                <w:iCs w:val="0"/>
                <w:color w:val="auto"/>
                <w:kern w:val="0"/>
                <w:sz w:val="21"/>
                <w:szCs w:val="21"/>
                <w:lang w:val="en-US" w:eastAsia="zh-CN" w:bidi="ar"/>
              </w:rPr>
            </w:pPr>
            <w:r>
              <w:rPr>
                <w:rFonts w:hint="eastAsia" w:ascii="宋体" w:hAnsi="宋体" w:cs="宋体"/>
                <w:i w:val="0"/>
                <w:iCs w:val="0"/>
                <w:color w:val="auto"/>
                <w:kern w:val="0"/>
                <w:sz w:val="21"/>
                <w:szCs w:val="21"/>
                <w:lang w:val="en-US" w:eastAsia="zh-CN" w:bidi="ar"/>
              </w:rPr>
              <w:t>4、配四只静音脚轮，两只带刹。</w:t>
            </w:r>
          </w:p>
        </w:tc>
        <w:tc>
          <w:tcPr>
            <w:tcW w:w="1230" w:type="dxa"/>
            <w:shd w:val="clear" w:color="auto" w:fill="auto"/>
            <w:vAlign w:val="center"/>
          </w:tcPr>
          <w:p>
            <w:pPr>
              <w:pStyle w:val="2"/>
              <w:spacing w:line="240" w:lineRule="auto"/>
              <w:ind w:left="0" w:leftChars="0" w:firstLine="0" w:firstLineChars="0"/>
              <w:rPr>
                <w:color w:val="0000FF"/>
              </w:rPr>
            </w:pPr>
            <w:r>
              <w:rPr>
                <w:rFonts w:hint="eastAsia"/>
                <w:lang w:val="en-US" w:eastAsia="zh-CN"/>
              </w:rPr>
              <w:t>920元/辆</w:t>
            </w:r>
          </w:p>
        </w:tc>
        <w:tc>
          <w:tcPr>
            <w:tcW w:w="2535" w:type="dxa"/>
            <w:vMerge w:val="continue"/>
            <w:shd w:val="clear" w:color="auto" w:fill="auto"/>
            <w:vAlign w:val="center"/>
          </w:tcPr>
          <w:p>
            <w:pPr>
              <w:pStyle w:val="2"/>
              <w:spacing w:line="240" w:lineRule="auto"/>
              <w:ind w:left="0" w:leftChars="0" w:firstLine="0" w:firstLineChars="0"/>
              <w:rPr>
                <w:rFonts w:hint="eastAsia"/>
                <w:color w:val="0000FF"/>
                <w:lang w:val="en-US" w:eastAsia="zh-CN"/>
              </w:rPr>
            </w:pPr>
          </w:p>
        </w:tc>
        <w:tc>
          <w:tcPr>
            <w:tcW w:w="1500" w:type="dxa"/>
            <w:vMerge w:val="continue"/>
            <w:shd w:val="clear" w:color="auto" w:fill="auto"/>
            <w:vAlign w:val="center"/>
          </w:tcPr>
          <w:p>
            <w:pPr>
              <w:pStyle w:val="2"/>
              <w:spacing w:line="240" w:lineRule="auto"/>
              <w:ind w:left="0" w:leftChars="0" w:firstLine="0" w:firstLineChars="0"/>
              <w:rPr>
                <w:rFonts w:hint="eastAsia"/>
                <w:color w:val="0000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006" w:hRule="atLeast"/>
        </w:trPr>
        <w:tc>
          <w:tcPr>
            <w:tcW w:w="818"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3</w:t>
            </w:r>
          </w:p>
        </w:tc>
        <w:tc>
          <w:tcPr>
            <w:tcW w:w="1104"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不锈钢</w:t>
            </w:r>
            <w:r>
              <w:rPr>
                <w:rFonts w:hint="eastAsia" w:ascii="微软雅黑" w:hAnsi="微软雅黑" w:eastAsia="微软雅黑" w:cs="微软雅黑"/>
                <w:i w:val="0"/>
                <w:iCs w:val="0"/>
                <w:color w:val="auto"/>
                <w:sz w:val="22"/>
                <w:szCs w:val="22"/>
                <w:u w:val="none"/>
                <w:lang w:val="en-US" w:eastAsia="zh-CN"/>
              </w:rPr>
              <w:t>Ⅱ</w:t>
            </w:r>
            <w:r>
              <w:rPr>
                <w:rFonts w:hint="eastAsia" w:ascii="宋体" w:hAnsi="宋体" w:cs="宋体"/>
                <w:i w:val="0"/>
                <w:iCs w:val="0"/>
                <w:color w:val="auto"/>
                <w:sz w:val="22"/>
                <w:szCs w:val="22"/>
                <w:u w:val="none"/>
                <w:lang w:val="en-US" w:eastAsia="zh-CN"/>
              </w:rPr>
              <w:t>型治疗车</w:t>
            </w:r>
          </w:p>
        </w:tc>
        <w:tc>
          <w:tcPr>
            <w:tcW w:w="709"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u w:val="none"/>
                <w:lang w:eastAsia="zh-CN"/>
              </w:rPr>
            </w:pPr>
            <w:r>
              <w:rPr>
                <w:rFonts w:hint="eastAsia" w:ascii="宋体" w:hAnsi="宋体" w:cs="宋体"/>
                <w:i w:val="0"/>
                <w:iCs w:val="0"/>
                <w:color w:val="auto"/>
                <w:sz w:val="22"/>
                <w:szCs w:val="22"/>
                <w:u w:val="none"/>
                <w:lang w:val="en-US" w:eastAsia="zh-CN"/>
              </w:rPr>
              <w:t>2</w:t>
            </w:r>
          </w:p>
        </w:tc>
        <w:tc>
          <w:tcPr>
            <w:tcW w:w="737"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辆</w:t>
            </w:r>
          </w:p>
        </w:tc>
        <w:tc>
          <w:tcPr>
            <w:tcW w:w="7370" w:type="dxa"/>
            <w:shd w:val="clear" w:color="auto" w:fill="auto"/>
            <w:vAlign w:val="center"/>
          </w:tcPr>
          <w:p>
            <w:pPr>
              <w:keepNext w:val="0"/>
              <w:keepLines w:val="0"/>
              <w:widowControl/>
              <w:numPr>
                <w:ilvl w:val="0"/>
                <w:numId w:val="0"/>
              </w:numPr>
              <w:suppressLineNumbers w:val="0"/>
              <w:jc w:val="left"/>
              <w:rPr>
                <w:rFonts w:hint="eastAsia" w:ascii="宋体" w:hAnsi="宋体" w:cs="宋体"/>
                <w:i w:val="0"/>
                <w:iCs w:val="0"/>
                <w:color w:val="auto"/>
                <w:kern w:val="0"/>
                <w:sz w:val="21"/>
                <w:szCs w:val="21"/>
                <w:lang w:val="en-US" w:eastAsia="zh-CN" w:bidi="ar"/>
              </w:rPr>
            </w:pPr>
            <w:r>
              <w:rPr>
                <w:rFonts w:hint="eastAsia" w:ascii="宋体" w:hAnsi="宋体" w:cs="宋体"/>
                <w:i w:val="0"/>
                <w:iCs w:val="0"/>
                <w:color w:val="auto"/>
                <w:kern w:val="0"/>
                <w:sz w:val="21"/>
                <w:szCs w:val="21"/>
                <w:lang w:val="en-US" w:eastAsia="zh-CN" w:bidi="ar"/>
              </w:rPr>
              <w:t>1、规格：850*500*900mm；</w:t>
            </w:r>
          </w:p>
          <w:p>
            <w:pPr>
              <w:keepNext w:val="0"/>
              <w:keepLines w:val="0"/>
              <w:widowControl/>
              <w:numPr>
                <w:ilvl w:val="0"/>
                <w:numId w:val="0"/>
              </w:numPr>
              <w:suppressLineNumbers w:val="0"/>
              <w:jc w:val="left"/>
              <w:rPr>
                <w:rFonts w:hint="eastAsia" w:ascii="宋体" w:hAnsi="宋体" w:cs="宋体"/>
                <w:i w:val="0"/>
                <w:iCs w:val="0"/>
                <w:color w:val="auto"/>
                <w:kern w:val="0"/>
                <w:sz w:val="21"/>
                <w:szCs w:val="21"/>
                <w:lang w:val="en-US" w:eastAsia="zh-CN" w:bidi="ar"/>
              </w:rPr>
            </w:pPr>
            <w:r>
              <w:rPr>
                <w:rFonts w:hint="eastAsia" w:ascii="宋体" w:hAnsi="宋体" w:cs="宋体"/>
                <w:i w:val="0"/>
                <w:iCs w:val="0"/>
                <w:color w:val="auto"/>
                <w:kern w:val="0"/>
                <w:sz w:val="21"/>
                <w:szCs w:val="21"/>
                <w:lang w:val="en-US" w:eastAsia="zh-CN" w:bidi="ar"/>
              </w:rPr>
              <w:t>2、整车采用304不锈钢材质，面板厚度≥1.0mm；</w:t>
            </w:r>
          </w:p>
          <w:p>
            <w:pPr>
              <w:keepNext w:val="0"/>
              <w:keepLines w:val="0"/>
              <w:widowControl/>
              <w:numPr>
                <w:ilvl w:val="0"/>
                <w:numId w:val="0"/>
              </w:numPr>
              <w:suppressLineNumbers w:val="0"/>
              <w:jc w:val="left"/>
              <w:rPr>
                <w:rFonts w:hint="eastAsia" w:ascii="宋体" w:hAnsi="宋体" w:cs="宋体"/>
                <w:i w:val="0"/>
                <w:iCs w:val="0"/>
                <w:color w:val="auto"/>
                <w:kern w:val="0"/>
                <w:sz w:val="21"/>
                <w:szCs w:val="21"/>
                <w:lang w:val="en-US" w:eastAsia="zh-CN" w:bidi="ar"/>
              </w:rPr>
            </w:pPr>
            <w:r>
              <w:rPr>
                <w:rFonts w:hint="eastAsia" w:ascii="宋体" w:hAnsi="宋体" w:cs="宋体"/>
                <w:i w:val="0"/>
                <w:iCs w:val="0"/>
                <w:color w:val="auto"/>
                <w:kern w:val="0"/>
                <w:sz w:val="21"/>
                <w:szCs w:val="21"/>
                <w:lang w:val="en-US" w:eastAsia="zh-CN" w:bidi="ar"/>
              </w:rPr>
              <w:t>3、车体分上下两层台面，两侧车脚圆管弯制，三面不锈钢围栏，上层带抽屉；</w:t>
            </w:r>
          </w:p>
          <w:p>
            <w:pPr>
              <w:keepNext w:val="0"/>
              <w:keepLines w:val="0"/>
              <w:widowControl/>
              <w:numPr>
                <w:ilvl w:val="0"/>
                <w:numId w:val="0"/>
              </w:numPr>
              <w:suppressLineNumbers w:val="0"/>
              <w:jc w:val="left"/>
              <w:rPr>
                <w:rFonts w:hint="eastAsia" w:ascii="宋体" w:hAnsi="宋体" w:cs="宋体"/>
                <w:i w:val="0"/>
                <w:iCs w:val="0"/>
                <w:color w:val="auto"/>
                <w:kern w:val="0"/>
                <w:sz w:val="21"/>
                <w:szCs w:val="21"/>
                <w:lang w:val="en-US" w:eastAsia="zh-CN" w:bidi="ar"/>
              </w:rPr>
            </w:pPr>
            <w:r>
              <w:rPr>
                <w:rFonts w:hint="eastAsia" w:ascii="宋体" w:hAnsi="宋体" w:cs="宋体"/>
                <w:i w:val="0"/>
                <w:iCs w:val="0"/>
                <w:color w:val="auto"/>
                <w:kern w:val="0"/>
                <w:sz w:val="21"/>
                <w:szCs w:val="21"/>
                <w:lang w:val="en-US" w:eastAsia="zh-CN" w:bidi="ar"/>
              </w:rPr>
              <w:t>4、配四只静音脚轮，两只带刹。</w:t>
            </w:r>
          </w:p>
        </w:tc>
        <w:tc>
          <w:tcPr>
            <w:tcW w:w="1230" w:type="dxa"/>
            <w:shd w:val="clear" w:color="auto" w:fill="auto"/>
            <w:vAlign w:val="center"/>
          </w:tcPr>
          <w:p>
            <w:pPr>
              <w:pStyle w:val="2"/>
              <w:spacing w:line="240" w:lineRule="auto"/>
              <w:ind w:left="0" w:leftChars="0" w:firstLine="0" w:firstLineChars="0"/>
              <w:rPr>
                <w:color w:val="0000FF"/>
              </w:rPr>
            </w:pPr>
            <w:r>
              <w:rPr>
                <w:rFonts w:hint="eastAsia"/>
                <w:lang w:val="en-US" w:eastAsia="zh-CN"/>
              </w:rPr>
              <w:t>1450元/辆</w:t>
            </w:r>
          </w:p>
        </w:tc>
        <w:tc>
          <w:tcPr>
            <w:tcW w:w="2535" w:type="dxa"/>
            <w:shd w:val="clear" w:color="auto" w:fill="auto"/>
            <w:vAlign w:val="center"/>
          </w:tcPr>
          <w:p>
            <w:pPr>
              <w:pStyle w:val="2"/>
              <w:spacing w:line="240" w:lineRule="auto"/>
              <w:ind w:left="0" w:leftChars="0" w:firstLine="0" w:firstLineChars="0"/>
              <w:rPr>
                <w:color w:val="0000FF"/>
              </w:rPr>
            </w:pPr>
            <w:r>
              <w:rPr>
                <w:rFonts w:hint="eastAsia"/>
                <w:color w:val="0000FF"/>
                <w:lang w:val="en-US" w:eastAsia="zh-CN"/>
              </w:rPr>
              <w:t xml:space="preserve">      </w:t>
            </w:r>
            <w:r>
              <w:rPr>
                <w:color w:val="0000FF"/>
              </w:rPr>
              <w:drawing>
                <wp:inline distT="0" distB="0" distL="114300" distR="114300">
                  <wp:extent cx="904875" cy="1159510"/>
                  <wp:effectExtent l="0" t="0" r="9525" b="2540"/>
                  <wp:docPr id="526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28" name="图片 2"/>
                          <pic:cNvPicPr>
                            <a:picLocks noChangeAspect="1"/>
                          </pic:cNvPicPr>
                        </pic:nvPicPr>
                        <pic:blipFill>
                          <a:blip r:embed="rId7"/>
                          <a:stretch>
                            <a:fillRect/>
                          </a:stretch>
                        </pic:blipFill>
                        <pic:spPr>
                          <a:xfrm>
                            <a:off x="0" y="0"/>
                            <a:ext cx="904875" cy="1159510"/>
                          </a:xfrm>
                          <a:prstGeom prst="rect">
                            <a:avLst/>
                          </a:prstGeom>
                          <a:noFill/>
                          <a:ln w="9525">
                            <a:noFill/>
                          </a:ln>
                        </pic:spPr>
                      </pic:pic>
                    </a:graphicData>
                  </a:graphic>
                </wp:inline>
              </w:drawing>
            </w:r>
          </w:p>
        </w:tc>
        <w:tc>
          <w:tcPr>
            <w:tcW w:w="1500" w:type="dxa"/>
            <w:shd w:val="clear" w:color="auto" w:fill="auto"/>
            <w:vAlign w:val="center"/>
          </w:tcPr>
          <w:p>
            <w:pPr>
              <w:pStyle w:val="2"/>
              <w:spacing w:line="240" w:lineRule="auto"/>
              <w:ind w:left="202" w:leftChars="0" w:hanging="202" w:hangingChars="100"/>
              <w:jc w:val="left"/>
              <w:rPr>
                <w:rFonts w:hint="eastAsia"/>
                <w:b w:val="0"/>
                <w:bCs w:val="0"/>
                <w:highlight w:val="none"/>
                <w:lang w:val="en-US" w:eastAsia="zh-CN"/>
              </w:rPr>
            </w:pPr>
            <w:r>
              <w:rPr>
                <w:rFonts w:hint="eastAsia"/>
                <w:b w:val="0"/>
                <w:bCs w:val="0"/>
                <w:highlight w:val="none"/>
                <w:lang w:val="en-US" w:eastAsia="zh-CN"/>
              </w:rPr>
              <w:t xml:space="preserve">杭州栋方、 </w:t>
            </w:r>
          </w:p>
          <w:p>
            <w:pPr>
              <w:pStyle w:val="2"/>
              <w:spacing w:line="240" w:lineRule="auto"/>
              <w:ind w:left="0" w:leftChars="0" w:firstLine="0" w:firstLineChars="0"/>
              <w:rPr>
                <w:rFonts w:hint="eastAsia"/>
                <w:color w:val="0000FF"/>
                <w:lang w:val="en-US" w:eastAsia="zh-CN"/>
              </w:rPr>
            </w:pPr>
            <w:r>
              <w:rPr>
                <w:rFonts w:hint="eastAsia"/>
                <w:b w:val="0"/>
                <w:bCs w:val="0"/>
                <w:highlight w:val="none"/>
                <w:lang w:val="en-US" w:eastAsia="zh-CN"/>
              </w:rPr>
              <w:t>南京天奥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178" w:hRule="atLeast"/>
        </w:trPr>
        <w:tc>
          <w:tcPr>
            <w:tcW w:w="818"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4</w:t>
            </w:r>
          </w:p>
        </w:tc>
        <w:tc>
          <w:tcPr>
            <w:tcW w:w="1104"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不锈钢心电仪器车</w:t>
            </w:r>
          </w:p>
        </w:tc>
        <w:tc>
          <w:tcPr>
            <w:tcW w:w="709"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u w:val="none"/>
                <w:lang w:eastAsia="zh-CN"/>
              </w:rPr>
            </w:pPr>
            <w:r>
              <w:rPr>
                <w:rFonts w:hint="eastAsia" w:ascii="宋体" w:hAnsi="宋体" w:cs="宋体"/>
                <w:i w:val="0"/>
                <w:iCs w:val="0"/>
                <w:color w:val="auto"/>
                <w:sz w:val="22"/>
                <w:szCs w:val="22"/>
                <w:u w:val="none"/>
                <w:lang w:val="en-US" w:eastAsia="zh-CN"/>
              </w:rPr>
              <w:t>2</w:t>
            </w:r>
          </w:p>
        </w:tc>
        <w:tc>
          <w:tcPr>
            <w:tcW w:w="737"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辆</w:t>
            </w:r>
          </w:p>
        </w:tc>
        <w:tc>
          <w:tcPr>
            <w:tcW w:w="7370" w:type="dxa"/>
            <w:shd w:val="clear" w:color="auto" w:fill="auto"/>
            <w:vAlign w:val="center"/>
          </w:tcPr>
          <w:p>
            <w:pPr>
              <w:keepNext w:val="0"/>
              <w:keepLines w:val="0"/>
              <w:widowControl/>
              <w:numPr>
                <w:ilvl w:val="0"/>
                <w:numId w:val="0"/>
              </w:numPr>
              <w:suppressLineNumbers w:val="0"/>
              <w:jc w:val="left"/>
              <w:rPr>
                <w:rFonts w:hint="eastAsia" w:ascii="宋体" w:hAnsi="宋体" w:cs="宋体"/>
                <w:i w:val="0"/>
                <w:iCs w:val="0"/>
                <w:color w:val="auto"/>
                <w:kern w:val="0"/>
                <w:sz w:val="21"/>
                <w:szCs w:val="21"/>
                <w:lang w:val="en-US" w:eastAsia="zh-CN" w:bidi="ar"/>
              </w:rPr>
            </w:pPr>
            <w:r>
              <w:rPr>
                <w:rFonts w:hint="eastAsia" w:ascii="宋体" w:hAnsi="宋体" w:cs="宋体"/>
                <w:i w:val="0"/>
                <w:iCs w:val="0"/>
                <w:color w:val="auto"/>
                <w:kern w:val="0"/>
                <w:sz w:val="21"/>
                <w:szCs w:val="21"/>
                <w:lang w:val="en-US" w:eastAsia="zh-CN" w:bidi="ar"/>
              </w:rPr>
              <w:t>1、规格：500*400*800mm；</w:t>
            </w:r>
          </w:p>
          <w:p>
            <w:pPr>
              <w:keepNext w:val="0"/>
              <w:keepLines w:val="0"/>
              <w:widowControl/>
              <w:numPr>
                <w:ilvl w:val="0"/>
                <w:numId w:val="0"/>
              </w:numPr>
              <w:suppressLineNumbers w:val="0"/>
              <w:jc w:val="left"/>
              <w:rPr>
                <w:rFonts w:hint="eastAsia" w:ascii="宋体" w:hAnsi="宋体" w:cs="宋体"/>
                <w:i w:val="0"/>
                <w:iCs w:val="0"/>
                <w:color w:val="auto"/>
                <w:kern w:val="0"/>
                <w:sz w:val="21"/>
                <w:szCs w:val="21"/>
                <w:lang w:val="en-US" w:eastAsia="zh-CN" w:bidi="ar"/>
              </w:rPr>
            </w:pPr>
            <w:r>
              <w:rPr>
                <w:rFonts w:hint="eastAsia" w:ascii="宋体" w:hAnsi="宋体" w:cs="宋体"/>
                <w:i w:val="0"/>
                <w:iCs w:val="0"/>
                <w:color w:val="auto"/>
                <w:kern w:val="0"/>
                <w:sz w:val="21"/>
                <w:szCs w:val="21"/>
                <w:lang w:val="en-US" w:eastAsia="zh-CN" w:bidi="ar"/>
              </w:rPr>
              <w:t>2、整车采用304不锈钢材质，面板厚度≥1.0mm；</w:t>
            </w:r>
          </w:p>
          <w:p>
            <w:pPr>
              <w:keepNext w:val="0"/>
              <w:keepLines w:val="0"/>
              <w:widowControl/>
              <w:numPr>
                <w:ilvl w:val="0"/>
                <w:numId w:val="0"/>
              </w:numPr>
              <w:suppressLineNumbers w:val="0"/>
              <w:jc w:val="left"/>
              <w:rPr>
                <w:rFonts w:hint="eastAsia" w:ascii="宋体" w:hAnsi="宋体" w:cs="宋体"/>
                <w:i w:val="0"/>
                <w:iCs w:val="0"/>
                <w:color w:val="auto"/>
                <w:kern w:val="0"/>
                <w:sz w:val="21"/>
                <w:szCs w:val="21"/>
                <w:lang w:val="en-US" w:eastAsia="zh-CN" w:bidi="ar"/>
              </w:rPr>
            </w:pPr>
            <w:r>
              <w:rPr>
                <w:rFonts w:hint="eastAsia" w:ascii="宋体" w:hAnsi="宋体" w:cs="宋体"/>
                <w:i w:val="0"/>
                <w:iCs w:val="0"/>
                <w:color w:val="auto"/>
                <w:kern w:val="0"/>
                <w:sz w:val="21"/>
                <w:szCs w:val="21"/>
                <w:lang w:val="en-US" w:eastAsia="zh-CN" w:bidi="ar"/>
              </w:rPr>
              <w:t>3、车体分上下两层台面，三面不锈钢围栏，上层带抽屉；</w:t>
            </w:r>
          </w:p>
          <w:p>
            <w:pPr>
              <w:keepNext w:val="0"/>
              <w:keepLines w:val="0"/>
              <w:widowControl/>
              <w:numPr>
                <w:ilvl w:val="0"/>
                <w:numId w:val="0"/>
              </w:numPr>
              <w:suppressLineNumbers w:val="0"/>
              <w:jc w:val="left"/>
              <w:rPr>
                <w:rFonts w:hint="eastAsia" w:ascii="宋体" w:hAnsi="宋体" w:cs="宋体"/>
                <w:i w:val="0"/>
                <w:iCs w:val="0"/>
                <w:color w:val="auto"/>
                <w:kern w:val="0"/>
                <w:sz w:val="21"/>
                <w:szCs w:val="21"/>
                <w:lang w:val="en-US" w:eastAsia="zh-CN" w:bidi="ar"/>
              </w:rPr>
            </w:pPr>
            <w:r>
              <w:rPr>
                <w:rFonts w:hint="eastAsia" w:ascii="宋体" w:hAnsi="宋体" w:cs="宋体"/>
                <w:i w:val="0"/>
                <w:iCs w:val="0"/>
                <w:color w:val="auto"/>
                <w:kern w:val="0"/>
                <w:sz w:val="21"/>
                <w:szCs w:val="21"/>
                <w:lang w:val="en-US" w:eastAsia="zh-CN" w:bidi="ar"/>
              </w:rPr>
              <w:t>4、配四只静音脚轮，两只带刹。</w:t>
            </w:r>
          </w:p>
        </w:tc>
        <w:tc>
          <w:tcPr>
            <w:tcW w:w="1230" w:type="dxa"/>
            <w:shd w:val="clear" w:color="auto" w:fill="auto"/>
            <w:vAlign w:val="center"/>
          </w:tcPr>
          <w:p>
            <w:pPr>
              <w:pStyle w:val="2"/>
              <w:spacing w:line="240" w:lineRule="auto"/>
              <w:ind w:left="0" w:leftChars="0" w:firstLine="0" w:firstLineChars="0"/>
              <w:rPr>
                <w:rFonts w:hint="default" w:eastAsia="宋体"/>
                <w:color w:val="auto"/>
                <w:lang w:val="en-US" w:eastAsia="zh-CN"/>
              </w:rPr>
            </w:pPr>
            <w:r>
              <w:rPr>
                <w:rFonts w:hint="eastAsia"/>
                <w:color w:val="auto"/>
                <w:lang w:val="en-US" w:eastAsia="zh-CN"/>
              </w:rPr>
              <w:t>950元/辆</w:t>
            </w:r>
          </w:p>
        </w:tc>
        <w:tc>
          <w:tcPr>
            <w:tcW w:w="2535" w:type="dxa"/>
            <w:shd w:val="clear" w:color="auto" w:fill="auto"/>
            <w:vAlign w:val="center"/>
          </w:tcPr>
          <w:p>
            <w:pPr>
              <w:pStyle w:val="2"/>
              <w:spacing w:line="240" w:lineRule="auto"/>
              <w:ind w:left="0" w:leftChars="0" w:firstLine="0" w:firstLineChars="0"/>
              <w:rPr>
                <w:rFonts w:hint="default"/>
                <w:color w:val="0000FF"/>
                <w:lang w:val="en-US" w:eastAsia="zh-CN"/>
              </w:rPr>
            </w:pPr>
            <w:r>
              <w:rPr>
                <w:rFonts w:hint="eastAsia"/>
                <w:color w:val="0000FF"/>
                <w:lang w:val="en-US" w:eastAsia="zh-CN"/>
              </w:rPr>
              <w:t xml:space="preserve">       </w:t>
            </w:r>
            <w:r>
              <w:drawing>
                <wp:inline distT="0" distB="0" distL="114300" distR="114300">
                  <wp:extent cx="1104900" cy="1343025"/>
                  <wp:effectExtent l="0" t="0" r="0" b="952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8"/>
                          <a:stretch>
                            <a:fillRect/>
                          </a:stretch>
                        </pic:blipFill>
                        <pic:spPr>
                          <a:xfrm>
                            <a:off x="0" y="0"/>
                            <a:ext cx="1104900" cy="1343025"/>
                          </a:xfrm>
                          <a:prstGeom prst="rect">
                            <a:avLst/>
                          </a:prstGeom>
                          <a:noFill/>
                          <a:ln>
                            <a:noFill/>
                          </a:ln>
                        </pic:spPr>
                      </pic:pic>
                    </a:graphicData>
                  </a:graphic>
                </wp:inline>
              </w:drawing>
            </w:r>
          </w:p>
        </w:tc>
        <w:tc>
          <w:tcPr>
            <w:tcW w:w="1500" w:type="dxa"/>
            <w:shd w:val="clear" w:color="auto" w:fill="auto"/>
            <w:vAlign w:val="center"/>
          </w:tcPr>
          <w:p>
            <w:pPr>
              <w:pStyle w:val="2"/>
              <w:spacing w:line="240" w:lineRule="auto"/>
              <w:ind w:left="202" w:leftChars="0" w:hanging="202" w:hangingChars="100"/>
              <w:jc w:val="left"/>
              <w:rPr>
                <w:rFonts w:hint="eastAsia"/>
                <w:b w:val="0"/>
                <w:bCs w:val="0"/>
                <w:highlight w:val="none"/>
                <w:lang w:val="en-US" w:eastAsia="zh-CN"/>
              </w:rPr>
            </w:pPr>
            <w:r>
              <w:rPr>
                <w:rFonts w:hint="eastAsia"/>
                <w:b w:val="0"/>
                <w:bCs w:val="0"/>
                <w:highlight w:val="none"/>
                <w:lang w:val="en-US" w:eastAsia="zh-CN"/>
              </w:rPr>
              <w:t xml:space="preserve">杭州栋方、 </w:t>
            </w:r>
          </w:p>
          <w:p>
            <w:pPr>
              <w:pStyle w:val="2"/>
              <w:spacing w:line="240" w:lineRule="auto"/>
              <w:ind w:left="0" w:leftChars="0" w:firstLine="0" w:firstLineChars="0"/>
              <w:rPr>
                <w:rFonts w:hint="eastAsia"/>
                <w:color w:val="0000FF"/>
                <w:lang w:val="en-US" w:eastAsia="zh-CN"/>
              </w:rPr>
            </w:pPr>
            <w:r>
              <w:rPr>
                <w:rFonts w:hint="eastAsia"/>
                <w:b w:val="0"/>
                <w:bCs w:val="0"/>
                <w:highlight w:val="none"/>
                <w:lang w:val="en-US" w:eastAsia="zh-CN"/>
              </w:rPr>
              <w:t>南京天奥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753" w:hRule="atLeast"/>
        </w:trPr>
        <w:tc>
          <w:tcPr>
            <w:tcW w:w="818" w:type="dxa"/>
            <w:vMerge w:val="restart"/>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1104" w:type="dxa"/>
            <w:vMerge w:val="restart"/>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不锈钢双层治疗车</w:t>
            </w:r>
          </w:p>
        </w:tc>
        <w:tc>
          <w:tcPr>
            <w:tcW w:w="709"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val="en-US" w:eastAsia="zh-CN"/>
              </w:rPr>
              <w:t>2</w:t>
            </w:r>
          </w:p>
        </w:tc>
        <w:tc>
          <w:tcPr>
            <w:tcW w:w="737"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辆</w:t>
            </w:r>
          </w:p>
        </w:tc>
        <w:tc>
          <w:tcPr>
            <w:tcW w:w="7370" w:type="dxa"/>
            <w:shd w:val="clear" w:color="auto" w:fill="auto"/>
            <w:vAlign w:val="center"/>
          </w:tcPr>
          <w:p>
            <w:pPr>
              <w:keepNext w:val="0"/>
              <w:keepLines w:val="0"/>
              <w:widowControl/>
              <w:numPr>
                <w:ilvl w:val="0"/>
                <w:numId w:val="0"/>
              </w:numPr>
              <w:suppressLineNumbers w:val="0"/>
              <w:jc w:val="left"/>
              <w:rPr>
                <w:rFonts w:hint="eastAsia" w:ascii="宋体" w:hAnsi="宋体" w:cs="宋体"/>
                <w:i w:val="0"/>
                <w:iCs w:val="0"/>
                <w:color w:val="000000"/>
                <w:kern w:val="0"/>
                <w:sz w:val="21"/>
                <w:szCs w:val="21"/>
                <w:lang w:val="en-US" w:eastAsia="zh-CN" w:bidi="ar"/>
              </w:rPr>
            </w:pPr>
            <w:r>
              <w:rPr>
                <w:rFonts w:hint="eastAsia" w:ascii="宋体" w:hAnsi="宋体" w:cs="宋体"/>
                <w:i w:val="0"/>
                <w:iCs w:val="0"/>
                <w:color w:val="000000"/>
                <w:kern w:val="0"/>
                <w:sz w:val="21"/>
                <w:szCs w:val="21"/>
                <w:lang w:val="en-US" w:eastAsia="zh-CN" w:bidi="ar"/>
              </w:rPr>
              <w:t>1、规格：850*500*900mm；</w:t>
            </w:r>
          </w:p>
          <w:p>
            <w:pPr>
              <w:keepNext w:val="0"/>
              <w:keepLines w:val="0"/>
              <w:widowControl/>
              <w:numPr>
                <w:ilvl w:val="0"/>
                <w:numId w:val="0"/>
              </w:numPr>
              <w:suppressLineNumbers w:val="0"/>
              <w:jc w:val="left"/>
              <w:rPr>
                <w:rFonts w:hint="eastAsia" w:ascii="宋体" w:hAnsi="宋体" w:cs="宋体"/>
                <w:i w:val="0"/>
                <w:iCs w:val="0"/>
                <w:color w:val="000000"/>
                <w:kern w:val="0"/>
                <w:sz w:val="21"/>
                <w:szCs w:val="21"/>
                <w:lang w:val="en-US" w:eastAsia="zh-CN" w:bidi="ar"/>
              </w:rPr>
            </w:pPr>
            <w:r>
              <w:rPr>
                <w:rFonts w:hint="eastAsia" w:ascii="宋体" w:hAnsi="宋体" w:cs="宋体"/>
                <w:i w:val="0"/>
                <w:iCs w:val="0"/>
                <w:color w:val="000000"/>
                <w:kern w:val="0"/>
                <w:sz w:val="21"/>
                <w:szCs w:val="21"/>
                <w:lang w:val="en-US" w:eastAsia="zh-CN" w:bidi="ar"/>
              </w:rPr>
              <w:t>2、整车采用304不锈钢材质，面板厚度≥1.0mm；</w:t>
            </w:r>
          </w:p>
          <w:p>
            <w:pPr>
              <w:keepNext w:val="0"/>
              <w:keepLines w:val="0"/>
              <w:widowControl/>
              <w:numPr>
                <w:ilvl w:val="0"/>
                <w:numId w:val="0"/>
              </w:numPr>
              <w:suppressLineNumbers w:val="0"/>
              <w:jc w:val="left"/>
              <w:rPr>
                <w:rFonts w:hint="eastAsia" w:ascii="宋体" w:hAnsi="宋体" w:cs="宋体"/>
                <w:i w:val="0"/>
                <w:iCs w:val="0"/>
                <w:color w:val="000000"/>
                <w:kern w:val="0"/>
                <w:sz w:val="21"/>
                <w:szCs w:val="21"/>
                <w:lang w:val="en-US" w:eastAsia="zh-CN" w:bidi="ar"/>
              </w:rPr>
            </w:pPr>
            <w:r>
              <w:rPr>
                <w:rFonts w:hint="eastAsia" w:ascii="宋体" w:hAnsi="宋体" w:cs="宋体"/>
                <w:i w:val="0"/>
                <w:iCs w:val="0"/>
                <w:color w:val="000000"/>
                <w:kern w:val="0"/>
                <w:sz w:val="21"/>
                <w:szCs w:val="21"/>
                <w:lang w:val="en-US" w:eastAsia="zh-CN" w:bidi="ar"/>
              </w:rPr>
              <w:t>3、车体分上下两层台面，三面不锈钢围栏；</w:t>
            </w:r>
          </w:p>
          <w:p>
            <w:pPr>
              <w:keepNext w:val="0"/>
              <w:keepLines w:val="0"/>
              <w:widowControl/>
              <w:numPr>
                <w:ilvl w:val="0"/>
                <w:numId w:val="0"/>
              </w:numPr>
              <w:suppressLineNumbers w:val="0"/>
              <w:jc w:val="left"/>
              <w:rPr>
                <w:rFonts w:hint="eastAsia" w:ascii="宋体" w:hAnsi="宋体" w:cs="宋体"/>
                <w:i w:val="0"/>
                <w:iCs w:val="0"/>
                <w:color w:val="000000"/>
                <w:kern w:val="0"/>
                <w:sz w:val="21"/>
                <w:szCs w:val="21"/>
                <w:lang w:val="en-US" w:eastAsia="zh-CN" w:bidi="ar"/>
              </w:rPr>
            </w:pPr>
            <w:r>
              <w:rPr>
                <w:rFonts w:hint="eastAsia" w:ascii="宋体" w:hAnsi="宋体" w:cs="宋体"/>
                <w:i w:val="0"/>
                <w:iCs w:val="0"/>
                <w:color w:val="000000"/>
                <w:kern w:val="0"/>
                <w:sz w:val="21"/>
                <w:szCs w:val="21"/>
                <w:lang w:val="en-US" w:eastAsia="zh-CN" w:bidi="ar"/>
              </w:rPr>
              <w:t>4、配四只静音脚轮，两只带刹。</w:t>
            </w:r>
          </w:p>
        </w:tc>
        <w:tc>
          <w:tcPr>
            <w:tcW w:w="1230" w:type="dxa"/>
            <w:shd w:val="clear" w:color="auto" w:fill="auto"/>
            <w:vAlign w:val="center"/>
          </w:tcPr>
          <w:p>
            <w:pPr>
              <w:pStyle w:val="2"/>
              <w:spacing w:line="240" w:lineRule="auto"/>
              <w:ind w:left="0" w:leftChars="0" w:firstLine="0" w:firstLineChars="0"/>
              <w:rPr>
                <w:rFonts w:hint="default" w:eastAsia="宋体"/>
                <w:lang w:val="en-US" w:eastAsia="zh-CN"/>
              </w:rPr>
            </w:pPr>
            <w:r>
              <w:rPr>
                <w:rFonts w:hint="eastAsia"/>
                <w:lang w:val="en-US" w:eastAsia="zh-CN"/>
              </w:rPr>
              <w:t>1000元/辆</w:t>
            </w:r>
          </w:p>
        </w:tc>
        <w:tc>
          <w:tcPr>
            <w:tcW w:w="2535" w:type="dxa"/>
            <w:vMerge w:val="restart"/>
            <w:shd w:val="clear" w:color="auto" w:fill="auto"/>
            <w:vAlign w:val="center"/>
          </w:tcPr>
          <w:p>
            <w:pPr>
              <w:pStyle w:val="2"/>
              <w:spacing w:line="240" w:lineRule="auto"/>
              <w:ind w:left="0" w:leftChars="0" w:firstLine="0" w:firstLineChars="0"/>
            </w:pPr>
            <w:r>
              <w:rPr>
                <w:rFonts w:hint="eastAsia"/>
                <w:lang w:val="en-US" w:eastAsia="zh-CN"/>
              </w:rPr>
              <w:t xml:space="preserve">  </w:t>
            </w:r>
            <w:r>
              <w:drawing>
                <wp:inline distT="0" distB="0" distL="114300" distR="114300">
                  <wp:extent cx="1664970" cy="1119505"/>
                  <wp:effectExtent l="0" t="0" r="4445" b="11430"/>
                  <wp:docPr id="5263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31" name="图片 2"/>
                          <pic:cNvPicPr>
                            <a:picLocks noChangeAspect="1"/>
                          </pic:cNvPicPr>
                        </pic:nvPicPr>
                        <pic:blipFill>
                          <a:blip r:embed="rId9"/>
                          <a:stretch>
                            <a:fillRect/>
                          </a:stretch>
                        </pic:blipFill>
                        <pic:spPr>
                          <a:xfrm rot="-5400000">
                            <a:off x="0" y="0"/>
                            <a:ext cx="1664970" cy="1119505"/>
                          </a:xfrm>
                          <a:prstGeom prst="rect">
                            <a:avLst/>
                          </a:prstGeom>
                          <a:noFill/>
                          <a:ln w="9525">
                            <a:noFill/>
                          </a:ln>
                        </pic:spPr>
                      </pic:pic>
                    </a:graphicData>
                  </a:graphic>
                </wp:inline>
              </w:drawing>
            </w:r>
          </w:p>
        </w:tc>
        <w:tc>
          <w:tcPr>
            <w:tcW w:w="1500" w:type="dxa"/>
            <w:vMerge w:val="restart"/>
            <w:shd w:val="clear" w:color="auto" w:fill="auto"/>
            <w:vAlign w:val="center"/>
          </w:tcPr>
          <w:p>
            <w:pPr>
              <w:pStyle w:val="2"/>
              <w:spacing w:line="240" w:lineRule="auto"/>
              <w:ind w:left="202" w:leftChars="0" w:hanging="202" w:hangingChars="100"/>
              <w:jc w:val="left"/>
              <w:rPr>
                <w:rFonts w:hint="eastAsia"/>
                <w:b w:val="0"/>
                <w:bCs w:val="0"/>
                <w:highlight w:val="none"/>
                <w:lang w:val="en-US" w:eastAsia="zh-CN"/>
              </w:rPr>
            </w:pPr>
            <w:r>
              <w:rPr>
                <w:rFonts w:hint="eastAsia"/>
                <w:b w:val="0"/>
                <w:bCs w:val="0"/>
                <w:highlight w:val="none"/>
                <w:lang w:val="en-US" w:eastAsia="zh-CN"/>
              </w:rPr>
              <w:t xml:space="preserve">杭州栋方、 </w:t>
            </w:r>
          </w:p>
          <w:p>
            <w:pPr>
              <w:pStyle w:val="2"/>
              <w:spacing w:line="240" w:lineRule="auto"/>
              <w:ind w:left="0" w:leftChars="0" w:firstLine="0" w:firstLineChars="0"/>
              <w:rPr>
                <w:rFonts w:hint="eastAsia"/>
                <w:lang w:val="en-US" w:eastAsia="zh-CN"/>
              </w:rPr>
            </w:pPr>
            <w:r>
              <w:rPr>
                <w:rFonts w:hint="eastAsia"/>
                <w:b w:val="0"/>
                <w:bCs w:val="0"/>
                <w:highlight w:val="none"/>
                <w:lang w:val="en-US" w:eastAsia="zh-CN"/>
              </w:rPr>
              <w:t>南京天奥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703" w:hRule="atLeast"/>
        </w:trPr>
        <w:tc>
          <w:tcPr>
            <w:tcW w:w="818" w:type="dxa"/>
            <w:vMerge w:val="continue"/>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kern w:val="0"/>
                <w:sz w:val="22"/>
                <w:szCs w:val="22"/>
                <w:u w:val="none"/>
                <w:lang w:val="en-US" w:eastAsia="zh-CN" w:bidi="ar"/>
              </w:rPr>
            </w:pPr>
          </w:p>
        </w:tc>
        <w:tc>
          <w:tcPr>
            <w:tcW w:w="1104" w:type="dxa"/>
            <w:vMerge w:val="continue"/>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sz w:val="22"/>
                <w:szCs w:val="22"/>
                <w:u w:val="none"/>
                <w:lang w:val="en-US" w:eastAsia="zh-CN"/>
              </w:rPr>
            </w:pPr>
          </w:p>
        </w:tc>
        <w:tc>
          <w:tcPr>
            <w:tcW w:w="709"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val="en-US" w:eastAsia="zh-CN"/>
              </w:rPr>
              <w:t>1</w:t>
            </w:r>
          </w:p>
        </w:tc>
        <w:tc>
          <w:tcPr>
            <w:tcW w:w="737"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辆</w:t>
            </w:r>
          </w:p>
        </w:tc>
        <w:tc>
          <w:tcPr>
            <w:tcW w:w="7370" w:type="dxa"/>
            <w:shd w:val="clear" w:color="auto" w:fill="auto"/>
            <w:vAlign w:val="center"/>
          </w:tcPr>
          <w:p>
            <w:pPr>
              <w:keepNext w:val="0"/>
              <w:keepLines w:val="0"/>
              <w:widowControl/>
              <w:numPr>
                <w:ilvl w:val="0"/>
                <w:numId w:val="0"/>
              </w:numPr>
              <w:suppressLineNumbers w:val="0"/>
              <w:jc w:val="left"/>
              <w:rPr>
                <w:rFonts w:hint="eastAsia" w:ascii="宋体" w:hAnsi="宋体" w:cs="宋体"/>
                <w:i w:val="0"/>
                <w:iCs w:val="0"/>
                <w:color w:val="000000"/>
                <w:kern w:val="0"/>
                <w:sz w:val="21"/>
                <w:szCs w:val="21"/>
                <w:lang w:val="en-US" w:eastAsia="zh-CN" w:bidi="ar"/>
              </w:rPr>
            </w:pPr>
            <w:r>
              <w:rPr>
                <w:rFonts w:hint="eastAsia" w:ascii="宋体" w:hAnsi="宋体" w:cs="宋体"/>
                <w:i w:val="0"/>
                <w:iCs w:val="0"/>
                <w:color w:val="000000"/>
                <w:kern w:val="0"/>
                <w:sz w:val="21"/>
                <w:szCs w:val="21"/>
                <w:lang w:val="en-US" w:eastAsia="zh-CN" w:bidi="ar"/>
              </w:rPr>
              <w:t>1、规格：690*450*850mm；</w:t>
            </w:r>
          </w:p>
          <w:p>
            <w:pPr>
              <w:keepNext w:val="0"/>
              <w:keepLines w:val="0"/>
              <w:widowControl/>
              <w:numPr>
                <w:ilvl w:val="0"/>
                <w:numId w:val="0"/>
              </w:numPr>
              <w:suppressLineNumbers w:val="0"/>
              <w:jc w:val="left"/>
              <w:rPr>
                <w:rFonts w:hint="eastAsia" w:ascii="宋体" w:hAnsi="宋体" w:cs="宋体"/>
                <w:i w:val="0"/>
                <w:iCs w:val="0"/>
                <w:color w:val="000000"/>
                <w:kern w:val="0"/>
                <w:sz w:val="21"/>
                <w:szCs w:val="21"/>
                <w:lang w:val="en-US" w:eastAsia="zh-CN" w:bidi="ar"/>
              </w:rPr>
            </w:pPr>
            <w:r>
              <w:rPr>
                <w:rFonts w:hint="eastAsia" w:ascii="宋体" w:hAnsi="宋体" w:cs="宋体"/>
                <w:i w:val="0"/>
                <w:iCs w:val="0"/>
                <w:color w:val="000000"/>
                <w:kern w:val="0"/>
                <w:sz w:val="21"/>
                <w:szCs w:val="21"/>
                <w:lang w:val="en-US" w:eastAsia="zh-CN" w:bidi="ar"/>
              </w:rPr>
              <w:t>2、整车采用304不锈钢材质，面板厚度≥1.0mm；</w:t>
            </w:r>
          </w:p>
          <w:p>
            <w:pPr>
              <w:keepNext w:val="0"/>
              <w:keepLines w:val="0"/>
              <w:widowControl/>
              <w:numPr>
                <w:ilvl w:val="0"/>
                <w:numId w:val="0"/>
              </w:numPr>
              <w:suppressLineNumbers w:val="0"/>
              <w:jc w:val="left"/>
              <w:rPr>
                <w:rFonts w:hint="eastAsia" w:ascii="宋体" w:hAnsi="宋体" w:cs="宋体"/>
                <w:i w:val="0"/>
                <w:iCs w:val="0"/>
                <w:color w:val="000000"/>
                <w:kern w:val="0"/>
                <w:sz w:val="21"/>
                <w:szCs w:val="21"/>
                <w:lang w:val="en-US" w:eastAsia="zh-CN" w:bidi="ar"/>
              </w:rPr>
            </w:pPr>
            <w:r>
              <w:rPr>
                <w:rFonts w:hint="eastAsia" w:ascii="宋体" w:hAnsi="宋体" w:cs="宋体"/>
                <w:i w:val="0"/>
                <w:iCs w:val="0"/>
                <w:color w:val="000000"/>
                <w:kern w:val="0"/>
                <w:sz w:val="21"/>
                <w:szCs w:val="21"/>
                <w:lang w:val="en-US" w:eastAsia="zh-CN" w:bidi="ar"/>
              </w:rPr>
              <w:t>3、车体分上下两层台面，三面不锈钢围栏；</w:t>
            </w:r>
          </w:p>
          <w:p>
            <w:pPr>
              <w:keepNext w:val="0"/>
              <w:keepLines w:val="0"/>
              <w:widowControl/>
              <w:numPr>
                <w:ilvl w:val="0"/>
                <w:numId w:val="0"/>
              </w:numPr>
              <w:suppressLineNumbers w:val="0"/>
              <w:jc w:val="left"/>
              <w:rPr>
                <w:rFonts w:hint="eastAsia" w:ascii="宋体" w:hAnsi="宋体" w:cs="宋体"/>
                <w:i w:val="0"/>
                <w:iCs w:val="0"/>
                <w:color w:val="000000"/>
                <w:kern w:val="0"/>
                <w:sz w:val="21"/>
                <w:szCs w:val="21"/>
                <w:lang w:val="en-US" w:eastAsia="zh-CN" w:bidi="ar"/>
              </w:rPr>
            </w:pPr>
            <w:r>
              <w:rPr>
                <w:rFonts w:hint="eastAsia" w:ascii="宋体" w:hAnsi="宋体" w:cs="宋体"/>
                <w:i w:val="0"/>
                <w:iCs w:val="0"/>
                <w:color w:val="000000"/>
                <w:kern w:val="0"/>
                <w:sz w:val="21"/>
                <w:szCs w:val="21"/>
                <w:lang w:val="en-US" w:eastAsia="zh-CN" w:bidi="ar"/>
              </w:rPr>
              <w:t>4、配四只静音脚轮，两只带刹。</w:t>
            </w:r>
          </w:p>
        </w:tc>
        <w:tc>
          <w:tcPr>
            <w:tcW w:w="1230" w:type="dxa"/>
            <w:shd w:val="clear" w:color="auto" w:fill="auto"/>
            <w:vAlign w:val="center"/>
          </w:tcPr>
          <w:p>
            <w:pPr>
              <w:pStyle w:val="2"/>
              <w:spacing w:line="240" w:lineRule="auto"/>
              <w:ind w:left="0" w:leftChars="0" w:firstLine="0" w:firstLineChars="0"/>
              <w:rPr>
                <w:rFonts w:hint="default" w:eastAsia="宋体"/>
                <w:lang w:val="en-US" w:eastAsia="zh-CN"/>
              </w:rPr>
            </w:pPr>
            <w:r>
              <w:rPr>
                <w:rFonts w:hint="eastAsia"/>
                <w:lang w:val="en-US" w:eastAsia="zh-CN"/>
              </w:rPr>
              <w:t>1250元/辆</w:t>
            </w:r>
          </w:p>
        </w:tc>
        <w:tc>
          <w:tcPr>
            <w:tcW w:w="2535" w:type="dxa"/>
            <w:vMerge w:val="continue"/>
            <w:shd w:val="clear" w:color="auto" w:fill="auto"/>
            <w:vAlign w:val="center"/>
          </w:tcPr>
          <w:p>
            <w:pPr>
              <w:pStyle w:val="2"/>
              <w:spacing w:line="240" w:lineRule="auto"/>
              <w:ind w:left="0" w:leftChars="0" w:firstLine="0" w:firstLineChars="0"/>
            </w:pPr>
          </w:p>
        </w:tc>
        <w:tc>
          <w:tcPr>
            <w:tcW w:w="1500" w:type="dxa"/>
            <w:vMerge w:val="continue"/>
            <w:shd w:val="clear" w:color="auto" w:fill="auto"/>
            <w:vAlign w:val="center"/>
          </w:tcPr>
          <w:p>
            <w:pPr>
              <w:pStyle w:val="2"/>
              <w:spacing w:line="240" w:lineRule="auto"/>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183" w:hRule="atLeast"/>
        </w:trPr>
        <w:tc>
          <w:tcPr>
            <w:tcW w:w="818"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1104"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不锈钢三层器械车</w:t>
            </w:r>
          </w:p>
        </w:tc>
        <w:tc>
          <w:tcPr>
            <w:tcW w:w="709"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737"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辆</w:t>
            </w:r>
          </w:p>
        </w:tc>
        <w:tc>
          <w:tcPr>
            <w:tcW w:w="7370" w:type="dxa"/>
            <w:shd w:val="clear" w:color="auto" w:fill="auto"/>
            <w:vAlign w:val="center"/>
          </w:tcPr>
          <w:p>
            <w:pPr>
              <w:keepNext w:val="0"/>
              <w:keepLines w:val="0"/>
              <w:widowControl/>
              <w:numPr>
                <w:ilvl w:val="0"/>
                <w:numId w:val="0"/>
              </w:numPr>
              <w:suppressLineNumbers w:val="0"/>
              <w:jc w:val="left"/>
              <w:rPr>
                <w:rFonts w:hint="eastAsia" w:ascii="宋体" w:hAnsi="宋体" w:cs="宋体"/>
                <w:i w:val="0"/>
                <w:iCs w:val="0"/>
                <w:color w:val="000000"/>
                <w:kern w:val="0"/>
                <w:sz w:val="21"/>
                <w:szCs w:val="21"/>
                <w:lang w:val="en-US" w:eastAsia="zh-CN" w:bidi="ar"/>
              </w:rPr>
            </w:pPr>
            <w:r>
              <w:rPr>
                <w:rFonts w:hint="eastAsia" w:ascii="宋体" w:hAnsi="宋体" w:cs="宋体"/>
                <w:i w:val="0"/>
                <w:iCs w:val="0"/>
                <w:color w:val="000000"/>
                <w:kern w:val="0"/>
                <w:sz w:val="21"/>
                <w:szCs w:val="21"/>
                <w:lang w:val="en-US" w:eastAsia="zh-CN" w:bidi="ar"/>
              </w:rPr>
              <w:t>1、规格：700*450*1000mm；</w:t>
            </w:r>
          </w:p>
          <w:p>
            <w:pPr>
              <w:keepNext w:val="0"/>
              <w:keepLines w:val="0"/>
              <w:widowControl/>
              <w:numPr>
                <w:ilvl w:val="0"/>
                <w:numId w:val="0"/>
              </w:numPr>
              <w:suppressLineNumbers w:val="0"/>
              <w:jc w:val="left"/>
              <w:rPr>
                <w:rFonts w:hint="eastAsia" w:ascii="宋体" w:hAnsi="宋体" w:cs="宋体"/>
                <w:i w:val="0"/>
                <w:iCs w:val="0"/>
                <w:color w:val="000000"/>
                <w:kern w:val="0"/>
                <w:sz w:val="21"/>
                <w:szCs w:val="21"/>
                <w:lang w:val="en-US" w:eastAsia="zh-CN" w:bidi="ar"/>
              </w:rPr>
            </w:pPr>
            <w:r>
              <w:rPr>
                <w:rFonts w:hint="eastAsia" w:ascii="宋体" w:hAnsi="宋体" w:cs="宋体"/>
                <w:i w:val="0"/>
                <w:iCs w:val="0"/>
                <w:color w:val="000000"/>
                <w:kern w:val="0"/>
                <w:sz w:val="21"/>
                <w:szCs w:val="21"/>
                <w:lang w:val="en-US" w:eastAsia="zh-CN" w:bidi="ar"/>
              </w:rPr>
              <w:t>2、整车采用304不锈钢材质，外观喷塑，上层配置两只抽屉，台面均有三面不锈钢围栏；</w:t>
            </w:r>
          </w:p>
          <w:p>
            <w:pPr>
              <w:keepNext w:val="0"/>
              <w:keepLines w:val="0"/>
              <w:widowControl/>
              <w:numPr>
                <w:ilvl w:val="0"/>
                <w:numId w:val="0"/>
              </w:numPr>
              <w:suppressLineNumbers w:val="0"/>
              <w:jc w:val="left"/>
              <w:rPr>
                <w:rFonts w:hint="eastAsia" w:ascii="宋体" w:hAnsi="宋体" w:cs="宋体"/>
                <w:i w:val="0"/>
                <w:iCs w:val="0"/>
                <w:color w:val="000000"/>
                <w:kern w:val="0"/>
                <w:sz w:val="21"/>
                <w:szCs w:val="21"/>
                <w:lang w:val="en-US" w:eastAsia="zh-CN" w:bidi="ar"/>
              </w:rPr>
            </w:pPr>
            <w:r>
              <w:rPr>
                <w:rFonts w:hint="eastAsia" w:ascii="宋体" w:hAnsi="宋体" w:cs="宋体"/>
                <w:i w:val="0"/>
                <w:iCs w:val="0"/>
                <w:color w:val="000000"/>
                <w:kern w:val="0"/>
                <w:sz w:val="21"/>
                <w:szCs w:val="21"/>
                <w:lang w:val="en-US" w:eastAsia="zh-CN" w:bidi="ar"/>
              </w:rPr>
              <w:t>3、配四只耐磨静音脚轮，两只带刹。</w:t>
            </w:r>
          </w:p>
          <w:p>
            <w:pPr>
              <w:keepNext w:val="0"/>
              <w:keepLines w:val="0"/>
              <w:widowControl/>
              <w:numPr>
                <w:ilvl w:val="0"/>
                <w:numId w:val="0"/>
              </w:numPr>
              <w:suppressLineNumbers w:val="0"/>
              <w:jc w:val="left"/>
              <w:rPr>
                <w:rFonts w:hint="eastAsia" w:ascii="宋体" w:hAnsi="宋体" w:cs="宋体"/>
                <w:i w:val="0"/>
                <w:iCs w:val="0"/>
                <w:color w:val="000000"/>
                <w:kern w:val="0"/>
                <w:sz w:val="21"/>
                <w:szCs w:val="21"/>
                <w:lang w:val="en-US" w:eastAsia="zh-CN" w:bidi="ar"/>
              </w:rPr>
            </w:pPr>
          </w:p>
        </w:tc>
        <w:tc>
          <w:tcPr>
            <w:tcW w:w="1230" w:type="dxa"/>
            <w:shd w:val="clear" w:color="auto" w:fill="auto"/>
            <w:vAlign w:val="center"/>
          </w:tcPr>
          <w:p>
            <w:pPr>
              <w:pStyle w:val="2"/>
              <w:spacing w:line="240" w:lineRule="auto"/>
              <w:ind w:left="0" w:leftChars="0" w:firstLine="0" w:firstLineChars="0"/>
              <w:rPr>
                <w:rFonts w:hint="default" w:eastAsia="宋体"/>
                <w:lang w:val="en-US" w:eastAsia="zh-CN"/>
              </w:rPr>
            </w:pPr>
            <w:r>
              <w:rPr>
                <w:rFonts w:hint="eastAsia"/>
                <w:lang w:val="en-US" w:eastAsia="zh-CN"/>
              </w:rPr>
              <w:t>1950元/辆</w:t>
            </w:r>
          </w:p>
        </w:tc>
        <w:tc>
          <w:tcPr>
            <w:tcW w:w="2535" w:type="dxa"/>
            <w:shd w:val="clear" w:color="auto" w:fill="auto"/>
            <w:vAlign w:val="center"/>
          </w:tcPr>
          <w:p>
            <w:pPr>
              <w:pStyle w:val="2"/>
              <w:spacing w:line="240" w:lineRule="auto"/>
              <w:ind w:left="0" w:leftChars="0" w:firstLine="0" w:firstLineChars="0"/>
              <w:rPr>
                <w:rFonts w:hint="default" w:eastAsia="宋体"/>
                <w:lang w:val="en-US" w:eastAsia="zh-CN"/>
              </w:rPr>
            </w:pPr>
            <w:r>
              <w:rPr>
                <w:rFonts w:hint="eastAsia"/>
                <w:lang w:val="en-US" w:eastAsia="zh-CN"/>
              </w:rPr>
              <w:t xml:space="preserve">      </w:t>
            </w:r>
            <w:r>
              <w:drawing>
                <wp:inline distT="0" distB="0" distL="114300" distR="114300">
                  <wp:extent cx="1056005" cy="1217295"/>
                  <wp:effectExtent l="0" t="0" r="10795" b="1905"/>
                  <wp:docPr id="5262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29" name="图片 5"/>
                          <pic:cNvPicPr>
                            <a:picLocks noChangeAspect="1"/>
                          </pic:cNvPicPr>
                        </pic:nvPicPr>
                        <pic:blipFill>
                          <a:blip r:embed="rId10"/>
                          <a:stretch>
                            <a:fillRect/>
                          </a:stretch>
                        </pic:blipFill>
                        <pic:spPr>
                          <a:xfrm>
                            <a:off x="0" y="0"/>
                            <a:ext cx="1056005" cy="1217295"/>
                          </a:xfrm>
                          <a:prstGeom prst="rect">
                            <a:avLst/>
                          </a:prstGeom>
                          <a:noFill/>
                          <a:ln w="9525">
                            <a:noFill/>
                          </a:ln>
                        </pic:spPr>
                      </pic:pic>
                    </a:graphicData>
                  </a:graphic>
                </wp:inline>
              </w:drawing>
            </w:r>
          </w:p>
        </w:tc>
        <w:tc>
          <w:tcPr>
            <w:tcW w:w="1500" w:type="dxa"/>
            <w:shd w:val="clear" w:color="auto" w:fill="auto"/>
            <w:vAlign w:val="center"/>
          </w:tcPr>
          <w:p>
            <w:pPr>
              <w:pStyle w:val="2"/>
              <w:spacing w:line="240" w:lineRule="auto"/>
              <w:ind w:left="202" w:leftChars="0" w:hanging="202" w:hangingChars="100"/>
              <w:jc w:val="left"/>
              <w:rPr>
                <w:rFonts w:hint="eastAsia"/>
                <w:b w:val="0"/>
                <w:bCs w:val="0"/>
                <w:highlight w:val="none"/>
                <w:lang w:val="en-US" w:eastAsia="zh-CN"/>
              </w:rPr>
            </w:pPr>
            <w:r>
              <w:rPr>
                <w:rFonts w:hint="eastAsia"/>
                <w:b w:val="0"/>
                <w:bCs w:val="0"/>
                <w:highlight w:val="none"/>
                <w:lang w:val="en-US" w:eastAsia="zh-CN"/>
              </w:rPr>
              <w:t xml:space="preserve">杭州栋方、 </w:t>
            </w:r>
          </w:p>
          <w:p>
            <w:pPr>
              <w:pStyle w:val="2"/>
              <w:spacing w:line="240" w:lineRule="auto"/>
              <w:ind w:left="0" w:leftChars="0" w:firstLine="0" w:firstLineChars="0"/>
              <w:rPr>
                <w:rFonts w:hint="eastAsia"/>
                <w:lang w:val="en-US" w:eastAsia="zh-CN"/>
              </w:rPr>
            </w:pPr>
            <w:r>
              <w:rPr>
                <w:rFonts w:hint="eastAsia"/>
                <w:b w:val="0"/>
                <w:bCs w:val="0"/>
                <w:highlight w:val="none"/>
                <w:lang w:val="en-US" w:eastAsia="zh-CN"/>
              </w:rPr>
              <w:t>南京天奥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384" w:hRule="atLeast"/>
        </w:trPr>
        <w:tc>
          <w:tcPr>
            <w:tcW w:w="818"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1104"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不锈钢三层推车</w:t>
            </w:r>
          </w:p>
        </w:tc>
        <w:tc>
          <w:tcPr>
            <w:tcW w:w="709"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val="en-US" w:eastAsia="zh-CN"/>
              </w:rPr>
              <w:t>3</w:t>
            </w:r>
          </w:p>
        </w:tc>
        <w:tc>
          <w:tcPr>
            <w:tcW w:w="737"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辆</w:t>
            </w:r>
          </w:p>
        </w:tc>
        <w:tc>
          <w:tcPr>
            <w:tcW w:w="7370" w:type="dxa"/>
            <w:shd w:val="clear" w:color="auto" w:fill="auto"/>
            <w:vAlign w:val="center"/>
          </w:tcPr>
          <w:p>
            <w:pPr>
              <w:keepNext w:val="0"/>
              <w:keepLines w:val="0"/>
              <w:widowControl/>
              <w:numPr>
                <w:ilvl w:val="0"/>
                <w:numId w:val="0"/>
              </w:numPr>
              <w:suppressLineNumbers w:val="0"/>
              <w:jc w:val="left"/>
              <w:rPr>
                <w:rFonts w:hint="eastAsia" w:ascii="宋体" w:hAnsi="宋体" w:cs="宋体"/>
                <w:i w:val="0"/>
                <w:iCs w:val="0"/>
                <w:color w:val="000000"/>
                <w:kern w:val="0"/>
                <w:sz w:val="21"/>
                <w:szCs w:val="21"/>
                <w:lang w:val="en-US" w:eastAsia="zh-CN" w:bidi="ar"/>
              </w:rPr>
            </w:pPr>
            <w:r>
              <w:rPr>
                <w:rFonts w:hint="eastAsia" w:ascii="宋体" w:hAnsi="宋体" w:cs="宋体"/>
                <w:i w:val="0"/>
                <w:iCs w:val="0"/>
                <w:color w:val="000000"/>
                <w:kern w:val="0"/>
                <w:sz w:val="21"/>
                <w:szCs w:val="21"/>
                <w:lang w:val="en-US" w:eastAsia="zh-CN" w:bidi="ar"/>
              </w:rPr>
              <w:t>1、规格：950*450*1000mm</w:t>
            </w:r>
          </w:p>
          <w:p>
            <w:pPr>
              <w:keepNext w:val="0"/>
              <w:keepLines w:val="0"/>
              <w:widowControl/>
              <w:numPr>
                <w:ilvl w:val="0"/>
                <w:numId w:val="0"/>
              </w:numPr>
              <w:suppressLineNumbers w:val="0"/>
              <w:jc w:val="left"/>
              <w:rPr>
                <w:rFonts w:hint="eastAsia" w:ascii="宋体" w:hAnsi="宋体" w:cs="宋体"/>
                <w:i w:val="0"/>
                <w:iCs w:val="0"/>
                <w:color w:val="000000"/>
                <w:kern w:val="0"/>
                <w:sz w:val="21"/>
                <w:szCs w:val="21"/>
                <w:lang w:val="en-US" w:eastAsia="zh-CN" w:bidi="ar"/>
              </w:rPr>
            </w:pPr>
            <w:r>
              <w:rPr>
                <w:rFonts w:hint="eastAsia" w:ascii="宋体" w:hAnsi="宋体" w:cs="宋体"/>
                <w:i w:val="0"/>
                <w:iCs w:val="0"/>
                <w:color w:val="000000"/>
                <w:kern w:val="0"/>
                <w:sz w:val="21"/>
                <w:szCs w:val="21"/>
                <w:lang w:val="en-US" w:eastAsia="zh-CN" w:bidi="ar"/>
              </w:rPr>
              <w:t>2、整车采用304不锈钢材质，面板厚度≥1.0mm；</w:t>
            </w:r>
          </w:p>
          <w:p>
            <w:pPr>
              <w:keepNext w:val="0"/>
              <w:keepLines w:val="0"/>
              <w:widowControl/>
              <w:numPr>
                <w:ilvl w:val="0"/>
                <w:numId w:val="0"/>
              </w:numPr>
              <w:suppressLineNumbers w:val="0"/>
              <w:jc w:val="left"/>
              <w:rPr>
                <w:rFonts w:hint="eastAsia" w:ascii="宋体" w:hAnsi="宋体" w:cs="宋体"/>
                <w:i w:val="0"/>
                <w:iCs w:val="0"/>
                <w:color w:val="000000"/>
                <w:kern w:val="0"/>
                <w:sz w:val="21"/>
                <w:szCs w:val="21"/>
                <w:lang w:val="en-US" w:eastAsia="zh-CN" w:bidi="ar"/>
              </w:rPr>
            </w:pPr>
            <w:r>
              <w:rPr>
                <w:rFonts w:hint="eastAsia" w:ascii="宋体" w:hAnsi="宋体" w:cs="宋体"/>
                <w:i w:val="0"/>
                <w:iCs w:val="0"/>
                <w:color w:val="000000"/>
                <w:kern w:val="0"/>
                <w:sz w:val="21"/>
                <w:szCs w:val="21"/>
                <w:lang w:val="en-US" w:eastAsia="zh-CN" w:bidi="ar"/>
              </w:rPr>
              <w:t>3、整车三层，三面不锈钢围栏；</w:t>
            </w:r>
          </w:p>
          <w:p>
            <w:pPr>
              <w:keepNext w:val="0"/>
              <w:keepLines w:val="0"/>
              <w:widowControl/>
              <w:numPr>
                <w:ilvl w:val="0"/>
                <w:numId w:val="0"/>
              </w:numPr>
              <w:suppressLineNumbers w:val="0"/>
              <w:jc w:val="left"/>
              <w:rPr>
                <w:rFonts w:hint="eastAsia" w:ascii="宋体" w:hAnsi="宋体" w:cs="宋体"/>
                <w:i w:val="0"/>
                <w:iCs w:val="0"/>
                <w:color w:val="000000"/>
                <w:kern w:val="0"/>
                <w:sz w:val="21"/>
                <w:szCs w:val="21"/>
                <w:lang w:val="en-US" w:eastAsia="zh-CN" w:bidi="ar"/>
              </w:rPr>
            </w:pPr>
            <w:r>
              <w:rPr>
                <w:rFonts w:hint="eastAsia" w:ascii="宋体" w:hAnsi="宋体" w:cs="宋体"/>
                <w:i w:val="0"/>
                <w:iCs w:val="0"/>
                <w:color w:val="000000"/>
                <w:kern w:val="0"/>
                <w:sz w:val="21"/>
                <w:szCs w:val="21"/>
                <w:lang w:val="en-US" w:eastAsia="zh-CN" w:bidi="ar"/>
              </w:rPr>
              <w:t>4、配四只静音脚轮，两只带刹。</w:t>
            </w:r>
          </w:p>
        </w:tc>
        <w:tc>
          <w:tcPr>
            <w:tcW w:w="1230" w:type="dxa"/>
            <w:shd w:val="clear" w:color="auto" w:fill="auto"/>
            <w:vAlign w:val="center"/>
          </w:tcPr>
          <w:p>
            <w:pPr>
              <w:pStyle w:val="2"/>
              <w:spacing w:line="240" w:lineRule="auto"/>
              <w:ind w:left="0" w:leftChars="0" w:firstLine="0" w:firstLineChars="0"/>
            </w:pPr>
            <w:r>
              <w:rPr>
                <w:rFonts w:hint="eastAsia"/>
                <w:lang w:val="en-US" w:eastAsia="zh-CN"/>
              </w:rPr>
              <w:t>1950元/辆</w:t>
            </w:r>
          </w:p>
        </w:tc>
        <w:tc>
          <w:tcPr>
            <w:tcW w:w="2535" w:type="dxa"/>
            <w:shd w:val="clear" w:color="auto" w:fill="auto"/>
            <w:vAlign w:val="center"/>
          </w:tcPr>
          <w:p>
            <w:pPr>
              <w:pStyle w:val="2"/>
              <w:spacing w:line="240" w:lineRule="auto"/>
              <w:ind w:left="0" w:leftChars="0" w:firstLine="0" w:firstLineChars="0"/>
            </w:pPr>
            <w:r>
              <w:rPr>
                <w:rFonts w:hint="eastAsia"/>
                <w:lang w:val="en-US" w:eastAsia="zh-CN"/>
              </w:rPr>
              <w:t xml:space="preserve">        </w:t>
            </w:r>
            <w:r>
              <w:drawing>
                <wp:inline distT="0" distB="0" distL="114300" distR="114300">
                  <wp:extent cx="1101090" cy="1336040"/>
                  <wp:effectExtent l="0" t="0" r="3810" b="16510"/>
                  <wp:docPr id="5263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30" name="图片 8"/>
                          <pic:cNvPicPr>
                            <a:picLocks noChangeAspect="1"/>
                          </pic:cNvPicPr>
                        </pic:nvPicPr>
                        <pic:blipFill>
                          <a:blip r:embed="rId11"/>
                          <a:stretch>
                            <a:fillRect/>
                          </a:stretch>
                        </pic:blipFill>
                        <pic:spPr>
                          <a:xfrm>
                            <a:off x="0" y="0"/>
                            <a:ext cx="1101090" cy="1336040"/>
                          </a:xfrm>
                          <a:prstGeom prst="rect">
                            <a:avLst/>
                          </a:prstGeom>
                          <a:noFill/>
                          <a:ln w="9525">
                            <a:noFill/>
                          </a:ln>
                        </pic:spPr>
                      </pic:pic>
                    </a:graphicData>
                  </a:graphic>
                </wp:inline>
              </w:drawing>
            </w:r>
          </w:p>
        </w:tc>
        <w:tc>
          <w:tcPr>
            <w:tcW w:w="1500" w:type="dxa"/>
            <w:shd w:val="clear" w:color="auto" w:fill="auto"/>
            <w:vAlign w:val="center"/>
          </w:tcPr>
          <w:p>
            <w:pPr>
              <w:pStyle w:val="2"/>
              <w:spacing w:line="240" w:lineRule="auto"/>
              <w:ind w:left="202" w:leftChars="0" w:hanging="202" w:hangingChars="100"/>
              <w:jc w:val="left"/>
              <w:rPr>
                <w:rFonts w:hint="eastAsia"/>
                <w:b w:val="0"/>
                <w:bCs w:val="0"/>
                <w:highlight w:val="none"/>
                <w:lang w:val="en-US" w:eastAsia="zh-CN"/>
              </w:rPr>
            </w:pPr>
            <w:r>
              <w:rPr>
                <w:rFonts w:hint="eastAsia"/>
                <w:b w:val="0"/>
                <w:bCs w:val="0"/>
                <w:highlight w:val="none"/>
                <w:lang w:val="en-US" w:eastAsia="zh-CN"/>
              </w:rPr>
              <w:t xml:space="preserve">杭州栋方、 </w:t>
            </w:r>
          </w:p>
          <w:p>
            <w:pPr>
              <w:pStyle w:val="2"/>
              <w:spacing w:line="240" w:lineRule="auto"/>
              <w:ind w:left="0" w:leftChars="0" w:firstLine="0" w:firstLineChars="0"/>
              <w:rPr>
                <w:rFonts w:hint="eastAsia"/>
                <w:lang w:val="en-US" w:eastAsia="zh-CN"/>
              </w:rPr>
            </w:pPr>
            <w:r>
              <w:rPr>
                <w:rFonts w:hint="eastAsia"/>
                <w:b w:val="0"/>
                <w:bCs w:val="0"/>
                <w:highlight w:val="none"/>
                <w:lang w:val="en-US" w:eastAsia="zh-CN"/>
              </w:rPr>
              <w:t>南京天奥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812" w:hRule="atLeast"/>
        </w:trPr>
        <w:tc>
          <w:tcPr>
            <w:tcW w:w="818"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1104"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红外线治疗仪</w:t>
            </w:r>
          </w:p>
        </w:tc>
        <w:tc>
          <w:tcPr>
            <w:tcW w:w="709"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w:t>
            </w:r>
          </w:p>
        </w:tc>
        <w:tc>
          <w:tcPr>
            <w:tcW w:w="737"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台</w:t>
            </w:r>
          </w:p>
        </w:tc>
        <w:tc>
          <w:tcPr>
            <w:tcW w:w="7370" w:type="dxa"/>
            <w:shd w:val="clear" w:color="auto" w:fill="auto"/>
            <w:vAlign w:val="center"/>
          </w:tcPr>
          <w:p>
            <w:pPr>
              <w:keepNext w:val="0"/>
              <w:keepLines w:val="0"/>
              <w:widowControl/>
              <w:numPr>
                <w:ilvl w:val="0"/>
                <w:numId w:val="0"/>
              </w:numPr>
              <w:suppressLineNumbers w:val="0"/>
              <w:jc w:val="left"/>
              <w:rPr>
                <w:rFonts w:hint="eastAsia" w:ascii="宋体" w:hAnsi="宋体" w:cs="宋体"/>
                <w:i w:val="0"/>
                <w:iCs w:val="0"/>
                <w:color w:val="000000"/>
                <w:kern w:val="0"/>
                <w:sz w:val="21"/>
                <w:szCs w:val="21"/>
                <w:lang w:val="en-US" w:eastAsia="zh-CN" w:bidi="ar"/>
              </w:rPr>
            </w:pPr>
            <w:r>
              <w:rPr>
                <w:rFonts w:hint="eastAsia" w:ascii="宋体" w:hAnsi="宋体" w:cs="宋体"/>
                <w:i w:val="0"/>
                <w:iCs w:val="0"/>
                <w:color w:val="000000"/>
                <w:kern w:val="0"/>
                <w:sz w:val="21"/>
                <w:szCs w:val="21"/>
                <w:lang w:val="en-US" w:eastAsia="zh-CN" w:bidi="ar"/>
              </w:rPr>
              <w:t>1、波长范围：0.6um~2.5um；</w:t>
            </w:r>
          </w:p>
          <w:p>
            <w:pPr>
              <w:keepNext w:val="0"/>
              <w:keepLines w:val="0"/>
              <w:widowControl/>
              <w:numPr>
                <w:ilvl w:val="0"/>
                <w:numId w:val="0"/>
              </w:numPr>
              <w:suppressLineNumbers w:val="0"/>
              <w:jc w:val="left"/>
              <w:rPr>
                <w:rFonts w:hint="eastAsia" w:ascii="宋体" w:hAnsi="宋体" w:cs="宋体"/>
                <w:i w:val="0"/>
                <w:iCs w:val="0"/>
                <w:color w:val="000000"/>
                <w:kern w:val="0"/>
                <w:sz w:val="21"/>
                <w:szCs w:val="21"/>
                <w:lang w:val="en-US" w:eastAsia="zh-CN" w:bidi="ar"/>
              </w:rPr>
            </w:pPr>
            <w:r>
              <w:rPr>
                <w:rFonts w:hint="eastAsia" w:ascii="宋体" w:hAnsi="宋体" w:cs="宋体"/>
                <w:i w:val="0"/>
                <w:iCs w:val="0"/>
                <w:color w:val="000000"/>
                <w:kern w:val="0"/>
                <w:sz w:val="21"/>
                <w:szCs w:val="21"/>
                <w:lang w:val="en-US" w:eastAsia="zh-CN" w:bidi="ar"/>
              </w:rPr>
              <w:t>2、额定功率：100VA(伏安)</w:t>
            </w:r>
          </w:p>
          <w:p>
            <w:pPr>
              <w:keepNext w:val="0"/>
              <w:keepLines w:val="0"/>
              <w:widowControl/>
              <w:numPr>
                <w:ilvl w:val="0"/>
                <w:numId w:val="0"/>
              </w:numPr>
              <w:suppressLineNumbers w:val="0"/>
              <w:jc w:val="left"/>
              <w:rPr>
                <w:rFonts w:hint="eastAsia" w:ascii="宋体" w:hAnsi="宋体" w:cs="宋体"/>
                <w:i w:val="0"/>
                <w:iCs w:val="0"/>
                <w:color w:val="000000"/>
                <w:kern w:val="0"/>
                <w:sz w:val="21"/>
                <w:szCs w:val="21"/>
                <w:lang w:val="en-US" w:eastAsia="zh-CN" w:bidi="ar"/>
              </w:rPr>
            </w:pPr>
            <w:r>
              <w:rPr>
                <w:rFonts w:hint="eastAsia" w:ascii="宋体" w:hAnsi="宋体" w:cs="宋体"/>
                <w:i w:val="0"/>
                <w:iCs w:val="0"/>
                <w:color w:val="000000"/>
                <w:kern w:val="0"/>
                <w:sz w:val="21"/>
                <w:szCs w:val="21"/>
                <w:lang w:val="en-US" w:eastAsia="zh-CN" w:bidi="ar"/>
              </w:rPr>
              <w:t>3、红外线灯泡使用寿命：</w:t>
            </w:r>
            <w:r>
              <w:rPr>
                <w:rFonts w:hint="default" w:ascii="Arial" w:hAnsi="Arial" w:cs="Arial"/>
                <w:i w:val="0"/>
                <w:iCs w:val="0"/>
                <w:color w:val="000000"/>
                <w:kern w:val="0"/>
                <w:sz w:val="21"/>
                <w:szCs w:val="21"/>
                <w:lang w:val="en-US" w:eastAsia="zh-CN" w:bidi="ar"/>
              </w:rPr>
              <w:t>≥</w:t>
            </w:r>
            <w:r>
              <w:rPr>
                <w:rFonts w:hint="eastAsia" w:ascii="宋体" w:hAnsi="宋体" w:cs="宋体"/>
                <w:i w:val="0"/>
                <w:iCs w:val="0"/>
                <w:color w:val="000000"/>
                <w:kern w:val="0"/>
                <w:sz w:val="21"/>
                <w:szCs w:val="21"/>
                <w:lang w:val="en-US" w:eastAsia="zh-CN" w:bidi="ar"/>
              </w:rPr>
              <w:t>300h（小时）；</w:t>
            </w:r>
          </w:p>
          <w:p>
            <w:pPr>
              <w:keepNext w:val="0"/>
              <w:keepLines w:val="0"/>
              <w:widowControl/>
              <w:numPr>
                <w:ilvl w:val="0"/>
                <w:numId w:val="0"/>
              </w:numPr>
              <w:suppressLineNumbers w:val="0"/>
              <w:jc w:val="left"/>
              <w:rPr>
                <w:rFonts w:hint="eastAsia" w:ascii="宋体" w:hAnsi="宋体" w:cs="宋体"/>
                <w:i w:val="0"/>
                <w:iCs w:val="0"/>
                <w:color w:val="000000"/>
                <w:kern w:val="0"/>
                <w:sz w:val="21"/>
                <w:szCs w:val="21"/>
                <w:lang w:val="en-US" w:eastAsia="zh-CN" w:bidi="ar"/>
              </w:rPr>
            </w:pPr>
            <w:r>
              <w:rPr>
                <w:rFonts w:hint="eastAsia" w:ascii="宋体" w:hAnsi="宋体" w:cs="宋体"/>
                <w:i w:val="0"/>
                <w:iCs w:val="0"/>
                <w:color w:val="000000"/>
                <w:kern w:val="0"/>
                <w:sz w:val="21"/>
                <w:szCs w:val="21"/>
                <w:lang w:val="en-US" w:eastAsia="zh-CN" w:bidi="ar"/>
              </w:rPr>
              <w:t>4、定时器范围：机械定时，0min ~60min（分钟），精度误差≤10%；</w:t>
            </w:r>
          </w:p>
          <w:p>
            <w:pPr>
              <w:keepNext w:val="0"/>
              <w:keepLines w:val="0"/>
              <w:widowControl/>
              <w:numPr>
                <w:ilvl w:val="0"/>
                <w:numId w:val="0"/>
              </w:numPr>
              <w:suppressLineNumbers w:val="0"/>
              <w:jc w:val="left"/>
              <w:rPr>
                <w:rFonts w:hint="eastAsia" w:ascii="宋体" w:hAnsi="宋体" w:cs="宋体"/>
                <w:i w:val="0"/>
                <w:iCs w:val="0"/>
                <w:color w:val="000000"/>
                <w:kern w:val="0"/>
                <w:sz w:val="21"/>
                <w:szCs w:val="21"/>
                <w:lang w:val="en-US" w:eastAsia="zh-CN" w:bidi="ar"/>
              </w:rPr>
            </w:pPr>
            <w:r>
              <w:rPr>
                <w:rFonts w:hint="eastAsia" w:ascii="宋体" w:hAnsi="宋体" w:cs="宋体"/>
                <w:i w:val="0"/>
                <w:iCs w:val="0"/>
                <w:color w:val="000000"/>
                <w:kern w:val="0"/>
                <w:sz w:val="21"/>
                <w:szCs w:val="21"/>
                <w:lang w:val="en-US" w:eastAsia="zh-CN" w:bidi="ar"/>
              </w:rPr>
              <w:t>5、电源电压：a.c.220V；</w:t>
            </w:r>
          </w:p>
          <w:p>
            <w:pPr>
              <w:keepNext w:val="0"/>
              <w:keepLines w:val="0"/>
              <w:widowControl/>
              <w:numPr>
                <w:ilvl w:val="0"/>
                <w:numId w:val="0"/>
              </w:numPr>
              <w:suppressLineNumbers w:val="0"/>
              <w:jc w:val="left"/>
              <w:rPr>
                <w:rFonts w:hint="eastAsia" w:ascii="宋体" w:hAnsi="宋体" w:cs="宋体"/>
                <w:i w:val="0"/>
                <w:iCs w:val="0"/>
                <w:color w:val="000000"/>
                <w:kern w:val="0"/>
                <w:sz w:val="21"/>
                <w:szCs w:val="21"/>
                <w:lang w:val="en-US" w:eastAsia="zh-CN" w:bidi="ar"/>
              </w:rPr>
            </w:pPr>
            <w:r>
              <w:rPr>
                <w:rFonts w:hint="eastAsia" w:ascii="宋体" w:hAnsi="宋体" w:cs="宋体"/>
                <w:i w:val="0"/>
                <w:iCs w:val="0"/>
                <w:color w:val="000000"/>
                <w:kern w:val="0"/>
                <w:sz w:val="21"/>
                <w:szCs w:val="21"/>
                <w:lang w:val="en-US" w:eastAsia="zh-CN" w:bidi="ar"/>
              </w:rPr>
              <w:t>6、电源频率：50Hz;</w:t>
            </w:r>
          </w:p>
          <w:p>
            <w:pPr>
              <w:keepNext w:val="0"/>
              <w:keepLines w:val="0"/>
              <w:widowControl/>
              <w:numPr>
                <w:ilvl w:val="0"/>
                <w:numId w:val="0"/>
              </w:numPr>
              <w:suppressLineNumbers w:val="0"/>
              <w:jc w:val="left"/>
              <w:rPr>
                <w:rFonts w:hint="eastAsia" w:ascii="宋体" w:hAnsi="宋体" w:cs="宋体"/>
                <w:i w:val="0"/>
                <w:iCs w:val="0"/>
                <w:color w:val="000000"/>
                <w:kern w:val="0"/>
                <w:sz w:val="21"/>
                <w:szCs w:val="21"/>
                <w:lang w:val="en-US" w:eastAsia="zh-CN" w:bidi="ar"/>
              </w:rPr>
            </w:pPr>
            <w:r>
              <w:rPr>
                <w:rFonts w:hint="eastAsia" w:ascii="宋体" w:hAnsi="宋体" w:cs="宋体"/>
                <w:i w:val="0"/>
                <w:iCs w:val="0"/>
                <w:color w:val="000000"/>
                <w:kern w:val="0"/>
                <w:sz w:val="21"/>
                <w:szCs w:val="21"/>
                <w:lang w:val="en-US" w:eastAsia="zh-CN" w:bidi="ar"/>
              </w:rPr>
              <w:t>7、灯头仰角：90度调节</w:t>
            </w:r>
          </w:p>
          <w:p>
            <w:pPr>
              <w:keepNext w:val="0"/>
              <w:keepLines w:val="0"/>
              <w:widowControl/>
              <w:numPr>
                <w:ilvl w:val="0"/>
                <w:numId w:val="0"/>
              </w:numPr>
              <w:suppressLineNumbers w:val="0"/>
              <w:jc w:val="left"/>
              <w:rPr>
                <w:rFonts w:hint="eastAsia" w:ascii="宋体" w:hAnsi="宋体" w:cs="宋体"/>
                <w:i w:val="0"/>
                <w:iCs w:val="0"/>
                <w:color w:val="000000"/>
                <w:kern w:val="0"/>
                <w:sz w:val="21"/>
                <w:szCs w:val="21"/>
                <w:lang w:val="en-US" w:eastAsia="zh-CN" w:bidi="ar"/>
              </w:rPr>
            </w:pPr>
            <w:r>
              <w:rPr>
                <w:rFonts w:hint="eastAsia" w:ascii="宋体" w:hAnsi="宋体" w:cs="宋体"/>
                <w:i w:val="0"/>
                <w:iCs w:val="0"/>
                <w:color w:val="000000"/>
                <w:kern w:val="0"/>
                <w:sz w:val="21"/>
                <w:szCs w:val="21"/>
                <w:lang w:val="en-US" w:eastAsia="zh-CN" w:bidi="ar"/>
              </w:rPr>
              <w:t>8、环境温度范围：5℃~40℃；</w:t>
            </w:r>
          </w:p>
          <w:p>
            <w:pPr>
              <w:keepNext w:val="0"/>
              <w:keepLines w:val="0"/>
              <w:widowControl/>
              <w:numPr>
                <w:ilvl w:val="0"/>
                <w:numId w:val="0"/>
              </w:numPr>
              <w:suppressLineNumbers w:val="0"/>
              <w:jc w:val="left"/>
              <w:rPr>
                <w:rFonts w:hint="eastAsia" w:ascii="宋体" w:hAnsi="宋体" w:cs="宋体"/>
                <w:i w:val="0"/>
                <w:iCs w:val="0"/>
                <w:color w:val="000000"/>
                <w:kern w:val="0"/>
                <w:sz w:val="21"/>
                <w:szCs w:val="21"/>
                <w:lang w:val="en-US" w:eastAsia="zh-CN" w:bidi="ar"/>
              </w:rPr>
            </w:pPr>
            <w:r>
              <w:rPr>
                <w:rFonts w:hint="eastAsia" w:ascii="宋体" w:hAnsi="宋体" w:cs="宋体"/>
                <w:i w:val="0"/>
                <w:iCs w:val="0"/>
                <w:color w:val="000000"/>
                <w:kern w:val="0"/>
                <w:sz w:val="21"/>
                <w:szCs w:val="21"/>
                <w:lang w:val="en-US" w:eastAsia="zh-CN" w:bidi="ar"/>
              </w:rPr>
              <w:t>9、可折叠不锈钢底座</w:t>
            </w:r>
          </w:p>
          <w:p>
            <w:pPr>
              <w:keepNext w:val="0"/>
              <w:keepLines w:val="0"/>
              <w:widowControl/>
              <w:numPr>
                <w:ilvl w:val="0"/>
                <w:numId w:val="0"/>
              </w:numPr>
              <w:suppressLineNumbers w:val="0"/>
              <w:jc w:val="left"/>
              <w:rPr>
                <w:rFonts w:hint="eastAsia" w:ascii="宋体" w:hAnsi="宋体" w:cs="宋体"/>
                <w:i w:val="0"/>
                <w:iCs w:val="0"/>
                <w:color w:val="000000"/>
                <w:kern w:val="0"/>
                <w:sz w:val="21"/>
                <w:szCs w:val="21"/>
                <w:lang w:val="en-US" w:eastAsia="zh-CN" w:bidi="ar"/>
              </w:rPr>
            </w:pPr>
            <w:r>
              <w:rPr>
                <w:rFonts w:hint="eastAsia" w:ascii="宋体" w:hAnsi="宋体" w:cs="宋体"/>
                <w:i w:val="0"/>
                <w:iCs w:val="0"/>
                <w:color w:val="000000"/>
                <w:kern w:val="0"/>
                <w:sz w:val="21"/>
                <w:szCs w:val="21"/>
                <w:lang w:val="en-US" w:eastAsia="zh-CN" w:bidi="ar"/>
              </w:rPr>
              <w:t>10、运行模式：连续运行的非接触式设备</w:t>
            </w:r>
          </w:p>
        </w:tc>
        <w:tc>
          <w:tcPr>
            <w:tcW w:w="1230" w:type="dxa"/>
            <w:shd w:val="clear" w:color="auto" w:fill="auto"/>
            <w:vAlign w:val="center"/>
          </w:tcPr>
          <w:p>
            <w:pPr>
              <w:pStyle w:val="2"/>
              <w:spacing w:line="240" w:lineRule="auto"/>
              <w:ind w:left="0" w:leftChars="0" w:firstLine="0" w:firstLineChars="0"/>
              <w:rPr>
                <w:rFonts w:hint="default" w:eastAsia="宋体"/>
                <w:lang w:val="en-US" w:eastAsia="zh-CN"/>
              </w:rPr>
            </w:pPr>
            <w:r>
              <w:rPr>
                <w:rFonts w:hint="eastAsia"/>
                <w:lang w:val="en-US" w:eastAsia="zh-CN"/>
              </w:rPr>
              <w:t>290元/台</w:t>
            </w:r>
          </w:p>
        </w:tc>
        <w:tc>
          <w:tcPr>
            <w:tcW w:w="2535" w:type="dxa"/>
            <w:shd w:val="clear" w:color="auto" w:fill="auto"/>
            <w:vAlign w:val="center"/>
          </w:tcPr>
          <w:p>
            <w:pPr>
              <w:pStyle w:val="2"/>
              <w:spacing w:line="240" w:lineRule="auto"/>
              <w:ind w:left="0" w:leftChars="0" w:firstLine="0" w:firstLineChars="0"/>
            </w:pPr>
            <w:r>
              <w:drawing>
                <wp:inline distT="0" distB="0" distL="114300" distR="114300">
                  <wp:extent cx="1397000" cy="1755140"/>
                  <wp:effectExtent l="0" t="0" r="12700" b="1651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2"/>
                          <a:stretch>
                            <a:fillRect/>
                          </a:stretch>
                        </pic:blipFill>
                        <pic:spPr>
                          <a:xfrm>
                            <a:off x="0" y="0"/>
                            <a:ext cx="1397000" cy="1755140"/>
                          </a:xfrm>
                          <a:prstGeom prst="rect">
                            <a:avLst/>
                          </a:prstGeom>
                          <a:noFill/>
                          <a:ln>
                            <a:noFill/>
                          </a:ln>
                        </pic:spPr>
                      </pic:pic>
                    </a:graphicData>
                  </a:graphic>
                </wp:inline>
              </w:drawing>
            </w:r>
          </w:p>
        </w:tc>
        <w:tc>
          <w:tcPr>
            <w:tcW w:w="1500" w:type="dxa"/>
            <w:shd w:val="clear" w:color="auto" w:fill="auto"/>
            <w:vAlign w:val="center"/>
          </w:tcPr>
          <w:p>
            <w:pPr>
              <w:pStyle w:val="2"/>
              <w:spacing w:line="240" w:lineRule="auto"/>
              <w:ind w:left="202" w:leftChars="0" w:hanging="202" w:hangingChars="100"/>
              <w:rPr>
                <w:rFonts w:hint="eastAsia"/>
                <w:lang w:val="en-US" w:eastAsia="zh-CN"/>
              </w:rPr>
            </w:pPr>
            <w:r>
              <w:rPr>
                <w:rFonts w:hint="eastAsia"/>
                <w:lang w:val="en-US" w:eastAsia="zh-CN"/>
              </w:rPr>
              <w:t xml:space="preserve">重庆国人、 </w:t>
            </w:r>
          </w:p>
          <w:p>
            <w:pPr>
              <w:pStyle w:val="2"/>
              <w:spacing w:line="240" w:lineRule="auto"/>
              <w:ind w:left="202" w:leftChars="0" w:hanging="202" w:hangingChars="100"/>
              <w:rPr>
                <w:rFonts w:hint="eastAsia" w:eastAsia="宋体"/>
                <w:lang w:val="en-US" w:eastAsia="zh-CN"/>
              </w:rPr>
            </w:pPr>
            <w:r>
              <w:rPr>
                <w:rFonts w:hint="eastAsia"/>
                <w:lang w:val="en-US" w:eastAsia="zh-CN"/>
              </w:rPr>
              <w:t>重庆华伦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303" w:hRule="atLeast"/>
        </w:trPr>
        <w:tc>
          <w:tcPr>
            <w:tcW w:w="818"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p>
        </w:tc>
        <w:tc>
          <w:tcPr>
            <w:tcW w:w="1104"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红外热辐射理疗灯</w:t>
            </w:r>
          </w:p>
        </w:tc>
        <w:tc>
          <w:tcPr>
            <w:tcW w:w="709"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w:t>
            </w:r>
          </w:p>
        </w:tc>
        <w:tc>
          <w:tcPr>
            <w:tcW w:w="737"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台</w:t>
            </w:r>
          </w:p>
        </w:tc>
        <w:tc>
          <w:tcPr>
            <w:tcW w:w="7370" w:type="dxa"/>
            <w:shd w:val="clear" w:color="auto" w:fill="auto"/>
            <w:vAlign w:val="center"/>
          </w:tcPr>
          <w:p>
            <w:pPr>
              <w:rPr>
                <w:rFonts w:hint="eastAsia" w:ascii="宋体" w:hAnsi="宋体" w:eastAsia="宋体" w:cs="宋体"/>
                <w:sz w:val="21"/>
                <w:szCs w:val="21"/>
              </w:rPr>
            </w:pPr>
            <w:r>
              <w:rPr>
                <w:rFonts w:hint="eastAsia" w:ascii="宋体" w:hAnsi="宋体" w:eastAsia="宋体" w:cs="宋体"/>
                <w:sz w:val="21"/>
                <w:szCs w:val="21"/>
              </w:rPr>
              <w:t>1.电源：AC220V，频率：50Hz</w:t>
            </w:r>
          </w:p>
          <w:p>
            <w:pPr>
              <w:jc w:val="left"/>
              <w:rPr>
                <w:rFonts w:hint="eastAsia" w:ascii="宋体" w:hAnsi="宋体" w:eastAsia="宋体" w:cs="宋体"/>
                <w:sz w:val="21"/>
                <w:szCs w:val="21"/>
              </w:rPr>
            </w:pPr>
            <w:r>
              <w:rPr>
                <w:rFonts w:hint="eastAsia" w:ascii="宋体" w:hAnsi="宋体" w:eastAsia="宋体" w:cs="宋体"/>
                <w:sz w:val="21"/>
                <w:szCs w:val="21"/>
              </w:rPr>
              <w:t>2.输入功率：400W，灯头功率：400W</w:t>
            </w:r>
          </w:p>
          <w:p>
            <w:pPr>
              <w:jc w:val="left"/>
              <w:rPr>
                <w:rFonts w:hint="eastAsia" w:ascii="宋体" w:hAnsi="宋体" w:eastAsia="宋体" w:cs="宋体"/>
                <w:sz w:val="21"/>
                <w:szCs w:val="21"/>
              </w:rPr>
            </w:pPr>
            <w:r>
              <w:rPr>
                <w:rFonts w:hint="eastAsia" w:ascii="宋体" w:hAnsi="宋体" w:eastAsia="宋体" w:cs="宋体"/>
                <w:sz w:val="21"/>
                <w:szCs w:val="21"/>
              </w:rPr>
              <w:t>3.灯头的红外线峰值波长范围：2～10μm</w:t>
            </w:r>
          </w:p>
          <w:p>
            <w:pPr>
              <w:jc w:val="left"/>
              <w:rPr>
                <w:rFonts w:hint="eastAsia" w:ascii="宋体" w:hAnsi="宋体" w:eastAsia="宋体" w:cs="宋体"/>
                <w:sz w:val="21"/>
                <w:szCs w:val="21"/>
              </w:rPr>
            </w:pPr>
            <w:r>
              <w:rPr>
                <w:rFonts w:hint="eastAsia" w:ascii="宋体" w:hAnsi="宋体" w:eastAsia="宋体" w:cs="宋体"/>
                <w:sz w:val="21"/>
                <w:szCs w:val="21"/>
              </w:rPr>
              <w:t>4.定时器时控设定范围：0-60min</w:t>
            </w:r>
            <w:r>
              <w:rPr>
                <w:rFonts w:hint="eastAsia" w:ascii="宋体" w:hAnsi="宋体" w:eastAsia="宋体" w:cs="宋体"/>
                <w:sz w:val="21"/>
                <w:szCs w:val="21"/>
              </w:rPr>
              <w:sym w:font="Symbol" w:char="F0B1"/>
            </w:r>
            <w:r>
              <w:rPr>
                <w:rFonts w:hint="eastAsia" w:ascii="宋体" w:hAnsi="宋体" w:eastAsia="宋体" w:cs="宋体"/>
                <w:sz w:val="21"/>
                <w:szCs w:val="21"/>
              </w:rPr>
              <w:t>10%</w:t>
            </w:r>
          </w:p>
          <w:p>
            <w:pPr>
              <w:jc w:val="left"/>
              <w:rPr>
                <w:rFonts w:hint="eastAsia" w:ascii="宋体" w:hAnsi="宋体" w:eastAsia="宋体" w:cs="宋体"/>
                <w:sz w:val="21"/>
                <w:szCs w:val="21"/>
              </w:rPr>
            </w:pPr>
            <w:r>
              <w:rPr>
                <w:rFonts w:hint="eastAsia" w:ascii="宋体" w:hAnsi="宋体" w:eastAsia="宋体" w:cs="宋体"/>
                <w:sz w:val="21"/>
                <w:szCs w:val="21"/>
              </w:rPr>
              <w:t>5.灯头使用寿命：≥500h</w:t>
            </w:r>
          </w:p>
          <w:p>
            <w:pPr>
              <w:keepNext w:val="0"/>
              <w:keepLines w:val="0"/>
              <w:widowControl/>
              <w:numPr>
                <w:ilvl w:val="0"/>
                <w:numId w:val="0"/>
              </w:numPr>
              <w:suppressLineNumbers w:val="0"/>
              <w:jc w:val="left"/>
              <w:rPr>
                <w:rFonts w:hint="eastAsia" w:ascii="宋体" w:hAnsi="宋体" w:cs="宋体"/>
                <w:i w:val="0"/>
                <w:iCs w:val="0"/>
                <w:color w:val="000000"/>
                <w:kern w:val="0"/>
                <w:sz w:val="21"/>
                <w:szCs w:val="21"/>
                <w:lang w:val="en-US" w:eastAsia="zh-CN" w:bidi="ar"/>
              </w:rPr>
            </w:pPr>
            <w:r>
              <w:rPr>
                <w:rFonts w:hint="eastAsia" w:ascii="宋体" w:hAnsi="宋体" w:eastAsia="宋体" w:cs="宋体"/>
                <w:sz w:val="21"/>
                <w:szCs w:val="21"/>
              </w:rPr>
              <w:t>6.熔断器规格：Φ5×20 ，F4AL250V</w:t>
            </w:r>
          </w:p>
        </w:tc>
        <w:tc>
          <w:tcPr>
            <w:tcW w:w="1230" w:type="dxa"/>
            <w:shd w:val="clear" w:color="auto" w:fill="auto"/>
            <w:vAlign w:val="center"/>
          </w:tcPr>
          <w:p>
            <w:pPr>
              <w:pStyle w:val="2"/>
              <w:spacing w:line="240" w:lineRule="auto"/>
              <w:ind w:left="0" w:leftChars="0" w:firstLine="0" w:firstLineChars="0"/>
              <w:rPr>
                <w:rFonts w:hint="default" w:eastAsia="宋体"/>
                <w:lang w:val="en-US" w:eastAsia="zh-CN"/>
              </w:rPr>
            </w:pPr>
            <w:r>
              <w:rPr>
                <w:rFonts w:hint="eastAsia"/>
                <w:lang w:val="en-US" w:eastAsia="zh-CN"/>
              </w:rPr>
              <w:t>720元/台</w:t>
            </w:r>
          </w:p>
        </w:tc>
        <w:tc>
          <w:tcPr>
            <w:tcW w:w="2535" w:type="dxa"/>
            <w:shd w:val="clear" w:color="auto" w:fill="auto"/>
            <w:vAlign w:val="center"/>
          </w:tcPr>
          <w:p>
            <w:pPr>
              <w:pStyle w:val="2"/>
              <w:spacing w:line="240" w:lineRule="auto"/>
              <w:ind w:left="0" w:leftChars="0" w:firstLine="0" w:firstLineChars="0"/>
              <w:rPr>
                <w:rFonts w:hint="default" w:eastAsia="宋体"/>
                <w:lang w:val="en-US" w:eastAsia="zh-CN"/>
              </w:rPr>
            </w:pPr>
            <w:r>
              <w:rPr>
                <w:rFonts w:hint="eastAsia"/>
                <w:lang w:val="en-US" w:eastAsia="zh-CN"/>
              </w:rPr>
              <w:t xml:space="preserve">       </w:t>
            </w:r>
            <w:r>
              <w:drawing>
                <wp:inline distT="0" distB="0" distL="114300" distR="114300">
                  <wp:extent cx="937260" cy="1289685"/>
                  <wp:effectExtent l="0" t="0" r="15240" b="571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3"/>
                          <a:stretch>
                            <a:fillRect/>
                          </a:stretch>
                        </pic:blipFill>
                        <pic:spPr>
                          <a:xfrm>
                            <a:off x="0" y="0"/>
                            <a:ext cx="937260" cy="1289685"/>
                          </a:xfrm>
                          <a:prstGeom prst="rect">
                            <a:avLst/>
                          </a:prstGeom>
                          <a:noFill/>
                          <a:ln>
                            <a:noFill/>
                          </a:ln>
                        </pic:spPr>
                      </pic:pic>
                    </a:graphicData>
                  </a:graphic>
                </wp:inline>
              </w:drawing>
            </w:r>
          </w:p>
        </w:tc>
        <w:tc>
          <w:tcPr>
            <w:tcW w:w="1500" w:type="dxa"/>
            <w:shd w:val="clear" w:color="auto" w:fill="auto"/>
            <w:vAlign w:val="center"/>
          </w:tcPr>
          <w:p>
            <w:pPr>
              <w:pStyle w:val="2"/>
              <w:spacing w:line="240" w:lineRule="auto"/>
              <w:ind w:left="0" w:leftChars="0" w:firstLine="0" w:firstLineChars="0"/>
              <w:rPr>
                <w:rFonts w:hint="default"/>
                <w:lang w:val="en-US" w:eastAsia="zh-CN"/>
              </w:rPr>
            </w:pPr>
            <w:r>
              <w:rPr>
                <w:rFonts w:hint="eastAsia"/>
                <w:lang w:val="en-US" w:eastAsia="zh-CN"/>
              </w:rPr>
              <w:t>上海跃进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trPr>
        <w:tc>
          <w:tcPr>
            <w:tcW w:w="818"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c>
          <w:tcPr>
            <w:tcW w:w="1104"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医疗用喷气气垫</w:t>
            </w:r>
          </w:p>
        </w:tc>
        <w:tc>
          <w:tcPr>
            <w:tcW w:w="709"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40</w:t>
            </w:r>
          </w:p>
        </w:tc>
        <w:tc>
          <w:tcPr>
            <w:tcW w:w="737"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张</w:t>
            </w:r>
          </w:p>
        </w:tc>
        <w:tc>
          <w:tcPr>
            <w:tcW w:w="7370" w:type="dxa"/>
            <w:shd w:val="clear" w:color="auto" w:fill="auto"/>
            <w:vAlign w:val="center"/>
          </w:tcPr>
          <w:p>
            <w:pPr>
              <w:keepNext w:val="0"/>
              <w:keepLines w:val="0"/>
              <w:widowControl/>
              <w:numPr>
                <w:ilvl w:val="0"/>
                <w:numId w:val="0"/>
              </w:numPr>
              <w:suppressLineNumbers w:val="0"/>
              <w:jc w:val="left"/>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w:t>
            </w:r>
            <w:r>
              <w:rPr>
                <w:rFonts w:hint="eastAsia" w:ascii="宋体" w:hAnsi="宋体" w:eastAsia="宋体" w:cs="宋体"/>
                <w:sz w:val="21"/>
                <w:szCs w:val="21"/>
              </w:rPr>
              <w:t>气泵尺寸：</w:t>
            </w:r>
            <w:r>
              <w:rPr>
                <w:rFonts w:hint="default" w:ascii="Arial" w:hAnsi="Arial" w:eastAsia="宋体" w:cs="Arial"/>
                <w:sz w:val="21"/>
                <w:szCs w:val="21"/>
              </w:rPr>
              <w:t>≤</w:t>
            </w:r>
            <w:r>
              <w:rPr>
                <w:rFonts w:hint="eastAsia" w:ascii="宋体" w:hAnsi="宋体" w:eastAsia="宋体" w:cs="宋体"/>
                <w:sz w:val="21"/>
                <w:szCs w:val="21"/>
              </w:rPr>
              <w:t>300mm（长）x 200mm（宽）x 180mm（高）</w:t>
            </w:r>
          </w:p>
          <w:p>
            <w:pPr>
              <w:keepNext w:val="0"/>
              <w:keepLines w:val="0"/>
              <w:widowControl/>
              <w:numPr>
                <w:ilvl w:val="0"/>
                <w:numId w:val="0"/>
              </w:numPr>
              <w:suppressLineNumbers w:val="0"/>
              <w:jc w:val="left"/>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w:t>
            </w:r>
            <w:r>
              <w:rPr>
                <w:rFonts w:hint="eastAsia" w:ascii="宋体" w:hAnsi="宋体" w:eastAsia="宋体" w:cs="宋体"/>
                <w:sz w:val="21"/>
                <w:szCs w:val="21"/>
              </w:rPr>
              <w:t>外包装尺寸：</w:t>
            </w:r>
            <w:r>
              <w:rPr>
                <w:rFonts w:hint="default" w:ascii="Arial" w:hAnsi="Arial" w:eastAsia="宋体" w:cs="Arial"/>
                <w:sz w:val="21"/>
                <w:szCs w:val="21"/>
              </w:rPr>
              <w:t>≤</w:t>
            </w:r>
            <w:r>
              <w:rPr>
                <w:rFonts w:hint="eastAsia" w:ascii="宋体" w:hAnsi="宋体" w:eastAsia="宋体" w:cs="宋体"/>
                <w:sz w:val="21"/>
                <w:szCs w:val="21"/>
              </w:rPr>
              <w:t>350mm（长）x 240mm（宽）x 400mm（高）。</w:t>
            </w:r>
          </w:p>
          <w:p>
            <w:pPr>
              <w:keepNext w:val="0"/>
              <w:keepLines w:val="0"/>
              <w:widowControl/>
              <w:numPr>
                <w:ilvl w:val="0"/>
                <w:numId w:val="0"/>
              </w:numPr>
              <w:suppressLineNumbers w:val="0"/>
              <w:jc w:val="left"/>
              <w:rPr>
                <w:rFonts w:hint="eastAsia" w:ascii="宋体" w:hAnsi="宋体"/>
                <w:sz w:val="24"/>
                <w:szCs w:val="24"/>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w:t>
            </w:r>
            <w:r>
              <w:rPr>
                <w:rFonts w:hint="eastAsia" w:ascii="宋体" w:hAnsi="宋体" w:eastAsia="宋体" w:cs="宋体"/>
                <w:sz w:val="21"/>
                <w:szCs w:val="21"/>
              </w:rPr>
              <w:t>气垫充气尺寸：</w:t>
            </w:r>
            <w:r>
              <w:rPr>
                <w:rFonts w:hint="default" w:ascii="Arial" w:hAnsi="Arial" w:eastAsia="宋体" w:cs="Arial"/>
                <w:sz w:val="21"/>
                <w:szCs w:val="21"/>
              </w:rPr>
              <w:t>≥</w:t>
            </w:r>
            <w:r>
              <w:rPr>
                <w:rFonts w:hint="eastAsia" w:ascii="宋体" w:hAnsi="宋体" w:eastAsia="宋体" w:cs="宋体"/>
                <w:sz w:val="21"/>
                <w:szCs w:val="21"/>
              </w:rPr>
              <w:t>1800mm（长）x 750mm（宽）x 70mm（高）</w:t>
            </w:r>
          </w:p>
          <w:p>
            <w:pPr>
              <w:keepNext w:val="0"/>
              <w:keepLines w:val="0"/>
              <w:widowControl/>
              <w:numPr>
                <w:ilvl w:val="0"/>
                <w:numId w:val="0"/>
              </w:numPr>
              <w:suppressLineNumbers w:val="0"/>
              <w:jc w:val="lef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额定电压与频率：交流220V，频率50Hz。</w:t>
            </w:r>
          </w:p>
          <w:p>
            <w:pPr>
              <w:keepNext w:val="0"/>
              <w:keepLines w:val="0"/>
              <w:widowControl/>
              <w:numPr>
                <w:ilvl w:val="0"/>
                <w:numId w:val="0"/>
              </w:numPr>
              <w:suppressLineNumbers w:val="0"/>
              <w:jc w:val="lef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额定功率：不超过10VA，</w:t>
            </w:r>
          </w:p>
          <w:p>
            <w:pPr>
              <w:keepNext w:val="0"/>
              <w:keepLines w:val="0"/>
              <w:widowControl/>
              <w:numPr>
                <w:ilvl w:val="0"/>
                <w:numId w:val="0"/>
              </w:numPr>
              <w:suppressLineNumbers w:val="0"/>
              <w:jc w:val="lef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在2.7±0.2kPa气压条件下，输出流量应不小于9L/min。</w:t>
            </w:r>
          </w:p>
          <w:p>
            <w:pPr>
              <w:keepNext w:val="0"/>
              <w:keepLines w:val="0"/>
              <w:widowControl/>
              <w:numPr>
                <w:ilvl w:val="0"/>
                <w:numId w:val="0"/>
              </w:numPr>
              <w:suppressLineNumbers w:val="0"/>
              <w:jc w:val="left"/>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在1±0.2kPa气压条件下，流量应不超过6L/min。</w:t>
            </w:r>
          </w:p>
          <w:p>
            <w:pPr>
              <w:keepNext w:val="0"/>
              <w:keepLines w:val="0"/>
              <w:widowControl/>
              <w:numPr>
                <w:ilvl w:val="0"/>
                <w:numId w:val="0"/>
              </w:numPr>
              <w:suppressLineNumbers w:val="0"/>
              <w:jc w:val="left"/>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在工作载荷下连续放置24小时，压力降应不超过初始压力的5%。</w:t>
            </w:r>
          </w:p>
          <w:p>
            <w:pPr>
              <w:keepNext w:val="0"/>
              <w:keepLines w:val="0"/>
              <w:widowControl/>
              <w:numPr>
                <w:ilvl w:val="0"/>
                <w:numId w:val="0"/>
              </w:numPr>
              <w:suppressLineNumbers w:val="0"/>
              <w:jc w:val="left"/>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最大工作载荷下，气垫内部压力应不低于</w:t>
            </w:r>
            <w:r>
              <w:rPr>
                <w:rFonts w:hint="eastAsia" w:ascii="宋体" w:hAnsi="宋体" w:eastAsia="宋体" w:cs="宋体"/>
                <w:sz w:val="21"/>
                <w:szCs w:val="21"/>
                <w:lang w:val="en-US" w:eastAsia="zh-CN"/>
              </w:rPr>
              <w:t>3</w:t>
            </w:r>
            <w:r>
              <w:rPr>
                <w:rFonts w:hint="eastAsia" w:ascii="宋体" w:hAnsi="宋体" w:eastAsia="宋体" w:cs="宋体"/>
                <w:sz w:val="21"/>
                <w:szCs w:val="21"/>
              </w:rPr>
              <w:t>kPa。</w:t>
            </w:r>
          </w:p>
          <w:p>
            <w:pPr>
              <w:keepNext w:val="0"/>
              <w:keepLines w:val="0"/>
              <w:widowControl/>
              <w:numPr>
                <w:ilvl w:val="0"/>
                <w:numId w:val="0"/>
              </w:numPr>
              <w:suppressLineNumbers w:val="0"/>
              <w:jc w:val="left"/>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设备应能承受不小于150Kg的工作载荷，确保使用安全。</w:t>
            </w:r>
          </w:p>
          <w:p>
            <w:pPr>
              <w:keepNext w:val="0"/>
              <w:keepLines w:val="0"/>
              <w:widowControl/>
              <w:numPr>
                <w:ilvl w:val="0"/>
                <w:numId w:val="0"/>
              </w:numPr>
              <w:suppressLineNumbers w:val="0"/>
              <w:jc w:val="left"/>
              <w:rPr>
                <w:rFonts w:hint="eastAsia" w:ascii="宋体" w:hAnsi="宋体"/>
                <w:sz w:val="21"/>
                <w:szCs w:val="21"/>
              </w:rPr>
            </w:pPr>
            <w:r>
              <w:rPr>
                <w:rFonts w:hint="eastAsia" w:ascii="宋体" w:hAnsi="宋体"/>
                <w:sz w:val="21"/>
                <w:szCs w:val="21"/>
                <w:lang w:val="en-US" w:eastAsia="zh-CN"/>
              </w:rPr>
              <w:t>8、</w:t>
            </w:r>
            <w:r>
              <w:rPr>
                <w:rFonts w:hint="eastAsia" w:ascii="宋体" w:hAnsi="宋体"/>
                <w:sz w:val="21"/>
                <w:szCs w:val="21"/>
              </w:rPr>
              <w:t>符合II类安全标准，确保设备使用安全。</w:t>
            </w:r>
          </w:p>
          <w:p>
            <w:pPr>
              <w:keepNext w:val="0"/>
              <w:keepLines w:val="0"/>
              <w:widowControl/>
              <w:numPr>
                <w:ilvl w:val="0"/>
                <w:numId w:val="0"/>
              </w:numPr>
              <w:suppressLineNumbers w:val="0"/>
              <w:jc w:val="left"/>
              <w:rPr>
                <w:rFonts w:hint="eastAsia" w:ascii="宋体" w:hAnsi="宋体"/>
                <w:sz w:val="21"/>
                <w:szCs w:val="21"/>
              </w:rPr>
            </w:pPr>
            <w:r>
              <w:rPr>
                <w:rFonts w:hint="eastAsia" w:ascii="宋体" w:hAnsi="宋体"/>
                <w:sz w:val="21"/>
                <w:szCs w:val="21"/>
                <w:lang w:val="en-US" w:eastAsia="zh-CN"/>
              </w:rPr>
              <w:t>9、</w:t>
            </w:r>
            <w:r>
              <w:rPr>
                <w:rFonts w:hint="eastAsia" w:ascii="宋体" w:hAnsi="宋体"/>
                <w:sz w:val="21"/>
                <w:szCs w:val="21"/>
              </w:rPr>
              <w:t>应用部分应具备B型防电击保护，防止用户触电。</w:t>
            </w:r>
          </w:p>
          <w:p>
            <w:pPr>
              <w:keepNext w:val="0"/>
              <w:keepLines w:val="0"/>
              <w:widowControl/>
              <w:numPr>
                <w:ilvl w:val="0"/>
                <w:numId w:val="0"/>
              </w:numPr>
              <w:suppressLineNumbers w:val="0"/>
              <w:jc w:val="left"/>
              <w:rPr>
                <w:rFonts w:hint="eastAsia" w:ascii="宋体" w:hAnsi="宋体"/>
                <w:sz w:val="21"/>
                <w:szCs w:val="21"/>
              </w:rPr>
            </w:pPr>
            <w:r>
              <w:rPr>
                <w:rFonts w:hint="eastAsia" w:ascii="宋体" w:hAnsi="宋体"/>
                <w:sz w:val="21"/>
                <w:szCs w:val="21"/>
                <w:lang w:val="en-US" w:eastAsia="zh-CN"/>
              </w:rPr>
              <w:t>10、</w:t>
            </w:r>
            <w:r>
              <w:rPr>
                <w:rFonts w:hint="eastAsia" w:ascii="宋体" w:hAnsi="宋体"/>
                <w:sz w:val="21"/>
                <w:szCs w:val="21"/>
              </w:rPr>
              <w:t>设备应支持连续运行，满足长时间医疗使用需求。</w:t>
            </w:r>
          </w:p>
          <w:p>
            <w:pPr>
              <w:keepNext w:val="0"/>
              <w:keepLines w:val="0"/>
              <w:widowControl/>
              <w:numPr>
                <w:ilvl w:val="0"/>
                <w:numId w:val="0"/>
              </w:numPr>
              <w:suppressLineNumbers w:val="0"/>
              <w:jc w:val="left"/>
              <w:rPr>
                <w:rFonts w:ascii="宋体" w:hAnsi="宋体"/>
                <w:sz w:val="24"/>
                <w:szCs w:val="24"/>
              </w:rPr>
            </w:pPr>
            <w:r>
              <w:rPr>
                <w:rFonts w:hint="eastAsia" w:ascii="宋体" w:hAnsi="宋体"/>
                <w:sz w:val="21"/>
                <w:szCs w:val="21"/>
                <w:lang w:val="en-US" w:eastAsia="zh-CN"/>
              </w:rPr>
              <w:t>11、</w:t>
            </w:r>
            <w:r>
              <w:rPr>
                <w:rFonts w:hint="eastAsia" w:ascii="宋体" w:hAnsi="宋体"/>
                <w:sz w:val="21"/>
                <w:szCs w:val="21"/>
              </w:rPr>
              <w:t>对进液的防护程度应达到普通型设备标准。</w:t>
            </w:r>
          </w:p>
        </w:tc>
        <w:tc>
          <w:tcPr>
            <w:tcW w:w="1230" w:type="dxa"/>
            <w:shd w:val="clear" w:color="auto" w:fill="auto"/>
            <w:vAlign w:val="center"/>
          </w:tcPr>
          <w:p>
            <w:pPr>
              <w:pStyle w:val="2"/>
              <w:spacing w:line="240" w:lineRule="auto"/>
              <w:ind w:left="0" w:leftChars="0" w:firstLine="0" w:firstLineChars="0"/>
              <w:rPr>
                <w:rFonts w:hint="default" w:eastAsia="宋体"/>
                <w:lang w:val="en-US" w:eastAsia="zh-CN"/>
              </w:rPr>
            </w:pPr>
            <w:r>
              <w:rPr>
                <w:rFonts w:hint="eastAsia"/>
                <w:lang w:val="en-US" w:eastAsia="zh-CN"/>
              </w:rPr>
              <w:t>750元/张</w:t>
            </w:r>
          </w:p>
        </w:tc>
        <w:tc>
          <w:tcPr>
            <w:tcW w:w="2535" w:type="dxa"/>
            <w:shd w:val="clear" w:color="auto" w:fill="auto"/>
            <w:vAlign w:val="center"/>
          </w:tcPr>
          <w:p>
            <w:pPr>
              <w:pStyle w:val="2"/>
              <w:spacing w:line="240" w:lineRule="auto"/>
              <w:ind w:left="0" w:leftChars="0" w:firstLine="0" w:firstLineChars="0"/>
              <w:rPr>
                <w:rFonts w:hint="default" w:eastAsia="宋体"/>
                <w:lang w:val="en-US" w:eastAsia="zh-CN"/>
              </w:rPr>
            </w:pPr>
            <w:r>
              <w:rPr>
                <w:rFonts w:hint="eastAsia"/>
                <w:lang w:val="en-US" w:eastAsia="zh-CN"/>
              </w:rPr>
              <w:t xml:space="preserve">    </w:t>
            </w:r>
            <w:r>
              <w:drawing>
                <wp:inline distT="0" distB="0" distL="114300" distR="114300">
                  <wp:extent cx="1176020" cy="1309370"/>
                  <wp:effectExtent l="0" t="0" r="5080" b="508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4"/>
                          <a:stretch>
                            <a:fillRect/>
                          </a:stretch>
                        </pic:blipFill>
                        <pic:spPr>
                          <a:xfrm>
                            <a:off x="0" y="0"/>
                            <a:ext cx="1176020" cy="1309370"/>
                          </a:xfrm>
                          <a:prstGeom prst="rect">
                            <a:avLst/>
                          </a:prstGeom>
                          <a:noFill/>
                          <a:ln>
                            <a:noFill/>
                          </a:ln>
                        </pic:spPr>
                      </pic:pic>
                    </a:graphicData>
                  </a:graphic>
                </wp:inline>
              </w:drawing>
            </w:r>
          </w:p>
        </w:tc>
        <w:tc>
          <w:tcPr>
            <w:tcW w:w="1500" w:type="dxa"/>
            <w:shd w:val="clear" w:color="auto" w:fill="auto"/>
            <w:vAlign w:val="center"/>
          </w:tcPr>
          <w:p>
            <w:pPr>
              <w:pStyle w:val="2"/>
              <w:spacing w:line="240" w:lineRule="auto"/>
              <w:ind w:left="0" w:leftChars="0" w:firstLine="0" w:firstLineChars="0"/>
              <w:rPr>
                <w:rFonts w:hint="default" w:eastAsia="宋体"/>
                <w:lang w:val="en-US" w:eastAsia="zh-CN"/>
              </w:rPr>
            </w:pPr>
            <w:r>
              <w:rPr>
                <w:rFonts w:hint="eastAsia"/>
                <w:lang w:val="en-US" w:eastAsia="zh-CN"/>
              </w:rPr>
              <w:t>上海三和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507" w:hRule="atLeast"/>
        </w:trPr>
        <w:tc>
          <w:tcPr>
            <w:tcW w:w="818"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11</w:t>
            </w:r>
          </w:p>
        </w:tc>
        <w:tc>
          <w:tcPr>
            <w:tcW w:w="1104"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sz w:val="22"/>
                <w:szCs w:val="22"/>
                <w:u w:val="none"/>
                <w:lang w:val="en-US" w:eastAsia="zh-CN"/>
              </w:rPr>
            </w:pPr>
            <w:bookmarkStart w:id="4" w:name="OLE_LINK5"/>
            <w:r>
              <w:rPr>
                <w:rFonts w:hint="eastAsia" w:ascii="宋体" w:hAnsi="宋体" w:cs="宋体"/>
                <w:i w:val="0"/>
                <w:iCs w:val="0"/>
                <w:color w:val="000000"/>
                <w:sz w:val="22"/>
                <w:szCs w:val="22"/>
                <w:u w:val="none"/>
                <w:lang w:val="en-US" w:eastAsia="zh-CN"/>
              </w:rPr>
              <w:t>脉冲针灸治疗仪</w:t>
            </w:r>
            <w:bookmarkEnd w:id="4"/>
          </w:p>
        </w:tc>
        <w:tc>
          <w:tcPr>
            <w:tcW w:w="709"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50</w:t>
            </w:r>
          </w:p>
        </w:tc>
        <w:tc>
          <w:tcPr>
            <w:tcW w:w="737"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台</w:t>
            </w:r>
          </w:p>
        </w:tc>
        <w:tc>
          <w:tcPr>
            <w:tcW w:w="7370" w:type="dxa"/>
            <w:shd w:val="clear" w:color="auto" w:fill="auto"/>
            <w:vAlign w:val="center"/>
          </w:tcPr>
          <w:p>
            <w:pPr>
              <w:keepNext w:val="0"/>
              <w:keepLines w:val="0"/>
              <w:widowControl/>
              <w:numPr>
                <w:ilvl w:val="0"/>
                <w:numId w:val="0"/>
              </w:numPr>
              <w:suppressLineNumbers w:val="0"/>
              <w:jc w:val="lef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主机尺寸：建议≤300mm（长）×200mm（宽）×180mm（高）</w:t>
            </w:r>
          </w:p>
          <w:p>
            <w:pPr>
              <w:keepNext w:val="0"/>
              <w:keepLines w:val="0"/>
              <w:widowControl/>
              <w:numPr>
                <w:ilvl w:val="0"/>
                <w:numId w:val="0"/>
              </w:numPr>
              <w:suppressLineNumbers w:val="0"/>
              <w:jc w:val="left"/>
              <w:rPr>
                <w:rFonts w:hint="eastAsia" w:ascii="宋体" w:hAnsi="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整机重量：建议≤5kg（含电池）</w:t>
            </w:r>
          </w:p>
          <w:p>
            <w:pPr>
              <w:keepNext w:val="0"/>
              <w:keepLines w:val="0"/>
              <w:widowControl/>
              <w:numPr>
                <w:ilvl w:val="0"/>
                <w:numId w:val="0"/>
              </w:numPr>
              <w:suppressLineNumbers w:val="0"/>
              <w:jc w:val="left"/>
              <w:rPr>
                <w:rFonts w:hint="eastAsia" w:ascii="宋体" w:hAnsi="宋体"/>
                <w:sz w:val="21"/>
                <w:szCs w:val="21"/>
              </w:rPr>
            </w:pPr>
            <w:r>
              <w:rPr>
                <w:rFonts w:hint="eastAsia" w:ascii="宋体" w:hAnsi="宋体"/>
                <w:sz w:val="21"/>
                <w:szCs w:val="21"/>
                <w:lang w:val="en-US" w:eastAsia="zh-CN"/>
              </w:rPr>
              <w:t>3、</w:t>
            </w:r>
            <w:r>
              <w:rPr>
                <w:rFonts w:hint="eastAsia" w:ascii="宋体" w:hAnsi="宋体"/>
                <w:sz w:val="21"/>
                <w:szCs w:val="21"/>
              </w:rPr>
              <w:t>频率范围：0.5Hz-100Hz连续可调（误差±10%）</w:t>
            </w:r>
          </w:p>
          <w:p>
            <w:pPr>
              <w:keepNext w:val="0"/>
              <w:keepLines w:val="0"/>
              <w:widowControl/>
              <w:numPr>
                <w:ilvl w:val="0"/>
                <w:numId w:val="0"/>
              </w:numPr>
              <w:suppressLineNumbers w:val="0"/>
              <w:jc w:val="left"/>
              <w:rPr>
                <w:rFonts w:hint="eastAsia" w:ascii="宋体" w:hAnsi="宋体"/>
                <w:sz w:val="21"/>
                <w:szCs w:val="21"/>
              </w:rPr>
            </w:pPr>
            <w:r>
              <w:rPr>
                <w:rFonts w:hint="eastAsia" w:ascii="宋体" w:hAnsi="宋体"/>
                <w:sz w:val="21"/>
                <w:szCs w:val="21"/>
                <w:lang w:val="en-US" w:eastAsia="zh-CN"/>
              </w:rPr>
              <w:t>4、</w:t>
            </w:r>
            <w:r>
              <w:rPr>
                <w:rFonts w:hint="eastAsia" w:ascii="宋体" w:hAnsi="宋体"/>
                <w:sz w:val="21"/>
                <w:szCs w:val="21"/>
              </w:rPr>
              <w:t>脉冲宽度：0.35ms-0.65ms（标称值0.5ms±0.15ms）</w:t>
            </w:r>
          </w:p>
          <w:p>
            <w:pPr>
              <w:keepNext w:val="0"/>
              <w:keepLines w:val="0"/>
              <w:widowControl/>
              <w:numPr>
                <w:ilvl w:val="0"/>
                <w:numId w:val="0"/>
              </w:numPr>
              <w:suppressLineNumbers w:val="0"/>
              <w:jc w:val="left"/>
              <w:rPr>
                <w:rFonts w:hint="eastAsia" w:ascii="宋体" w:hAnsi="宋体"/>
                <w:sz w:val="21"/>
                <w:szCs w:val="21"/>
              </w:rPr>
            </w:pPr>
            <w:r>
              <w:rPr>
                <w:rFonts w:hint="eastAsia" w:ascii="宋体" w:hAnsi="宋体"/>
                <w:sz w:val="21"/>
                <w:szCs w:val="21"/>
                <w:lang w:val="en-US" w:eastAsia="zh-CN"/>
              </w:rPr>
              <w:t>5、</w:t>
            </w:r>
            <w:r>
              <w:rPr>
                <w:rFonts w:hint="eastAsia" w:ascii="宋体" w:hAnsi="宋体"/>
                <w:sz w:val="21"/>
                <w:szCs w:val="21"/>
              </w:rPr>
              <w:t>输出幅度：250Ω负载下8V-12V（标称10V±20%）</w:t>
            </w:r>
          </w:p>
          <w:p>
            <w:pPr>
              <w:keepNext w:val="0"/>
              <w:keepLines w:val="0"/>
              <w:widowControl/>
              <w:numPr>
                <w:ilvl w:val="0"/>
                <w:numId w:val="0"/>
              </w:numPr>
              <w:suppressLineNumbers w:val="0"/>
              <w:jc w:val="left"/>
              <w:rPr>
                <w:rFonts w:hint="eastAsia" w:ascii="宋体" w:hAnsi="宋体"/>
                <w:sz w:val="21"/>
                <w:szCs w:val="21"/>
              </w:rPr>
            </w:pPr>
            <w:r>
              <w:rPr>
                <w:rFonts w:hint="eastAsia" w:ascii="宋体" w:hAnsi="宋体"/>
                <w:sz w:val="21"/>
                <w:szCs w:val="21"/>
                <w:lang w:val="en-US" w:eastAsia="zh-CN"/>
              </w:rPr>
              <w:t>6、</w:t>
            </w:r>
            <w:r>
              <w:rPr>
                <w:rFonts w:hint="eastAsia" w:ascii="宋体" w:hAnsi="宋体"/>
                <w:sz w:val="21"/>
                <w:szCs w:val="21"/>
              </w:rPr>
              <w:t>最大输出电流：≤10mA（有效值，250Ω负载）</w:t>
            </w:r>
          </w:p>
          <w:p>
            <w:pPr>
              <w:keepNext w:val="0"/>
              <w:keepLines w:val="0"/>
              <w:widowControl/>
              <w:numPr>
                <w:ilvl w:val="0"/>
                <w:numId w:val="0"/>
              </w:numPr>
              <w:suppressLineNumbers w:val="0"/>
              <w:jc w:val="left"/>
              <w:rPr>
                <w:rFonts w:hint="eastAsia" w:ascii="宋体" w:hAnsi="宋体"/>
                <w:sz w:val="21"/>
                <w:szCs w:val="21"/>
              </w:rPr>
            </w:pPr>
            <w:r>
              <w:rPr>
                <w:rFonts w:hint="eastAsia" w:ascii="宋体" w:hAnsi="宋体"/>
                <w:sz w:val="21"/>
                <w:szCs w:val="21"/>
                <w:lang w:val="en-US" w:eastAsia="zh-CN"/>
              </w:rPr>
              <w:t>7、</w:t>
            </w:r>
            <w:r>
              <w:rPr>
                <w:rFonts w:hint="eastAsia" w:ascii="宋体" w:hAnsi="宋体"/>
                <w:sz w:val="21"/>
                <w:szCs w:val="21"/>
              </w:rPr>
              <w:t>波形模式：连续波、疏密波、间歇波</w:t>
            </w:r>
            <w:r>
              <w:rPr>
                <w:rFonts w:hint="eastAsia" w:ascii="宋体" w:hAnsi="宋体"/>
                <w:sz w:val="21"/>
                <w:szCs w:val="21"/>
                <w:lang w:eastAsia="zh-CN"/>
              </w:rPr>
              <w:t>、</w:t>
            </w:r>
            <w:r>
              <w:rPr>
                <w:rFonts w:hint="eastAsia" w:ascii="宋体" w:hAnsi="宋体"/>
                <w:sz w:val="21"/>
                <w:szCs w:val="21"/>
              </w:rPr>
              <w:t>三角波、锯齿波（共五种波形）</w:t>
            </w:r>
          </w:p>
          <w:p>
            <w:pPr>
              <w:keepNext w:val="0"/>
              <w:keepLines w:val="0"/>
              <w:widowControl/>
              <w:numPr>
                <w:ilvl w:val="0"/>
                <w:numId w:val="0"/>
              </w:numPr>
              <w:suppressLineNumbers w:val="0"/>
              <w:jc w:val="left"/>
              <w:rPr>
                <w:rFonts w:hint="eastAsia" w:ascii="宋体" w:hAnsi="宋体"/>
                <w:sz w:val="21"/>
                <w:szCs w:val="21"/>
              </w:rPr>
            </w:pPr>
            <w:r>
              <w:rPr>
                <w:rFonts w:hint="eastAsia" w:ascii="宋体" w:hAnsi="宋体"/>
                <w:sz w:val="21"/>
                <w:szCs w:val="21"/>
                <w:lang w:val="en-US" w:eastAsia="zh-CN"/>
              </w:rPr>
              <w:t>8、</w:t>
            </w:r>
            <w:r>
              <w:rPr>
                <w:rFonts w:hint="eastAsia" w:ascii="宋体" w:hAnsi="宋体"/>
                <w:sz w:val="21"/>
                <w:szCs w:val="21"/>
              </w:rPr>
              <w:t>定时治疗功能（0-60分钟可调，误差±10%）</w:t>
            </w:r>
          </w:p>
          <w:p>
            <w:pPr>
              <w:keepNext w:val="0"/>
              <w:keepLines w:val="0"/>
              <w:widowControl/>
              <w:numPr>
                <w:ilvl w:val="0"/>
                <w:numId w:val="0"/>
              </w:numPr>
              <w:suppressLineNumbers w:val="0"/>
              <w:jc w:val="left"/>
              <w:rPr>
                <w:rFonts w:hint="default" w:ascii="宋体" w:hAnsi="宋体" w:eastAsia="宋体"/>
                <w:sz w:val="21"/>
                <w:szCs w:val="21"/>
                <w:lang w:val="en-US" w:eastAsia="zh-CN"/>
              </w:rPr>
            </w:pPr>
            <w:r>
              <w:rPr>
                <w:rFonts w:hint="eastAsia" w:ascii="宋体" w:hAnsi="宋体"/>
                <w:sz w:val="21"/>
                <w:szCs w:val="21"/>
                <w:lang w:val="en-US" w:eastAsia="zh-CN"/>
              </w:rPr>
              <w:t>9、具有</w:t>
            </w:r>
            <w:r>
              <w:rPr>
                <w:rFonts w:hint="eastAsia" w:ascii="宋体" w:hAnsi="宋体"/>
                <w:sz w:val="21"/>
                <w:szCs w:val="21"/>
              </w:rPr>
              <w:t>输出开路/短路保护</w:t>
            </w:r>
            <w:r>
              <w:rPr>
                <w:rFonts w:hint="eastAsia" w:ascii="宋体" w:hAnsi="宋体"/>
                <w:sz w:val="21"/>
                <w:szCs w:val="21"/>
                <w:lang w:eastAsia="zh-CN"/>
              </w:rPr>
              <w:t>、</w:t>
            </w:r>
            <w:r>
              <w:rPr>
                <w:rFonts w:hint="eastAsia" w:ascii="宋体" w:hAnsi="宋体"/>
                <w:sz w:val="21"/>
                <w:szCs w:val="21"/>
              </w:rPr>
              <w:t>开机自检与安全锁定</w:t>
            </w:r>
            <w:r>
              <w:rPr>
                <w:rFonts w:hint="eastAsia" w:ascii="宋体" w:hAnsi="宋体"/>
                <w:sz w:val="21"/>
                <w:szCs w:val="21"/>
                <w:lang w:val="en-US" w:eastAsia="zh-CN"/>
              </w:rPr>
              <w:t>等功能</w:t>
            </w:r>
          </w:p>
          <w:p>
            <w:pPr>
              <w:keepNext w:val="0"/>
              <w:keepLines w:val="0"/>
              <w:widowControl/>
              <w:numPr>
                <w:ilvl w:val="0"/>
                <w:numId w:val="0"/>
              </w:numPr>
              <w:suppressLineNumbers w:val="0"/>
              <w:jc w:val="left"/>
              <w:rPr>
                <w:rFonts w:ascii="宋体" w:hAnsi="宋体"/>
                <w:sz w:val="24"/>
                <w:szCs w:val="24"/>
              </w:rPr>
            </w:pPr>
            <w:r>
              <w:rPr>
                <w:rFonts w:hint="eastAsia" w:ascii="宋体" w:hAnsi="宋体"/>
                <w:sz w:val="21"/>
                <w:szCs w:val="21"/>
                <w:lang w:val="en-US" w:eastAsia="zh-CN"/>
              </w:rPr>
              <w:t>10、</w:t>
            </w:r>
            <w:r>
              <w:rPr>
                <w:rFonts w:hint="eastAsia" w:ascii="宋体" w:hAnsi="宋体"/>
                <w:sz w:val="21"/>
                <w:szCs w:val="21"/>
              </w:rPr>
              <w:t>操作状态可视化显示</w:t>
            </w:r>
          </w:p>
        </w:tc>
        <w:tc>
          <w:tcPr>
            <w:tcW w:w="1230" w:type="dxa"/>
            <w:shd w:val="clear" w:color="auto" w:fill="auto"/>
            <w:vAlign w:val="center"/>
          </w:tcPr>
          <w:p>
            <w:pPr>
              <w:pStyle w:val="2"/>
              <w:spacing w:line="240" w:lineRule="auto"/>
              <w:ind w:left="0" w:leftChars="0" w:firstLine="0" w:firstLineChars="0"/>
              <w:rPr>
                <w:rFonts w:hint="default" w:eastAsia="宋体"/>
                <w:lang w:val="en-US" w:eastAsia="zh-CN"/>
              </w:rPr>
            </w:pPr>
            <w:r>
              <w:rPr>
                <w:rFonts w:hint="eastAsia"/>
                <w:lang w:val="en-US" w:eastAsia="zh-CN"/>
              </w:rPr>
              <w:t>460元/台</w:t>
            </w:r>
          </w:p>
        </w:tc>
        <w:tc>
          <w:tcPr>
            <w:tcW w:w="2535" w:type="dxa"/>
            <w:shd w:val="clear" w:color="auto" w:fill="auto"/>
            <w:vAlign w:val="center"/>
          </w:tcPr>
          <w:p>
            <w:pPr>
              <w:pStyle w:val="2"/>
              <w:spacing w:line="240" w:lineRule="auto"/>
              <w:ind w:left="0" w:leftChars="0" w:firstLine="0" w:firstLineChars="0"/>
            </w:pPr>
            <w:r>
              <w:drawing>
                <wp:inline distT="0" distB="0" distL="114300" distR="114300">
                  <wp:extent cx="1470660" cy="1262380"/>
                  <wp:effectExtent l="0" t="0" r="15240" b="1397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5"/>
                          <a:stretch>
                            <a:fillRect/>
                          </a:stretch>
                        </pic:blipFill>
                        <pic:spPr>
                          <a:xfrm>
                            <a:off x="0" y="0"/>
                            <a:ext cx="1470660" cy="1262380"/>
                          </a:xfrm>
                          <a:prstGeom prst="rect">
                            <a:avLst/>
                          </a:prstGeom>
                          <a:noFill/>
                          <a:ln>
                            <a:noFill/>
                          </a:ln>
                        </pic:spPr>
                      </pic:pic>
                    </a:graphicData>
                  </a:graphic>
                </wp:inline>
              </w:drawing>
            </w:r>
          </w:p>
        </w:tc>
        <w:tc>
          <w:tcPr>
            <w:tcW w:w="1500" w:type="dxa"/>
            <w:shd w:val="clear" w:color="auto" w:fill="auto"/>
            <w:vAlign w:val="center"/>
          </w:tcPr>
          <w:p>
            <w:pPr>
              <w:pStyle w:val="2"/>
              <w:spacing w:line="240" w:lineRule="auto"/>
              <w:ind w:left="0" w:leftChars="0" w:firstLine="0" w:firstLineChars="0"/>
              <w:jc w:val="left"/>
              <w:rPr>
                <w:rFonts w:hint="default" w:eastAsia="宋体"/>
                <w:lang w:val="en-US" w:eastAsia="zh-CN"/>
              </w:rPr>
            </w:pPr>
            <w:r>
              <w:rPr>
                <w:rFonts w:hint="eastAsia"/>
                <w:lang w:val="en-US" w:eastAsia="zh-CN"/>
              </w:rPr>
              <w:t>常州英迪、  上海华谊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976" w:hRule="atLeast"/>
        </w:trPr>
        <w:tc>
          <w:tcPr>
            <w:tcW w:w="818"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p>
        </w:tc>
        <w:tc>
          <w:tcPr>
            <w:tcW w:w="1104"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sz w:val="22"/>
                <w:szCs w:val="22"/>
                <w:u w:val="none"/>
                <w:lang w:val="en-US" w:eastAsia="zh-CN"/>
              </w:rPr>
            </w:pPr>
            <w:bookmarkStart w:id="5" w:name="OLE_LINK6"/>
            <w:r>
              <w:rPr>
                <w:rFonts w:hint="eastAsia" w:ascii="宋体" w:hAnsi="宋体" w:cs="宋体"/>
                <w:i w:val="0"/>
                <w:iCs w:val="0"/>
                <w:color w:val="000000"/>
                <w:sz w:val="22"/>
                <w:szCs w:val="22"/>
                <w:u w:val="none"/>
                <w:lang w:val="en-US" w:eastAsia="zh-CN"/>
              </w:rPr>
              <w:t>特定电磁波治疗器</w:t>
            </w:r>
            <w:bookmarkEnd w:id="5"/>
          </w:p>
        </w:tc>
        <w:tc>
          <w:tcPr>
            <w:tcW w:w="709"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15</w:t>
            </w:r>
          </w:p>
        </w:tc>
        <w:tc>
          <w:tcPr>
            <w:tcW w:w="737" w:type="dxa"/>
            <w:shd w:val="clear" w:color="auto" w:fill="auto"/>
            <w:noWrap/>
            <w:vAlign w:val="center"/>
          </w:tcPr>
          <w:p>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台</w:t>
            </w:r>
          </w:p>
        </w:tc>
        <w:tc>
          <w:tcPr>
            <w:tcW w:w="7370" w:type="dxa"/>
            <w:shd w:val="clear" w:color="auto" w:fill="auto"/>
            <w:vAlign w:val="center"/>
          </w:tcPr>
          <w:p>
            <w:pPr>
              <w:keepNext w:val="0"/>
              <w:keepLines w:val="0"/>
              <w:widowControl/>
              <w:numPr>
                <w:ilvl w:val="0"/>
                <w:numId w:val="0"/>
              </w:numPr>
              <w:suppressLineNumbers w:val="0"/>
              <w:jc w:val="left"/>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寿命指标：≥800小时（按连续工作计算）</w:t>
            </w:r>
          </w:p>
          <w:p>
            <w:pPr>
              <w:keepNext w:val="0"/>
              <w:keepLines w:val="0"/>
              <w:widowControl/>
              <w:numPr>
                <w:ilvl w:val="0"/>
                <w:numId w:val="0"/>
              </w:numPr>
              <w:suppressLineNumbers w:val="0"/>
              <w:jc w:val="left"/>
              <w:rPr>
                <w:rFonts w:hint="eastAsia" w:ascii="宋体" w:hAnsi="宋体"/>
                <w:sz w:val="21"/>
                <w:szCs w:val="21"/>
              </w:rPr>
            </w:pPr>
            <w:r>
              <w:rPr>
                <w:rFonts w:hint="eastAsia" w:ascii="宋体" w:hAnsi="宋体"/>
                <w:sz w:val="21"/>
                <w:szCs w:val="21"/>
                <w:lang w:val="en-US" w:eastAsia="zh-CN"/>
              </w:rPr>
              <w:t>2、</w:t>
            </w:r>
            <w:r>
              <w:rPr>
                <w:rFonts w:hint="eastAsia" w:ascii="宋体" w:hAnsi="宋体"/>
                <w:sz w:val="21"/>
                <w:szCs w:val="21"/>
              </w:rPr>
              <w:t>波谱范围：2μm-25μm（覆盖远红外至中红外波段）</w:t>
            </w:r>
          </w:p>
          <w:p>
            <w:pPr>
              <w:keepNext w:val="0"/>
              <w:keepLines w:val="0"/>
              <w:widowControl/>
              <w:numPr>
                <w:ilvl w:val="0"/>
                <w:numId w:val="0"/>
              </w:numPr>
              <w:suppressLineNumbers w:val="0"/>
              <w:jc w:val="left"/>
              <w:rPr>
                <w:rFonts w:hint="eastAsia" w:ascii="宋体" w:hAnsi="宋体"/>
                <w:sz w:val="21"/>
                <w:szCs w:val="21"/>
              </w:rPr>
            </w:pPr>
            <w:r>
              <w:rPr>
                <w:rFonts w:hint="eastAsia" w:ascii="宋体" w:hAnsi="宋体"/>
                <w:sz w:val="21"/>
                <w:szCs w:val="21"/>
                <w:lang w:val="en-US" w:eastAsia="zh-CN"/>
              </w:rPr>
              <w:t>3、</w:t>
            </w:r>
            <w:r>
              <w:rPr>
                <w:rFonts w:hint="eastAsia" w:ascii="宋体" w:hAnsi="宋体"/>
                <w:sz w:val="21"/>
                <w:szCs w:val="21"/>
              </w:rPr>
              <w:t>发光效率：≥90%（能量转换率）</w:t>
            </w:r>
          </w:p>
          <w:p>
            <w:pPr>
              <w:keepNext w:val="0"/>
              <w:keepLines w:val="0"/>
              <w:widowControl/>
              <w:numPr>
                <w:ilvl w:val="0"/>
                <w:numId w:val="0"/>
              </w:numPr>
              <w:suppressLineNumbers w:val="0"/>
              <w:jc w:val="left"/>
              <w:rPr>
                <w:rFonts w:hint="eastAsia" w:ascii="宋体" w:hAnsi="宋体"/>
                <w:sz w:val="21"/>
                <w:szCs w:val="21"/>
              </w:rPr>
            </w:pPr>
            <w:r>
              <w:rPr>
                <w:rFonts w:hint="eastAsia" w:ascii="宋体" w:hAnsi="宋体"/>
                <w:sz w:val="21"/>
                <w:szCs w:val="21"/>
                <w:lang w:val="en-US" w:eastAsia="zh-CN"/>
              </w:rPr>
              <w:t>4、</w:t>
            </w:r>
            <w:r>
              <w:rPr>
                <w:rFonts w:hint="eastAsia" w:ascii="宋体" w:hAnsi="宋体"/>
                <w:sz w:val="21"/>
                <w:szCs w:val="21"/>
              </w:rPr>
              <w:t>红光模块：波长620-670nm，功率密度≥5mW/cm²</w:t>
            </w:r>
          </w:p>
          <w:p>
            <w:pPr>
              <w:keepNext w:val="0"/>
              <w:keepLines w:val="0"/>
              <w:widowControl/>
              <w:numPr>
                <w:ilvl w:val="0"/>
                <w:numId w:val="0"/>
              </w:numPr>
              <w:suppressLineNumbers w:val="0"/>
              <w:jc w:val="left"/>
              <w:rPr>
                <w:rFonts w:hint="eastAsia" w:ascii="宋体" w:hAnsi="宋体"/>
                <w:sz w:val="21"/>
                <w:szCs w:val="21"/>
              </w:rPr>
            </w:pPr>
            <w:r>
              <w:rPr>
                <w:rFonts w:hint="eastAsia" w:ascii="宋体" w:hAnsi="宋体"/>
                <w:sz w:val="21"/>
                <w:szCs w:val="21"/>
                <w:lang w:val="en-US" w:eastAsia="zh-CN"/>
              </w:rPr>
              <w:t>5、</w:t>
            </w:r>
            <w:r>
              <w:rPr>
                <w:rFonts w:hint="eastAsia" w:ascii="宋体" w:hAnsi="宋体"/>
                <w:sz w:val="21"/>
                <w:szCs w:val="21"/>
              </w:rPr>
              <w:t>照射面积：≥300cm²（20cm直径圆形区域）</w:t>
            </w:r>
          </w:p>
          <w:p>
            <w:pPr>
              <w:keepNext w:val="0"/>
              <w:keepLines w:val="0"/>
              <w:widowControl/>
              <w:numPr>
                <w:ilvl w:val="0"/>
                <w:numId w:val="0"/>
              </w:numPr>
              <w:suppressLineNumbers w:val="0"/>
              <w:jc w:val="left"/>
              <w:rPr>
                <w:rFonts w:hint="eastAsia" w:ascii="宋体" w:hAnsi="宋体"/>
                <w:sz w:val="21"/>
                <w:szCs w:val="21"/>
              </w:rPr>
            </w:pPr>
            <w:r>
              <w:rPr>
                <w:rFonts w:hint="eastAsia" w:ascii="宋体" w:hAnsi="宋体"/>
                <w:sz w:val="21"/>
                <w:szCs w:val="21"/>
                <w:lang w:val="en-US" w:eastAsia="zh-CN"/>
              </w:rPr>
              <w:t>6、</w:t>
            </w:r>
            <w:r>
              <w:rPr>
                <w:rFonts w:hint="eastAsia" w:ascii="宋体" w:hAnsi="宋体"/>
                <w:sz w:val="21"/>
                <w:szCs w:val="21"/>
              </w:rPr>
              <w:t>头架调节：垂直旋转：±180°（含360°锁定装置）</w:t>
            </w:r>
            <w:r>
              <w:rPr>
                <w:rFonts w:hint="eastAsia" w:ascii="宋体" w:hAnsi="宋体"/>
                <w:sz w:val="21"/>
                <w:szCs w:val="21"/>
                <w:lang w:eastAsia="zh-CN"/>
              </w:rPr>
              <w:t>；</w:t>
            </w:r>
            <w:r>
              <w:rPr>
                <w:rFonts w:hint="eastAsia" w:ascii="宋体" w:hAnsi="宋体"/>
                <w:sz w:val="21"/>
                <w:szCs w:val="21"/>
              </w:rPr>
              <w:t>水平调节：上肢段≥120°，下肢段≥90°</w:t>
            </w:r>
          </w:p>
          <w:p>
            <w:pPr>
              <w:keepNext w:val="0"/>
              <w:keepLines w:val="0"/>
              <w:widowControl/>
              <w:numPr>
                <w:ilvl w:val="0"/>
                <w:numId w:val="0"/>
              </w:numPr>
              <w:suppressLineNumbers w:val="0"/>
              <w:jc w:val="left"/>
              <w:rPr>
                <w:rFonts w:hint="eastAsia" w:ascii="宋体" w:hAnsi="宋体"/>
                <w:sz w:val="21"/>
                <w:szCs w:val="21"/>
              </w:rPr>
            </w:pPr>
            <w:r>
              <w:rPr>
                <w:rFonts w:hint="eastAsia" w:ascii="宋体" w:hAnsi="宋体"/>
                <w:sz w:val="21"/>
                <w:szCs w:val="21"/>
                <w:lang w:val="en-US" w:eastAsia="zh-CN"/>
              </w:rPr>
              <w:t>7、</w:t>
            </w:r>
            <w:r>
              <w:rPr>
                <w:rFonts w:hint="eastAsia" w:ascii="宋体" w:hAnsi="宋体"/>
                <w:sz w:val="21"/>
                <w:szCs w:val="21"/>
              </w:rPr>
              <w:t>定时范围：0-60分钟（误差±1%）</w:t>
            </w:r>
          </w:p>
          <w:p>
            <w:pPr>
              <w:keepNext w:val="0"/>
              <w:keepLines w:val="0"/>
              <w:widowControl/>
              <w:numPr>
                <w:ilvl w:val="0"/>
                <w:numId w:val="0"/>
              </w:numPr>
              <w:suppressLineNumbers w:val="0"/>
              <w:jc w:val="left"/>
              <w:rPr>
                <w:rFonts w:hint="eastAsia" w:ascii="宋体" w:hAnsi="宋体"/>
                <w:sz w:val="21"/>
                <w:szCs w:val="21"/>
              </w:rPr>
            </w:pPr>
            <w:r>
              <w:rPr>
                <w:rFonts w:hint="eastAsia" w:ascii="宋体" w:hAnsi="宋体"/>
                <w:sz w:val="21"/>
                <w:szCs w:val="21"/>
                <w:lang w:val="en-US" w:eastAsia="zh-CN"/>
              </w:rPr>
              <w:t>8、</w:t>
            </w:r>
            <w:r>
              <w:rPr>
                <w:rFonts w:hint="eastAsia" w:ascii="宋体" w:hAnsi="宋体"/>
                <w:sz w:val="21"/>
                <w:szCs w:val="21"/>
              </w:rPr>
              <w:t>表面温度：40-60℃可调（传感器精度±1℃）</w:t>
            </w:r>
          </w:p>
          <w:p>
            <w:pPr>
              <w:keepNext w:val="0"/>
              <w:keepLines w:val="0"/>
              <w:widowControl/>
              <w:numPr>
                <w:ilvl w:val="0"/>
                <w:numId w:val="0"/>
              </w:numPr>
              <w:suppressLineNumbers w:val="0"/>
              <w:jc w:val="left"/>
              <w:rPr>
                <w:rFonts w:hint="eastAsia" w:ascii="宋体" w:hAnsi="宋体"/>
                <w:sz w:val="21"/>
                <w:szCs w:val="21"/>
              </w:rPr>
            </w:pPr>
            <w:r>
              <w:rPr>
                <w:rFonts w:hint="eastAsia" w:ascii="宋体" w:hAnsi="宋体"/>
                <w:sz w:val="21"/>
                <w:szCs w:val="21"/>
                <w:lang w:val="en-US" w:eastAsia="zh-CN"/>
              </w:rPr>
              <w:t>9、</w:t>
            </w:r>
            <w:r>
              <w:rPr>
                <w:rFonts w:hint="eastAsia" w:ascii="宋体" w:hAnsi="宋体"/>
                <w:sz w:val="21"/>
                <w:szCs w:val="21"/>
              </w:rPr>
              <w:t>双模式控制：时间/温度联动保护</w:t>
            </w:r>
          </w:p>
          <w:p>
            <w:pPr>
              <w:keepNext w:val="0"/>
              <w:keepLines w:val="0"/>
              <w:widowControl/>
              <w:numPr>
                <w:ilvl w:val="0"/>
                <w:numId w:val="0"/>
              </w:numPr>
              <w:suppressLineNumbers w:val="0"/>
              <w:jc w:val="left"/>
              <w:rPr>
                <w:rFonts w:hint="eastAsia" w:ascii="宋体" w:hAnsi="宋体"/>
                <w:sz w:val="21"/>
                <w:szCs w:val="21"/>
              </w:rPr>
            </w:pPr>
            <w:r>
              <w:rPr>
                <w:rFonts w:hint="eastAsia" w:ascii="宋体" w:hAnsi="宋体"/>
                <w:sz w:val="21"/>
                <w:szCs w:val="21"/>
                <w:lang w:val="en-US" w:eastAsia="zh-CN"/>
              </w:rPr>
              <w:t>10、</w:t>
            </w:r>
            <w:r>
              <w:rPr>
                <w:rFonts w:hint="eastAsia" w:ascii="宋体" w:hAnsi="宋体"/>
                <w:sz w:val="21"/>
                <w:szCs w:val="21"/>
              </w:rPr>
              <w:t>升降机构：液压阻尼调节（负载能力≥15kg）</w:t>
            </w:r>
          </w:p>
          <w:p>
            <w:pPr>
              <w:keepNext w:val="0"/>
              <w:keepLines w:val="0"/>
              <w:widowControl/>
              <w:numPr>
                <w:ilvl w:val="0"/>
                <w:numId w:val="0"/>
              </w:numPr>
              <w:suppressLineNumbers w:val="0"/>
              <w:jc w:val="left"/>
              <w:rPr>
                <w:rFonts w:hint="eastAsia" w:ascii="宋体" w:hAnsi="宋体"/>
                <w:sz w:val="21"/>
                <w:szCs w:val="21"/>
              </w:rPr>
            </w:pPr>
            <w:r>
              <w:rPr>
                <w:rFonts w:hint="eastAsia" w:ascii="宋体" w:hAnsi="宋体"/>
                <w:sz w:val="21"/>
                <w:szCs w:val="21"/>
                <w:lang w:val="en-US" w:eastAsia="zh-CN"/>
              </w:rPr>
              <w:t>11、</w:t>
            </w:r>
            <w:r>
              <w:rPr>
                <w:rFonts w:hint="eastAsia" w:ascii="宋体" w:hAnsi="宋体"/>
                <w:sz w:val="21"/>
                <w:szCs w:val="21"/>
              </w:rPr>
              <w:t>移动系统：四轮万向机构（承载≥100kg）</w:t>
            </w:r>
          </w:p>
          <w:p>
            <w:pPr>
              <w:keepNext w:val="0"/>
              <w:keepLines w:val="0"/>
              <w:widowControl/>
              <w:numPr>
                <w:ilvl w:val="0"/>
                <w:numId w:val="0"/>
              </w:numPr>
              <w:suppressLineNumbers w:val="0"/>
              <w:jc w:val="left"/>
              <w:rPr>
                <w:rFonts w:hint="eastAsia" w:ascii="宋体" w:hAnsi="宋体"/>
                <w:sz w:val="21"/>
                <w:szCs w:val="21"/>
              </w:rPr>
            </w:pPr>
            <w:r>
              <w:rPr>
                <w:rFonts w:hint="eastAsia" w:ascii="宋体" w:hAnsi="宋体"/>
                <w:sz w:val="21"/>
                <w:szCs w:val="21"/>
                <w:lang w:val="en-US" w:eastAsia="zh-CN"/>
              </w:rPr>
              <w:t>12、</w:t>
            </w:r>
            <w:r>
              <w:rPr>
                <w:rFonts w:hint="eastAsia" w:ascii="宋体" w:hAnsi="宋体"/>
                <w:sz w:val="21"/>
                <w:szCs w:val="21"/>
              </w:rPr>
              <w:t>倾倒保护：角度≥30°自动断电</w:t>
            </w:r>
          </w:p>
          <w:p>
            <w:pPr>
              <w:keepNext w:val="0"/>
              <w:keepLines w:val="0"/>
              <w:widowControl/>
              <w:numPr>
                <w:ilvl w:val="0"/>
                <w:numId w:val="0"/>
              </w:numPr>
              <w:suppressLineNumbers w:val="0"/>
              <w:jc w:val="left"/>
              <w:rPr>
                <w:rFonts w:hint="eastAsia" w:ascii="宋体" w:hAnsi="宋体"/>
                <w:sz w:val="21"/>
                <w:szCs w:val="21"/>
              </w:rPr>
            </w:pPr>
            <w:r>
              <w:rPr>
                <w:rFonts w:hint="eastAsia" w:ascii="宋体" w:hAnsi="宋体"/>
                <w:sz w:val="21"/>
                <w:szCs w:val="21"/>
                <w:lang w:val="en-US" w:eastAsia="zh-CN"/>
              </w:rPr>
              <w:t>13、</w:t>
            </w:r>
            <w:r>
              <w:rPr>
                <w:rFonts w:hint="eastAsia" w:ascii="宋体" w:hAnsi="宋体"/>
                <w:sz w:val="21"/>
                <w:szCs w:val="21"/>
              </w:rPr>
              <w:t>防护等级：IPX4（防溅水设计）</w:t>
            </w:r>
          </w:p>
          <w:p>
            <w:pPr>
              <w:keepNext w:val="0"/>
              <w:keepLines w:val="0"/>
              <w:widowControl/>
              <w:numPr>
                <w:ilvl w:val="0"/>
                <w:numId w:val="0"/>
              </w:numPr>
              <w:suppressLineNumbers w:val="0"/>
              <w:jc w:val="left"/>
              <w:rPr>
                <w:rFonts w:hint="eastAsia" w:ascii="宋体" w:hAnsi="宋体"/>
                <w:sz w:val="21"/>
                <w:szCs w:val="21"/>
              </w:rPr>
            </w:pPr>
            <w:r>
              <w:rPr>
                <w:rFonts w:hint="eastAsia" w:ascii="宋体" w:hAnsi="宋体"/>
                <w:sz w:val="24"/>
                <w:szCs w:val="24"/>
                <w:lang w:val="en-US" w:eastAsia="zh-CN"/>
              </w:rPr>
              <w:t>1</w:t>
            </w:r>
            <w:r>
              <w:rPr>
                <w:rFonts w:hint="eastAsia" w:ascii="宋体" w:hAnsi="宋体"/>
                <w:sz w:val="21"/>
                <w:szCs w:val="21"/>
                <w:lang w:val="en-US" w:eastAsia="zh-CN"/>
              </w:rPr>
              <w:t>4、</w:t>
            </w:r>
            <w:r>
              <w:rPr>
                <w:rFonts w:hint="eastAsia" w:ascii="宋体" w:hAnsi="宋体"/>
                <w:sz w:val="21"/>
                <w:szCs w:val="21"/>
              </w:rPr>
              <w:t>输入电压：100-240VAC（50/60Hz自适应）</w:t>
            </w:r>
          </w:p>
          <w:p>
            <w:pPr>
              <w:keepNext w:val="0"/>
              <w:keepLines w:val="0"/>
              <w:widowControl/>
              <w:numPr>
                <w:ilvl w:val="0"/>
                <w:numId w:val="0"/>
              </w:numPr>
              <w:suppressLineNumbers w:val="0"/>
              <w:jc w:val="left"/>
              <w:rPr>
                <w:rFonts w:hint="eastAsia" w:ascii="宋体" w:hAnsi="宋体"/>
                <w:sz w:val="21"/>
                <w:szCs w:val="21"/>
              </w:rPr>
            </w:pPr>
            <w:r>
              <w:rPr>
                <w:rFonts w:hint="eastAsia" w:ascii="宋体" w:hAnsi="宋体"/>
                <w:sz w:val="21"/>
                <w:szCs w:val="21"/>
                <w:lang w:val="en-US" w:eastAsia="zh-CN"/>
              </w:rPr>
              <w:t>15、</w:t>
            </w:r>
            <w:r>
              <w:rPr>
                <w:rFonts w:hint="eastAsia" w:ascii="宋体" w:hAnsi="宋体"/>
                <w:sz w:val="21"/>
                <w:szCs w:val="21"/>
              </w:rPr>
              <w:t>功率消耗：≤80VA（含红光模块）</w:t>
            </w:r>
          </w:p>
          <w:p>
            <w:pPr>
              <w:keepNext w:val="0"/>
              <w:keepLines w:val="0"/>
              <w:widowControl/>
              <w:numPr>
                <w:ilvl w:val="0"/>
                <w:numId w:val="0"/>
              </w:numPr>
              <w:suppressLineNumbers w:val="0"/>
              <w:jc w:val="left"/>
              <w:rPr>
                <w:rFonts w:hint="eastAsia" w:ascii="宋体" w:hAnsi="宋体"/>
                <w:sz w:val="21"/>
                <w:szCs w:val="21"/>
              </w:rPr>
            </w:pPr>
            <w:r>
              <w:rPr>
                <w:rFonts w:hint="eastAsia" w:ascii="宋体" w:hAnsi="宋体"/>
                <w:sz w:val="21"/>
                <w:szCs w:val="21"/>
                <w:lang w:val="en-US" w:eastAsia="zh-CN"/>
              </w:rPr>
              <w:t>16、</w:t>
            </w:r>
            <w:r>
              <w:rPr>
                <w:rFonts w:hint="eastAsia" w:ascii="宋体" w:hAnsi="宋体"/>
                <w:sz w:val="21"/>
                <w:szCs w:val="21"/>
              </w:rPr>
              <w:t>绝缘等级：II类设备（双重绝缘）</w:t>
            </w:r>
          </w:p>
          <w:p>
            <w:pPr>
              <w:keepNext w:val="0"/>
              <w:keepLines w:val="0"/>
              <w:widowControl/>
              <w:numPr>
                <w:ilvl w:val="0"/>
                <w:numId w:val="0"/>
              </w:numPr>
              <w:suppressLineNumbers w:val="0"/>
              <w:jc w:val="left"/>
              <w:rPr>
                <w:rFonts w:ascii="宋体" w:hAnsi="宋体"/>
                <w:sz w:val="24"/>
                <w:szCs w:val="24"/>
              </w:rPr>
            </w:pPr>
            <w:r>
              <w:rPr>
                <w:rFonts w:hint="eastAsia" w:ascii="宋体" w:hAnsi="宋体"/>
                <w:sz w:val="21"/>
                <w:szCs w:val="21"/>
                <w:lang w:val="en-US" w:eastAsia="zh-CN"/>
              </w:rPr>
              <w:t>17、</w:t>
            </w:r>
            <w:r>
              <w:rPr>
                <w:rFonts w:hint="eastAsia" w:ascii="宋体" w:hAnsi="宋体"/>
                <w:sz w:val="21"/>
                <w:szCs w:val="21"/>
              </w:rPr>
              <w:t>辐射限值：≤5μT（治疗头表面5cm处）</w:t>
            </w:r>
          </w:p>
        </w:tc>
        <w:tc>
          <w:tcPr>
            <w:tcW w:w="1230" w:type="dxa"/>
            <w:shd w:val="clear" w:color="auto" w:fill="auto"/>
            <w:vAlign w:val="center"/>
          </w:tcPr>
          <w:p>
            <w:pPr>
              <w:pStyle w:val="2"/>
              <w:spacing w:line="240" w:lineRule="auto"/>
              <w:ind w:left="0" w:leftChars="0" w:firstLine="0" w:firstLineChars="0"/>
            </w:pPr>
            <w:r>
              <w:rPr>
                <w:rFonts w:hint="eastAsia"/>
                <w:lang w:val="en-US" w:eastAsia="zh-CN"/>
              </w:rPr>
              <w:t>460元/台</w:t>
            </w:r>
          </w:p>
        </w:tc>
        <w:tc>
          <w:tcPr>
            <w:tcW w:w="2535" w:type="dxa"/>
            <w:shd w:val="clear" w:color="auto" w:fill="auto"/>
            <w:vAlign w:val="center"/>
          </w:tcPr>
          <w:p>
            <w:pPr>
              <w:pStyle w:val="2"/>
              <w:spacing w:line="240" w:lineRule="auto"/>
              <w:ind w:left="0" w:leftChars="0" w:firstLine="0" w:firstLineChars="0"/>
            </w:pPr>
            <w:r>
              <w:drawing>
                <wp:inline distT="0" distB="0" distL="114300" distR="114300">
                  <wp:extent cx="1470025" cy="2959100"/>
                  <wp:effectExtent l="0" t="0" r="15875" b="1270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6"/>
                          <a:stretch>
                            <a:fillRect/>
                          </a:stretch>
                        </pic:blipFill>
                        <pic:spPr>
                          <a:xfrm>
                            <a:off x="0" y="0"/>
                            <a:ext cx="1470025" cy="2959100"/>
                          </a:xfrm>
                          <a:prstGeom prst="rect">
                            <a:avLst/>
                          </a:prstGeom>
                          <a:noFill/>
                          <a:ln>
                            <a:noFill/>
                          </a:ln>
                        </pic:spPr>
                      </pic:pic>
                    </a:graphicData>
                  </a:graphic>
                </wp:inline>
              </w:drawing>
            </w:r>
          </w:p>
        </w:tc>
        <w:tc>
          <w:tcPr>
            <w:tcW w:w="1500" w:type="dxa"/>
            <w:shd w:val="clear" w:color="auto" w:fill="auto"/>
            <w:vAlign w:val="center"/>
          </w:tcPr>
          <w:p>
            <w:pPr>
              <w:pStyle w:val="2"/>
              <w:spacing w:line="240" w:lineRule="auto"/>
              <w:ind w:left="0" w:leftChars="0" w:firstLine="0" w:firstLineChars="0"/>
              <w:rPr>
                <w:rFonts w:hint="eastAsia"/>
                <w:lang w:val="en-US" w:eastAsia="zh-CN"/>
              </w:rPr>
            </w:pPr>
            <w:r>
              <w:rPr>
                <w:rFonts w:hint="eastAsia"/>
                <w:lang w:val="en-US" w:eastAsia="zh-CN"/>
              </w:rPr>
              <w:t>重庆华伦 、</w:t>
            </w:r>
          </w:p>
          <w:p>
            <w:pPr>
              <w:pStyle w:val="2"/>
              <w:spacing w:line="240" w:lineRule="auto"/>
              <w:ind w:left="0" w:leftChars="0" w:firstLine="0" w:firstLineChars="0"/>
              <w:rPr>
                <w:rFonts w:hint="default" w:eastAsia="宋体"/>
                <w:lang w:val="en-US" w:eastAsia="zh-CN"/>
              </w:rPr>
            </w:pPr>
            <w:r>
              <w:rPr>
                <w:rFonts w:hint="eastAsia"/>
                <w:lang w:val="en-US" w:eastAsia="zh-CN"/>
              </w:rPr>
              <w:t>重庆国人</w:t>
            </w:r>
          </w:p>
        </w:tc>
      </w:tr>
    </w:tbl>
    <w:p>
      <w:pPr>
        <w:pStyle w:val="2"/>
        <w:spacing w:line="240" w:lineRule="auto"/>
        <w:ind w:firstLine="0" w:firstLineChars="0"/>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sz w:val="21"/>
          <w:szCs w:val="21"/>
          <w:lang w:val="en-US" w:eastAsia="zh-CN"/>
        </w:rPr>
        <w:t>注</w:t>
      </w:r>
      <w:r>
        <w:rPr>
          <w:rFonts w:hint="eastAsia" w:ascii="宋体" w:hAnsi="宋体" w:eastAsia="宋体" w:cs="宋体"/>
          <w:b/>
          <w:bCs/>
          <w:color w:val="auto"/>
          <w:sz w:val="21"/>
          <w:szCs w:val="21"/>
          <w:highlight w:val="none"/>
          <w:lang w:val="en-US" w:eastAsia="zh-CN"/>
        </w:rPr>
        <w:t>：</w:t>
      </w:r>
      <w:r>
        <w:rPr>
          <w:rFonts w:hint="eastAsia" w:ascii="宋体" w:hAnsi="宋体" w:cs="Times New Roman"/>
          <w:b/>
          <w:color w:val="auto"/>
          <w:sz w:val="22"/>
          <w:szCs w:val="22"/>
          <w:highlight w:val="none"/>
          <w:u w:val="single"/>
          <w:lang w:val="en-US" w:eastAsia="zh-CN"/>
        </w:rPr>
        <w:t>▲</w:t>
      </w:r>
      <w:r>
        <w:rPr>
          <w:rFonts w:hint="eastAsia"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u w:val="single"/>
          <w:lang w:val="en-US" w:eastAsia="zh-CN"/>
        </w:rPr>
        <w:t>如投标人报价超过</w:t>
      </w:r>
      <w:r>
        <w:rPr>
          <w:rFonts w:hint="eastAsia" w:hAnsi="宋体" w:cs="宋体"/>
          <w:b/>
          <w:bCs/>
          <w:color w:val="auto"/>
          <w:sz w:val="21"/>
          <w:szCs w:val="21"/>
          <w:highlight w:val="none"/>
          <w:u w:val="single"/>
          <w:lang w:val="en-US" w:eastAsia="zh-CN"/>
        </w:rPr>
        <w:t>最高限价则</w:t>
      </w:r>
      <w:r>
        <w:rPr>
          <w:rFonts w:hint="eastAsia" w:ascii="宋体" w:hAnsi="宋体" w:eastAsia="宋体" w:cs="宋体"/>
          <w:b/>
          <w:bCs/>
          <w:color w:val="auto"/>
          <w:sz w:val="21"/>
          <w:szCs w:val="21"/>
          <w:highlight w:val="none"/>
          <w:u w:val="single"/>
          <w:lang w:val="en-US" w:eastAsia="zh-CN"/>
        </w:rPr>
        <w:t>按无效标处理。</w:t>
      </w:r>
    </w:p>
    <w:p>
      <w:pPr>
        <w:keepNext w:val="0"/>
        <w:keepLines w:val="0"/>
        <w:pageBreakBefore w:val="0"/>
        <w:widowControl w:val="0"/>
        <w:tabs>
          <w:tab w:val="center" w:pos="4153"/>
        </w:tabs>
        <w:kinsoku/>
        <w:wordWrap/>
        <w:overflowPunct/>
        <w:topLinePunct w:val="0"/>
        <w:autoSpaceDE/>
        <w:autoSpaceDN/>
        <w:bidi w:val="0"/>
        <w:adjustRightInd/>
        <w:snapToGrid/>
        <w:spacing w:line="240" w:lineRule="auto"/>
        <w:textAlignment w:val="auto"/>
        <w:outlineLvl w:val="1"/>
        <w:rPr>
          <w:rFonts w:hint="eastAsia" w:ascii="宋体" w:hAnsi="宋体" w:cs="Times New Roman"/>
          <w:b/>
          <w:color w:val="auto"/>
          <w:sz w:val="22"/>
          <w:szCs w:val="22"/>
          <w:highlight w:val="none"/>
          <w:u w:val="single"/>
          <w:lang w:val="en-US" w:eastAsia="zh-CN"/>
        </w:rPr>
      </w:pPr>
      <w:r>
        <w:rPr>
          <w:rFonts w:hint="eastAsia" w:hAnsi="宋体" w:cs="宋体"/>
          <w:b/>
          <w:bCs/>
          <w:color w:val="auto"/>
          <w:sz w:val="21"/>
          <w:szCs w:val="21"/>
          <w:highlight w:val="none"/>
          <w:u w:val="none"/>
          <w:lang w:val="en-US" w:eastAsia="zh-CN"/>
        </w:rPr>
        <w:t xml:space="preserve">       </w:t>
      </w:r>
      <w:r>
        <w:rPr>
          <w:rFonts w:hint="eastAsia" w:ascii="宋体" w:hAnsi="宋体" w:cs="Times New Roman"/>
          <w:b/>
          <w:color w:val="auto"/>
          <w:sz w:val="22"/>
          <w:szCs w:val="22"/>
          <w:highlight w:val="none"/>
          <w:u w:val="single"/>
          <w:lang w:val="en-US" w:eastAsia="zh-CN"/>
        </w:rPr>
        <w:t>▲2、上述产品如有规定建议品牌，投标人需自行选择其中一个建议品牌进行投标，且投标仅限于上方表格中的建议品牌。</w:t>
      </w:r>
    </w:p>
    <w:p>
      <w:pPr>
        <w:keepNext w:val="0"/>
        <w:keepLines w:val="0"/>
        <w:pageBreakBefore w:val="0"/>
        <w:widowControl w:val="0"/>
        <w:tabs>
          <w:tab w:val="center" w:pos="4153"/>
        </w:tabs>
        <w:kinsoku/>
        <w:wordWrap/>
        <w:overflowPunct/>
        <w:topLinePunct w:val="0"/>
        <w:autoSpaceDE/>
        <w:autoSpaceDN/>
        <w:bidi w:val="0"/>
        <w:adjustRightInd/>
        <w:snapToGrid/>
        <w:spacing w:line="240" w:lineRule="auto"/>
        <w:ind w:firstLine="883" w:firstLineChars="400"/>
        <w:textAlignment w:val="auto"/>
        <w:outlineLvl w:val="1"/>
        <w:rPr>
          <w:rFonts w:hint="default" w:ascii="宋体" w:hAnsi="宋体" w:eastAsia="宋体" w:cs="宋体"/>
          <w:b/>
          <w:bCs/>
          <w:color w:val="auto"/>
          <w:sz w:val="21"/>
          <w:szCs w:val="21"/>
          <w:highlight w:val="none"/>
          <w:u w:val="none"/>
          <w:lang w:val="en-US" w:eastAsia="zh-CN"/>
        </w:rPr>
      </w:pPr>
      <w:r>
        <w:rPr>
          <w:rFonts w:hint="eastAsia" w:ascii="宋体" w:hAnsi="宋体" w:cs="Times New Roman"/>
          <w:b/>
          <w:color w:val="auto"/>
          <w:sz w:val="22"/>
          <w:szCs w:val="22"/>
          <w:highlight w:val="none"/>
          <w:u w:val="single"/>
          <w:lang w:val="en-US" w:eastAsia="zh-CN"/>
        </w:rPr>
        <w:t>3、上方表格中数量为年估算数量，中标人在履行服务合同后，招标人将以实际采购量进行合同结算。</w:t>
      </w:r>
    </w:p>
    <w:p>
      <w:pPr>
        <w:spacing w:line="360" w:lineRule="auto"/>
        <w:rPr>
          <w:rFonts w:hint="eastAsia" w:ascii="宋体" w:hAnsi="宋体"/>
          <w:b/>
          <w:bCs/>
          <w:color w:val="000000"/>
          <w:sz w:val="28"/>
          <w:szCs w:val="28"/>
        </w:rPr>
      </w:pPr>
      <w:r>
        <w:rPr>
          <w:rFonts w:hint="eastAsia" w:ascii="宋体" w:hAnsi="宋体"/>
          <w:b/>
          <w:bCs/>
          <w:color w:val="000000"/>
          <w:sz w:val="28"/>
          <w:szCs w:val="28"/>
        </w:rPr>
        <w:t>三、主要商务要求</w:t>
      </w:r>
    </w:p>
    <w:p>
      <w:pPr>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1、安装验收：</w:t>
      </w:r>
    </w:p>
    <w:p>
      <w:pPr>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（1）安装地点：医院指定科室；</w:t>
      </w:r>
    </w:p>
    <w:p>
      <w:pPr>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（2）安装完成时间：合同签订后15日内交货并完成安装验收交付甲方使用；</w:t>
      </w:r>
    </w:p>
    <w:p>
      <w:pPr>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（3）安装标准：符合我国国家有关技术规范和技术标准；</w:t>
      </w:r>
    </w:p>
    <w:p>
      <w:pPr>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（4）验收标准：符合我国国家有关技术规范和技术标准。</w:t>
      </w:r>
    </w:p>
    <w:p>
      <w:pPr>
        <w:spacing w:line="360" w:lineRule="auto"/>
        <w:ind w:firstLine="240" w:firstLineChars="10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（5）安装、验收合格前所产生的一切费用（包括卸货、搬运、必要时的安全性能检测费等）由供方负责提供。</w:t>
      </w:r>
    </w:p>
    <w:p>
      <w:pPr>
        <w:spacing w:line="360" w:lineRule="auto"/>
        <w:ind w:firstLine="240" w:firstLineChars="100"/>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000000"/>
          <w:sz w:val="24"/>
          <w:szCs w:val="24"/>
          <w:lang w:val="en-US" w:eastAsia="zh-CN"/>
        </w:rPr>
        <w:t>2、</w:t>
      </w:r>
      <w:r>
        <w:rPr>
          <w:rFonts w:hint="eastAsia" w:ascii="宋体" w:hAnsi="宋体" w:eastAsia="宋体" w:cs="宋体"/>
          <w:b w:val="0"/>
          <w:bCs w:val="0"/>
          <w:color w:val="auto"/>
          <w:kern w:val="0"/>
          <w:sz w:val="24"/>
          <w:szCs w:val="24"/>
          <w:lang w:bidi="ar"/>
        </w:rPr>
        <w:t>免费保修：设备验收合格后保修≥</w:t>
      </w:r>
      <w:r>
        <w:rPr>
          <w:rFonts w:hint="eastAsia" w:ascii="宋体" w:hAnsi="宋体" w:eastAsia="宋体" w:cs="宋体"/>
          <w:b w:val="0"/>
          <w:bCs w:val="0"/>
          <w:color w:val="auto"/>
          <w:kern w:val="0"/>
          <w:sz w:val="24"/>
          <w:szCs w:val="24"/>
          <w:lang w:val="en-US" w:eastAsia="zh-CN" w:bidi="ar"/>
        </w:rPr>
        <w:t>2</w:t>
      </w:r>
      <w:r>
        <w:rPr>
          <w:rFonts w:hint="eastAsia" w:ascii="宋体" w:hAnsi="宋体" w:eastAsia="宋体" w:cs="宋体"/>
          <w:b w:val="0"/>
          <w:bCs w:val="0"/>
          <w:color w:val="auto"/>
          <w:kern w:val="0"/>
          <w:sz w:val="24"/>
          <w:szCs w:val="24"/>
          <w:lang w:bidi="ar"/>
        </w:rPr>
        <w:t>年，期间免一切维修费用</w:t>
      </w:r>
    </w:p>
    <w:p>
      <w:pPr>
        <w:spacing w:line="360" w:lineRule="auto"/>
        <w:ind w:firstLine="240" w:firstLineChars="100"/>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val="en-US" w:eastAsia="zh-CN" w:bidi="ar"/>
        </w:rPr>
        <w:t>3、</w:t>
      </w:r>
      <w:r>
        <w:rPr>
          <w:rFonts w:hint="eastAsia" w:ascii="宋体" w:hAnsi="宋体" w:eastAsia="宋体" w:cs="宋体"/>
          <w:b w:val="0"/>
          <w:bCs w:val="0"/>
          <w:color w:val="auto"/>
          <w:kern w:val="0"/>
          <w:sz w:val="24"/>
          <w:szCs w:val="24"/>
          <w:lang w:bidi="ar"/>
        </w:rPr>
        <w:t>厂家承诺过保后先维修再付款</w:t>
      </w:r>
    </w:p>
    <w:p>
      <w:pPr>
        <w:spacing w:line="360" w:lineRule="auto"/>
        <w:ind w:firstLine="240" w:firstLineChars="100"/>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val="en-US" w:eastAsia="zh-CN" w:bidi="ar"/>
        </w:rPr>
        <w:t>4、</w:t>
      </w:r>
      <w:r>
        <w:rPr>
          <w:rFonts w:hint="eastAsia" w:ascii="宋体" w:hAnsi="宋体" w:eastAsia="宋体" w:cs="宋体"/>
          <w:b w:val="0"/>
          <w:bCs w:val="0"/>
          <w:color w:val="auto"/>
          <w:kern w:val="0"/>
          <w:sz w:val="24"/>
          <w:szCs w:val="24"/>
          <w:lang w:bidi="ar"/>
        </w:rPr>
        <w:t>操作手册、维修手册：提供操作手册、维修手册各一套</w:t>
      </w:r>
    </w:p>
    <w:p>
      <w:pPr>
        <w:spacing w:line="360" w:lineRule="auto"/>
        <w:ind w:firstLine="240" w:firstLineChars="100"/>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val="en-US" w:eastAsia="zh-CN" w:bidi="ar"/>
        </w:rPr>
        <w:t>5、</w:t>
      </w:r>
      <w:r>
        <w:rPr>
          <w:rFonts w:hint="eastAsia" w:ascii="宋体" w:hAnsi="宋体" w:eastAsia="宋体" w:cs="宋体"/>
          <w:b w:val="0"/>
          <w:bCs w:val="0"/>
          <w:color w:val="auto"/>
          <w:kern w:val="0"/>
          <w:sz w:val="24"/>
          <w:szCs w:val="24"/>
          <w:lang w:bidi="ar"/>
        </w:rPr>
        <w:t>培训：提供临床应用操作培训,并提供临床资料(培训ppt</w:t>
      </w:r>
      <w:r>
        <w:rPr>
          <w:rFonts w:hint="eastAsia" w:ascii="宋体" w:hAnsi="宋体" w:eastAsia="宋体" w:cs="宋体"/>
          <w:b w:val="0"/>
          <w:bCs w:val="0"/>
          <w:color w:val="auto"/>
          <w:kern w:val="0"/>
          <w:sz w:val="24"/>
          <w:szCs w:val="24"/>
          <w:lang w:val="en-US" w:eastAsia="zh-CN" w:bidi="ar"/>
        </w:rPr>
        <w:t>等</w:t>
      </w:r>
      <w:r>
        <w:rPr>
          <w:rFonts w:hint="eastAsia" w:ascii="宋体" w:hAnsi="宋体" w:eastAsia="宋体" w:cs="宋体"/>
          <w:b w:val="0"/>
          <w:bCs w:val="0"/>
          <w:color w:val="auto"/>
          <w:kern w:val="0"/>
          <w:sz w:val="24"/>
          <w:szCs w:val="24"/>
          <w:lang w:bidi="ar"/>
        </w:rPr>
        <w:t>)</w:t>
      </w:r>
    </w:p>
    <w:p>
      <w:pPr>
        <w:spacing w:line="360" w:lineRule="auto"/>
        <w:ind w:firstLine="240" w:firstLineChars="100"/>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val="en-US" w:eastAsia="zh-CN" w:bidi="ar"/>
        </w:rPr>
        <w:t>6、设备所涉及</w:t>
      </w:r>
      <w:r>
        <w:rPr>
          <w:rFonts w:hint="eastAsia" w:ascii="宋体" w:hAnsi="宋体" w:eastAsia="宋体" w:cs="宋体"/>
          <w:b w:val="0"/>
          <w:bCs w:val="0"/>
          <w:color w:val="auto"/>
          <w:kern w:val="0"/>
          <w:sz w:val="24"/>
          <w:szCs w:val="24"/>
          <w:lang w:bidi="ar"/>
        </w:rPr>
        <w:t>软件终身免费升级</w:t>
      </w:r>
    </w:p>
    <w:p>
      <w:pPr>
        <w:spacing w:line="360" w:lineRule="auto"/>
        <w:ind w:firstLine="240" w:firstLineChars="100"/>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val="en-US" w:eastAsia="zh-CN" w:bidi="ar"/>
        </w:rPr>
        <w:t>7、</w:t>
      </w:r>
      <w:r>
        <w:rPr>
          <w:rFonts w:hint="eastAsia" w:ascii="宋体" w:hAnsi="宋体" w:eastAsia="宋体" w:cs="宋体"/>
          <w:b w:val="0"/>
          <w:bCs w:val="0"/>
          <w:color w:val="auto"/>
          <w:kern w:val="0"/>
          <w:sz w:val="24"/>
          <w:szCs w:val="24"/>
          <w:lang w:bidi="ar"/>
        </w:rPr>
        <w:t>付款方式:按每次实际采购产品的数量*中标单价结算，每次货物交付完毕并经最终验收合格后，乙方向甲方开具发票，甲方在收到发票后三个月内向乙方支付价款。</w:t>
      </w:r>
    </w:p>
    <w:p>
      <w:pPr>
        <w:spacing w:line="360" w:lineRule="auto"/>
        <w:ind w:firstLine="240" w:firstLineChars="100"/>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val="en-US" w:eastAsia="zh-CN" w:bidi="ar"/>
        </w:rPr>
        <w:t>8、</w:t>
      </w:r>
      <w:r>
        <w:rPr>
          <w:rFonts w:hint="eastAsia" w:ascii="宋体" w:hAnsi="宋体" w:eastAsia="宋体" w:cs="宋体"/>
          <w:b w:val="0"/>
          <w:bCs w:val="0"/>
          <w:color w:val="auto"/>
          <w:kern w:val="0"/>
          <w:sz w:val="24"/>
          <w:szCs w:val="24"/>
          <w:lang w:bidi="ar"/>
        </w:rPr>
        <w:t>投标商提供的设备必须在距</w:t>
      </w:r>
      <w:r>
        <w:rPr>
          <w:rFonts w:hint="eastAsia" w:ascii="宋体" w:hAnsi="宋体" w:eastAsia="宋体" w:cs="宋体"/>
          <w:b w:val="0"/>
          <w:bCs w:val="0"/>
          <w:color w:val="auto"/>
          <w:kern w:val="0"/>
          <w:sz w:val="24"/>
          <w:szCs w:val="24"/>
          <w:lang w:val="en-US" w:eastAsia="zh-CN" w:bidi="ar"/>
        </w:rPr>
        <w:t>到货</w:t>
      </w:r>
      <w:r>
        <w:rPr>
          <w:rFonts w:hint="eastAsia" w:ascii="宋体" w:hAnsi="宋体" w:eastAsia="宋体" w:cs="宋体"/>
          <w:b w:val="0"/>
          <w:bCs w:val="0"/>
          <w:color w:val="auto"/>
          <w:kern w:val="0"/>
          <w:sz w:val="24"/>
          <w:szCs w:val="24"/>
          <w:lang w:bidi="ar"/>
        </w:rPr>
        <w:t>当日10个月内生产</w:t>
      </w:r>
    </w:p>
    <w:p>
      <w:pPr>
        <w:spacing w:line="360" w:lineRule="auto"/>
        <w:ind w:firstLine="240" w:firstLineChars="100"/>
        <w:rPr>
          <w:rFonts w:hint="eastAsia" w:ascii="宋体" w:hAnsi="宋体" w:eastAsia="宋体" w:cs="宋体"/>
          <w:b w:val="0"/>
          <w:bCs w:val="0"/>
          <w:sz w:val="24"/>
          <w:szCs w:val="24"/>
          <w:lang w:val="en-US" w:eastAsia="zh-CN"/>
        </w:rPr>
      </w:pPr>
      <w:r>
        <w:rPr>
          <w:rFonts w:hint="eastAsia" w:ascii="宋体" w:hAnsi="宋体" w:eastAsia="宋体" w:cs="宋体"/>
          <w:b w:val="0"/>
          <w:bCs w:val="0"/>
          <w:color w:val="auto"/>
          <w:kern w:val="0"/>
          <w:sz w:val="24"/>
          <w:szCs w:val="24"/>
          <w:lang w:val="en-US" w:eastAsia="zh-CN" w:bidi="ar"/>
        </w:rPr>
        <w:t>9、</w:t>
      </w:r>
      <w:r>
        <w:rPr>
          <w:rFonts w:hint="eastAsia" w:ascii="宋体" w:hAnsi="宋体" w:eastAsia="宋体" w:cs="宋体"/>
          <w:b w:val="0"/>
          <w:bCs w:val="0"/>
          <w:color w:val="000000"/>
          <w:sz w:val="24"/>
          <w:szCs w:val="24"/>
          <w:lang w:val="en-US" w:eastAsia="zh-CN"/>
        </w:rPr>
        <w:t>合同签订方式：</w:t>
      </w:r>
      <w:r>
        <w:rPr>
          <w:rFonts w:hint="eastAsia" w:ascii="宋体" w:hAnsi="宋体" w:eastAsia="宋体" w:cs="宋体"/>
          <w:b w:val="0"/>
          <w:bCs w:val="0"/>
          <w:sz w:val="24"/>
          <w:szCs w:val="24"/>
          <w:lang w:val="en-US" w:eastAsia="zh-CN"/>
        </w:rPr>
        <w:t>按照每次实际供货产品、数量分次签订。</w:t>
      </w:r>
    </w:p>
    <w:p>
      <w:pPr>
        <w:pStyle w:val="2"/>
        <w:spacing w:after="0" w:line="240" w:lineRule="auto"/>
        <w:ind w:left="0" w:leftChars="0" w:firstLine="232" w:firstLineChars="100"/>
        <w:rPr>
          <w:rFonts w:hint="default"/>
          <w:b w:val="0"/>
          <w:bCs w:val="0"/>
          <w:sz w:val="24"/>
          <w:szCs w:val="24"/>
          <w:lang w:val="en-US" w:eastAsia="zh-CN"/>
        </w:rPr>
      </w:pPr>
      <w:r>
        <w:rPr>
          <w:rFonts w:hint="eastAsia" w:hAnsi="宋体" w:cs="宋体"/>
          <w:b w:val="0"/>
          <w:bCs w:val="0"/>
          <w:sz w:val="24"/>
          <w:szCs w:val="24"/>
          <w:lang w:val="en-US" w:eastAsia="zh-CN"/>
        </w:rPr>
        <w:t>10、服务期：3年，自合同签订之日起计。</w:t>
      </w:r>
      <w:bookmarkStart w:id="6" w:name="_GoBack"/>
      <w:bookmarkEnd w:id="6"/>
      <w:r>
        <w:rPr>
          <w:rFonts w:hint="eastAsia" w:hAnsi="宋体" w:cs="宋体"/>
          <w:b w:val="0"/>
          <w:bCs w:val="0"/>
          <w:color w:val="auto"/>
          <w:sz w:val="24"/>
          <w:szCs w:val="24"/>
          <w:highlight w:val="none"/>
          <w:lang w:eastAsia="zh-CN"/>
        </w:rPr>
        <w:t>合作期内如因政策变更，导致合同无法履行，则合同自行终止，双方互不承担责任。</w:t>
      </w:r>
    </w:p>
    <w:p>
      <w:pPr>
        <w:keepNext w:val="0"/>
        <w:keepLines w:val="0"/>
        <w:pageBreakBefore w:val="0"/>
        <w:kinsoku/>
        <w:wordWrap/>
        <w:overflowPunct/>
        <w:topLinePunct w:val="0"/>
        <w:autoSpaceDE/>
        <w:autoSpaceDN/>
        <w:bidi w:val="0"/>
        <w:spacing w:line="460" w:lineRule="exact"/>
        <w:textAlignment w:val="auto"/>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四、</w:t>
      </w:r>
      <w:r>
        <w:rPr>
          <w:rFonts w:hint="eastAsia" w:ascii="宋体" w:hAnsi="宋体" w:eastAsia="宋体" w:cs="宋体"/>
          <w:b/>
          <w:color w:val="auto"/>
          <w:sz w:val="28"/>
          <w:szCs w:val="28"/>
          <w:highlight w:val="none"/>
        </w:rPr>
        <w:t>定标办法</w:t>
      </w:r>
    </w:p>
    <w:p>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新宋体" w:hAnsi="新宋体" w:eastAsia="新宋体" w:cs="新宋体"/>
          <w:b/>
          <w:color w:val="auto"/>
          <w:sz w:val="24"/>
          <w:szCs w:val="24"/>
          <w:highlight w:val="none"/>
        </w:rPr>
      </w:pPr>
      <w:r>
        <w:rPr>
          <w:rFonts w:hint="eastAsia" w:ascii="新宋体" w:hAnsi="新宋体" w:eastAsia="新宋体" w:cs="新宋体"/>
          <w:color w:val="auto"/>
          <w:sz w:val="24"/>
          <w:szCs w:val="24"/>
          <w:highlight w:val="none"/>
        </w:rPr>
        <w:t>1</w:t>
      </w:r>
      <w:r>
        <w:rPr>
          <w:rFonts w:hint="eastAsia" w:ascii="新宋体" w:hAnsi="新宋体" w:eastAsia="新宋体" w:cs="新宋体"/>
          <w:color w:val="auto"/>
          <w:kern w:val="0"/>
          <w:sz w:val="24"/>
          <w:szCs w:val="24"/>
          <w:highlight w:val="none"/>
        </w:rPr>
        <w:t>、</w:t>
      </w:r>
      <w:r>
        <w:rPr>
          <w:rFonts w:hint="eastAsia" w:ascii="新宋体" w:hAnsi="新宋体" w:eastAsia="新宋体" w:cs="新宋体"/>
          <w:color w:val="auto"/>
          <w:sz w:val="24"/>
          <w:szCs w:val="24"/>
          <w:highlight w:val="none"/>
        </w:rPr>
        <w:t>确定中标候选人</w:t>
      </w:r>
    </w:p>
    <w:p>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1.1由评标委员会确定中标候选人。</w:t>
      </w:r>
    </w:p>
    <w:p>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1.2评标委员会依据法律、法规及</w:t>
      </w:r>
      <w:r>
        <w:rPr>
          <w:rFonts w:hint="eastAsia" w:ascii="新宋体" w:hAnsi="新宋体" w:eastAsia="新宋体" w:cs="新宋体"/>
          <w:color w:val="auto"/>
          <w:sz w:val="24"/>
          <w:szCs w:val="24"/>
          <w:highlight w:val="none"/>
          <w:lang w:eastAsia="zh-CN"/>
        </w:rPr>
        <w:t>遴选文件</w:t>
      </w:r>
      <w:r>
        <w:rPr>
          <w:rFonts w:hint="eastAsia" w:ascii="新宋体" w:hAnsi="新宋体" w:eastAsia="新宋体" w:cs="新宋体"/>
          <w:color w:val="auto"/>
          <w:sz w:val="24"/>
          <w:szCs w:val="24"/>
          <w:highlight w:val="none"/>
        </w:rPr>
        <w:t>有关规定按评审后得分（即技术分与商务分之和）由高到低顺序排序，得分前二名的</w:t>
      </w:r>
      <w:r>
        <w:rPr>
          <w:rFonts w:hint="eastAsia" w:ascii="新宋体" w:hAnsi="新宋体" w:eastAsia="新宋体" w:cs="新宋体"/>
          <w:color w:val="auto"/>
          <w:sz w:val="24"/>
          <w:szCs w:val="24"/>
          <w:highlight w:val="none"/>
          <w:lang w:eastAsia="zh-CN"/>
        </w:rPr>
        <w:t>遴选申请人</w:t>
      </w:r>
      <w:r>
        <w:rPr>
          <w:rFonts w:hint="eastAsia" w:ascii="新宋体" w:hAnsi="新宋体" w:eastAsia="新宋体" w:cs="新宋体"/>
          <w:color w:val="auto"/>
          <w:sz w:val="24"/>
          <w:szCs w:val="24"/>
          <w:highlight w:val="none"/>
        </w:rPr>
        <w:t>确定为该项目的第一和第二中标候选人（得分相同</w:t>
      </w:r>
      <w:r>
        <w:rPr>
          <w:rFonts w:hint="eastAsia" w:ascii="新宋体" w:hAnsi="新宋体" w:eastAsia="新宋体" w:cs="新宋体"/>
          <w:color w:val="auto"/>
          <w:sz w:val="24"/>
          <w:szCs w:val="24"/>
          <w:highlight w:val="none"/>
          <w:lang w:eastAsia="zh-CN"/>
        </w:rPr>
        <w:t>遴选</w:t>
      </w:r>
      <w:r>
        <w:rPr>
          <w:rFonts w:hint="eastAsia" w:ascii="新宋体" w:hAnsi="新宋体" w:eastAsia="新宋体" w:cs="新宋体"/>
          <w:color w:val="auto"/>
          <w:sz w:val="24"/>
          <w:szCs w:val="24"/>
          <w:highlight w:val="none"/>
        </w:rPr>
        <w:t>报价低的排序第一；得分且</w:t>
      </w:r>
      <w:r>
        <w:rPr>
          <w:rFonts w:hint="eastAsia" w:ascii="新宋体" w:hAnsi="新宋体" w:eastAsia="新宋体" w:cs="新宋体"/>
          <w:color w:val="auto"/>
          <w:sz w:val="24"/>
          <w:szCs w:val="24"/>
          <w:highlight w:val="none"/>
          <w:lang w:eastAsia="zh-CN"/>
        </w:rPr>
        <w:t>遴选</w:t>
      </w:r>
      <w:r>
        <w:rPr>
          <w:rFonts w:hint="eastAsia" w:ascii="新宋体" w:hAnsi="新宋体" w:eastAsia="新宋体" w:cs="新宋体"/>
          <w:color w:val="auto"/>
          <w:sz w:val="24"/>
          <w:szCs w:val="24"/>
          <w:highlight w:val="none"/>
        </w:rPr>
        <w:t>报价相同的，技术指标优的排序第一）向</w:t>
      </w:r>
      <w:r>
        <w:rPr>
          <w:rFonts w:hint="eastAsia" w:ascii="新宋体" w:hAnsi="新宋体" w:eastAsia="新宋体" w:cs="新宋体"/>
          <w:color w:val="auto"/>
          <w:sz w:val="24"/>
          <w:szCs w:val="24"/>
          <w:highlight w:val="none"/>
          <w:lang w:val="en-US" w:eastAsia="zh-CN"/>
        </w:rPr>
        <w:t>采购人</w:t>
      </w:r>
      <w:r>
        <w:rPr>
          <w:rFonts w:hint="eastAsia" w:ascii="新宋体" w:hAnsi="新宋体" w:eastAsia="新宋体" w:cs="新宋体"/>
          <w:color w:val="auto"/>
          <w:sz w:val="24"/>
          <w:szCs w:val="24"/>
          <w:highlight w:val="none"/>
        </w:rPr>
        <w:t>推荐。</w:t>
      </w:r>
    </w:p>
    <w:p>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新宋体" w:hAnsi="新宋体" w:eastAsia="新宋体" w:cs="新宋体"/>
          <w:b w:val="0"/>
          <w:bCs w:val="0"/>
          <w:color w:val="auto"/>
          <w:sz w:val="24"/>
          <w:szCs w:val="24"/>
          <w:highlight w:val="none"/>
        </w:rPr>
      </w:pPr>
      <w:r>
        <w:rPr>
          <w:rFonts w:hint="eastAsia" w:ascii="新宋体" w:hAnsi="新宋体" w:eastAsia="新宋体" w:cs="新宋体"/>
          <w:b w:val="0"/>
          <w:bCs w:val="0"/>
          <w:color w:val="auto"/>
          <w:sz w:val="24"/>
          <w:szCs w:val="24"/>
          <w:highlight w:val="none"/>
        </w:rPr>
        <w:t>2、确定中标人</w:t>
      </w:r>
    </w:p>
    <w:p>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新宋体" w:hAnsi="新宋体" w:eastAsia="新宋体" w:cs="新宋体"/>
          <w:b/>
          <w:bCs/>
          <w:color w:val="auto"/>
          <w:sz w:val="24"/>
          <w:szCs w:val="24"/>
          <w:highlight w:val="none"/>
        </w:rPr>
      </w:pPr>
      <w:r>
        <w:rPr>
          <w:rFonts w:hint="eastAsia" w:ascii="新宋体" w:hAnsi="新宋体" w:eastAsia="新宋体" w:cs="新宋体"/>
          <w:b w:val="0"/>
          <w:bCs w:val="0"/>
          <w:color w:val="auto"/>
          <w:sz w:val="24"/>
          <w:szCs w:val="24"/>
          <w:highlight w:val="none"/>
        </w:rPr>
        <w:t>2.1</w:t>
      </w:r>
      <w:r>
        <w:rPr>
          <w:rFonts w:hint="eastAsia" w:ascii="新宋体" w:hAnsi="新宋体" w:eastAsia="新宋体" w:cs="新宋体"/>
          <w:b w:val="0"/>
          <w:bCs w:val="0"/>
          <w:color w:val="auto"/>
          <w:sz w:val="24"/>
          <w:szCs w:val="24"/>
          <w:highlight w:val="none"/>
          <w:lang w:val="en-US" w:eastAsia="zh-CN"/>
        </w:rPr>
        <w:t>采购</w:t>
      </w:r>
      <w:r>
        <w:rPr>
          <w:rFonts w:hint="eastAsia" w:ascii="新宋体" w:hAnsi="新宋体" w:eastAsia="新宋体" w:cs="新宋体"/>
          <w:b w:val="0"/>
          <w:bCs w:val="0"/>
          <w:color w:val="auto"/>
          <w:sz w:val="24"/>
          <w:szCs w:val="24"/>
          <w:highlight w:val="none"/>
          <w:lang w:eastAsia="zh-CN"/>
        </w:rPr>
        <w:t>人</w:t>
      </w:r>
      <w:r>
        <w:rPr>
          <w:rFonts w:hint="eastAsia" w:ascii="新宋体" w:hAnsi="新宋体" w:eastAsia="新宋体" w:cs="新宋体"/>
          <w:b w:val="0"/>
          <w:bCs w:val="0"/>
          <w:color w:val="auto"/>
          <w:sz w:val="24"/>
          <w:szCs w:val="24"/>
          <w:highlight w:val="none"/>
        </w:rPr>
        <w:t>按照评标报告中推荐的中标候选供应商顺序确定中标人；也可以事先授权评标委员会按照推荐的中标候选供应商顺序直接确定中标人。中标候选人并列的，采取随机抽取的方式确定。</w:t>
      </w:r>
    </w:p>
    <w:p>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2.2如中标人放弃中标、或未能在规定时间内与采购单位签订合同的；或者经质疑，</w:t>
      </w:r>
      <w:r>
        <w:rPr>
          <w:rFonts w:hint="eastAsia" w:ascii="新宋体" w:hAnsi="新宋体" w:eastAsia="新宋体" w:cs="新宋体"/>
          <w:color w:val="auto"/>
          <w:sz w:val="24"/>
          <w:szCs w:val="24"/>
          <w:highlight w:val="none"/>
          <w:lang w:val="en-US" w:eastAsia="zh-CN"/>
        </w:rPr>
        <w:t>采购</w:t>
      </w:r>
      <w:r>
        <w:rPr>
          <w:rFonts w:hint="eastAsia" w:ascii="新宋体" w:hAnsi="新宋体" w:eastAsia="新宋体" w:cs="新宋体"/>
          <w:color w:val="auto"/>
          <w:sz w:val="24"/>
          <w:szCs w:val="24"/>
          <w:highlight w:val="none"/>
          <w:lang w:eastAsia="zh-CN"/>
        </w:rPr>
        <w:t>人</w:t>
      </w:r>
      <w:r>
        <w:rPr>
          <w:rFonts w:hint="eastAsia" w:ascii="新宋体" w:hAnsi="新宋体" w:eastAsia="新宋体" w:cs="新宋体"/>
          <w:color w:val="auto"/>
          <w:sz w:val="24"/>
          <w:szCs w:val="24"/>
          <w:highlight w:val="none"/>
        </w:rPr>
        <w:t>审查后，确因排名第一的候选人在本次采购活动中存在违法违规行为或其他原因使质疑成立的，</w:t>
      </w:r>
      <w:r>
        <w:rPr>
          <w:rFonts w:hint="eastAsia" w:ascii="新宋体" w:hAnsi="新宋体" w:eastAsia="新宋体" w:cs="新宋体"/>
          <w:color w:val="auto"/>
          <w:sz w:val="24"/>
          <w:szCs w:val="24"/>
          <w:highlight w:val="none"/>
          <w:lang w:val="en-US" w:eastAsia="zh-CN"/>
        </w:rPr>
        <w:t>采购</w:t>
      </w:r>
      <w:r>
        <w:rPr>
          <w:rFonts w:hint="eastAsia" w:ascii="新宋体" w:hAnsi="新宋体" w:eastAsia="新宋体" w:cs="新宋体"/>
          <w:color w:val="auto"/>
          <w:sz w:val="24"/>
          <w:szCs w:val="24"/>
          <w:highlight w:val="none"/>
          <w:lang w:eastAsia="zh-CN"/>
        </w:rPr>
        <w:t>人</w:t>
      </w:r>
      <w:r>
        <w:rPr>
          <w:rFonts w:hint="eastAsia" w:ascii="新宋体" w:hAnsi="新宋体" w:eastAsia="新宋体" w:cs="新宋体"/>
          <w:color w:val="auto"/>
          <w:sz w:val="24"/>
          <w:szCs w:val="24"/>
          <w:highlight w:val="none"/>
        </w:rPr>
        <w:t>可以视情况直接确定排名第二的候选人为中标人或重新组织</w:t>
      </w:r>
      <w:r>
        <w:rPr>
          <w:rFonts w:hint="eastAsia" w:ascii="新宋体" w:hAnsi="新宋体" w:eastAsia="新宋体" w:cs="新宋体"/>
          <w:color w:val="auto"/>
          <w:sz w:val="24"/>
          <w:szCs w:val="24"/>
          <w:highlight w:val="none"/>
          <w:lang w:eastAsia="zh-CN"/>
        </w:rPr>
        <w:t>遴选</w:t>
      </w:r>
      <w:r>
        <w:rPr>
          <w:rFonts w:hint="eastAsia" w:ascii="新宋体" w:hAnsi="新宋体" w:eastAsia="新宋体" w:cs="新宋体"/>
          <w:color w:val="auto"/>
          <w:sz w:val="24"/>
          <w:szCs w:val="24"/>
          <w:highlight w:val="none"/>
        </w:rPr>
        <w:t>。</w:t>
      </w:r>
    </w:p>
    <w:p>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3</w:t>
      </w:r>
      <w:r>
        <w:rPr>
          <w:rFonts w:hint="eastAsia" w:ascii="新宋体" w:hAnsi="新宋体" w:eastAsia="新宋体" w:cs="新宋体"/>
          <w:color w:val="auto"/>
          <w:kern w:val="0"/>
          <w:sz w:val="24"/>
          <w:szCs w:val="24"/>
          <w:highlight w:val="none"/>
        </w:rPr>
        <w:t>、</w:t>
      </w:r>
      <w:r>
        <w:rPr>
          <w:rFonts w:hint="eastAsia" w:ascii="新宋体" w:hAnsi="新宋体" w:eastAsia="新宋体" w:cs="新宋体"/>
          <w:color w:val="auto"/>
          <w:sz w:val="24"/>
          <w:szCs w:val="24"/>
          <w:highlight w:val="none"/>
        </w:rPr>
        <w:t>中标人确定后，</w:t>
      </w:r>
      <w:r>
        <w:rPr>
          <w:rFonts w:hint="eastAsia" w:ascii="新宋体" w:hAnsi="新宋体" w:eastAsia="新宋体" w:cs="新宋体"/>
          <w:color w:val="auto"/>
          <w:sz w:val="24"/>
          <w:szCs w:val="24"/>
          <w:highlight w:val="none"/>
          <w:lang w:val="en-US" w:eastAsia="zh-CN"/>
        </w:rPr>
        <w:t>采购</w:t>
      </w:r>
      <w:r>
        <w:rPr>
          <w:rFonts w:hint="eastAsia" w:ascii="新宋体" w:hAnsi="新宋体" w:eastAsia="新宋体" w:cs="新宋体"/>
          <w:color w:val="auto"/>
          <w:sz w:val="24"/>
          <w:szCs w:val="24"/>
          <w:highlight w:val="none"/>
          <w:lang w:eastAsia="zh-CN"/>
        </w:rPr>
        <w:t>人</w:t>
      </w:r>
      <w:r>
        <w:rPr>
          <w:rFonts w:hint="eastAsia" w:ascii="新宋体" w:hAnsi="新宋体" w:eastAsia="新宋体" w:cs="新宋体"/>
          <w:color w:val="auto"/>
          <w:sz w:val="24"/>
          <w:szCs w:val="24"/>
          <w:highlight w:val="none"/>
        </w:rPr>
        <w:t>将在</w:t>
      </w:r>
      <w:r>
        <w:rPr>
          <w:rFonts w:hint="eastAsia" w:ascii="新宋体" w:hAnsi="新宋体" w:eastAsia="新宋体" w:cs="新宋体"/>
          <w:color w:val="auto"/>
          <w:sz w:val="24"/>
          <w:szCs w:val="24"/>
          <w:highlight w:val="none"/>
          <w:lang w:val="en-US" w:eastAsia="zh-CN"/>
        </w:rPr>
        <w:t>温州市中医院官网</w:t>
      </w:r>
      <w:r>
        <w:rPr>
          <w:rFonts w:hint="eastAsia" w:ascii="新宋体" w:hAnsi="新宋体" w:eastAsia="新宋体" w:cs="新宋体"/>
          <w:color w:val="auto"/>
          <w:sz w:val="24"/>
          <w:szCs w:val="24"/>
          <w:highlight w:val="none"/>
        </w:rPr>
        <w:t>公告中标结果，</w:t>
      </w:r>
      <w:r>
        <w:rPr>
          <w:rFonts w:hint="eastAsia" w:ascii="新宋体" w:hAnsi="新宋体" w:eastAsia="新宋体" w:cs="新宋体"/>
          <w:color w:val="auto"/>
          <w:sz w:val="24"/>
          <w:szCs w:val="24"/>
          <w:highlight w:val="none"/>
          <w:lang w:val="en-US" w:eastAsia="zh-CN"/>
        </w:rPr>
        <w:t>采购</w:t>
      </w:r>
      <w:r>
        <w:rPr>
          <w:rFonts w:hint="eastAsia" w:ascii="新宋体" w:hAnsi="新宋体" w:eastAsia="新宋体" w:cs="新宋体"/>
          <w:color w:val="auto"/>
          <w:sz w:val="24"/>
          <w:szCs w:val="24"/>
          <w:highlight w:val="none"/>
          <w:lang w:eastAsia="zh-CN"/>
        </w:rPr>
        <w:t>人</w:t>
      </w:r>
      <w:r>
        <w:rPr>
          <w:rFonts w:hint="eastAsia" w:ascii="新宋体" w:hAnsi="新宋体" w:eastAsia="新宋体" w:cs="新宋体"/>
          <w:color w:val="auto"/>
          <w:sz w:val="24"/>
          <w:szCs w:val="24"/>
          <w:highlight w:val="none"/>
        </w:rPr>
        <w:t>向中标人发出中标通知书。</w:t>
      </w:r>
    </w:p>
    <w:p>
      <w:pPr>
        <w:pStyle w:val="2"/>
        <w:rPr>
          <w:rFonts w:hint="eastAsia" w:ascii="宋体" w:hAnsi="宋体"/>
          <w:b w:val="0"/>
          <w:bCs w:val="0"/>
          <w:color w:val="000000"/>
          <w:sz w:val="21"/>
          <w:szCs w:val="21"/>
          <w:lang w:val="en-US" w:eastAsia="zh-CN"/>
        </w:rPr>
      </w:pPr>
    </w:p>
    <w:p>
      <w:pPr>
        <w:spacing w:line="360" w:lineRule="auto"/>
        <w:rPr>
          <w:rFonts w:hint="default"/>
          <w:sz w:val="28"/>
          <w:szCs w:val="28"/>
          <w:lang w:val="en-US" w:eastAsia="zh-CN"/>
        </w:rPr>
      </w:pPr>
      <w:r>
        <w:rPr>
          <w:rFonts w:hint="eastAsia" w:ascii="宋体" w:hAnsi="宋体"/>
          <w:b/>
          <w:bCs/>
          <w:color w:val="000000"/>
          <w:sz w:val="28"/>
          <w:szCs w:val="28"/>
          <w:lang w:val="en-US" w:eastAsia="zh-CN"/>
        </w:rPr>
        <w:t>五</w:t>
      </w:r>
      <w:r>
        <w:rPr>
          <w:rFonts w:hint="eastAsia" w:ascii="宋体" w:hAnsi="宋体"/>
          <w:b/>
          <w:bCs/>
          <w:color w:val="000000"/>
          <w:sz w:val="28"/>
          <w:szCs w:val="28"/>
        </w:rPr>
        <w:t>、</w:t>
      </w:r>
      <w:r>
        <w:rPr>
          <w:rFonts w:hint="eastAsia" w:ascii="宋体" w:hAnsi="宋体"/>
          <w:b/>
          <w:bCs/>
          <w:color w:val="000000"/>
          <w:sz w:val="28"/>
          <w:szCs w:val="28"/>
          <w:lang w:val="en-US" w:eastAsia="zh-CN"/>
        </w:rPr>
        <w:t>评分细则</w:t>
      </w:r>
    </w:p>
    <w:p>
      <w:pPr>
        <w:spacing w:line="360" w:lineRule="auto"/>
        <w:ind w:firstLine="406" w:firstLineChars="200"/>
        <w:rPr>
          <w:rStyle w:val="20"/>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bCs/>
          <w:spacing w:val="-4"/>
          <w:sz w:val="21"/>
          <w:szCs w:val="21"/>
        </w:rPr>
        <w:t>1、商务技术分（0-</w:t>
      </w:r>
      <w:r>
        <w:rPr>
          <w:rFonts w:hint="eastAsia" w:asciiTheme="minorEastAsia" w:hAnsiTheme="minorEastAsia" w:eastAsiaTheme="minorEastAsia" w:cstheme="minorEastAsia"/>
          <w:b/>
          <w:bCs/>
          <w:spacing w:val="-4"/>
          <w:sz w:val="21"/>
          <w:szCs w:val="21"/>
          <w:lang w:val="en-US" w:eastAsia="zh-CN"/>
        </w:rPr>
        <w:t>70</w:t>
      </w:r>
      <w:r>
        <w:rPr>
          <w:rFonts w:hint="eastAsia" w:asciiTheme="minorEastAsia" w:hAnsiTheme="minorEastAsia" w:eastAsiaTheme="minorEastAsia" w:cstheme="minorEastAsia"/>
          <w:b/>
          <w:bCs/>
          <w:spacing w:val="-4"/>
          <w:sz w:val="21"/>
          <w:szCs w:val="21"/>
        </w:rPr>
        <w:t>分）</w:t>
      </w:r>
    </w:p>
    <w:tbl>
      <w:tblPr>
        <w:tblStyle w:val="17"/>
        <w:tblW w:w="13980" w:type="dxa"/>
        <w:tblInd w:w="63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94"/>
        <w:gridCol w:w="3366"/>
        <w:gridCol w:w="1350"/>
        <w:gridCol w:w="83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7" w:hRule="atLeast"/>
        </w:trPr>
        <w:tc>
          <w:tcPr>
            <w:tcW w:w="894" w:type="dxa"/>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序号</w:t>
            </w:r>
          </w:p>
        </w:tc>
        <w:tc>
          <w:tcPr>
            <w:tcW w:w="3366" w:type="dxa"/>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评定项目</w:t>
            </w:r>
          </w:p>
        </w:tc>
        <w:tc>
          <w:tcPr>
            <w:tcW w:w="1350" w:type="dxa"/>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分值</w:t>
            </w:r>
          </w:p>
        </w:tc>
        <w:tc>
          <w:tcPr>
            <w:tcW w:w="8370" w:type="dxa"/>
            <w:noWrap w:val="0"/>
            <w:vAlign w:val="center"/>
          </w:tcPr>
          <w:p>
            <w:pPr>
              <w:ind w:left="105" w:leftChars="50" w:right="10" w:rightChars="5"/>
              <w:jc w:val="center"/>
              <w:rPr>
                <w:rFonts w:hint="eastAsia" w:ascii="宋体" w:hAnsi="宋体" w:eastAsia="宋体" w:cs="宋体"/>
                <w:sz w:val="22"/>
                <w:szCs w:val="22"/>
              </w:rPr>
            </w:pPr>
            <w:r>
              <w:rPr>
                <w:rFonts w:hint="eastAsia" w:ascii="宋体" w:hAnsi="宋体" w:eastAsia="宋体" w:cs="宋体"/>
                <w:sz w:val="22"/>
                <w:szCs w:val="22"/>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24" w:hRule="atLeast"/>
        </w:trPr>
        <w:tc>
          <w:tcPr>
            <w:tcW w:w="894" w:type="dxa"/>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1</w:t>
            </w:r>
          </w:p>
        </w:tc>
        <w:tc>
          <w:tcPr>
            <w:tcW w:w="3366" w:type="dxa"/>
            <w:noWrap w:val="0"/>
            <w:vAlign w:val="center"/>
          </w:tcPr>
          <w:p>
            <w:pPr>
              <w:rPr>
                <w:rFonts w:hint="eastAsia" w:ascii="宋体" w:hAnsi="宋体" w:eastAsia="宋体" w:cs="宋体"/>
                <w:sz w:val="22"/>
                <w:szCs w:val="22"/>
              </w:rPr>
            </w:pPr>
            <w:r>
              <w:rPr>
                <w:rFonts w:hint="eastAsia" w:ascii="宋体" w:hAnsi="宋体" w:eastAsia="宋体" w:cs="宋体"/>
                <w:sz w:val="22"/>
                <w:szCs w:val="22"/>
              </w:rPr>
              <w:t>对应于招标文件设备技术规格及配置的偏离度</w:t>
            </w:r>
          </w:p>
        </w:tc>
        <w:tc>
          <w:tcPr>
            <w:tcW w:w="1350" w:type="dxa"/>
            <w:noWrap w:val="0"/>
            <w:vAlign w:val="center"/>
          </w:tcPr>
          <w:p>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30</w:t>
            </w:r>
          </w:p>
        </w:tc>
        <w:tc>
          <w:tcPr>
            <w:tcW w:w="8370" w:type="dxa"/>
            <w:noWrap w:val="0"/>
            <w:vAlign w:val="center"/>
          </w:tcPr>
          <w:p>
            <w:pPr>
              <w:ind w:left="105" w:leftChars="50" w:right="10" w:rightChars="5"/>
              <w:rPr>
                <w:rFonts w:hint="eastAsia" w:ascii="宋体" w:hAnsi="宋体" w:eastAsia="宋体" w:cs="宋体"/>
                <w:sz w:val="22"/>
                <w:szCs w:val="22"/>
              </w:rPr>
            </w:pPr>
            <w:r>
              <w:rPr>
                <w:rFonts w:hint="eastAsia" w:ascii="宋体" w:hAnsi="宋体" w:eastAsia="宋体" w:cs="宋体"/>
                <w:color w:val="auto"/>
                <w:sz w:val="22"/>
                <w:szCs w:val="22"/>
                <w:highlight w:val="none"/>
              </w:rPr>
              <w:t>与招标文件</w:t>
            </w:r>
            <w:r>
              <w:rPr>
                <w:rFonts w:hint="eastAsia" w:ascii="宋体" w:hAnsi="宋体" w:eastAsia="宋体" w:cs="宋体"/>
                <w:color w:val="auto"/>
                <w:sz w:val="22"/>
                <w:szCs w:val="22"/>
                <w:highlight w:val="none"/>
                <w:lang w:eastAsia="zh-CN"/>
              </w:rPr>
              <w:t>中</w:t>
            </w:r>
            <w:r>
              <w:rPr>
                <w:rFonts w:hint="eastAsia" w:ascii="宋体" w:hAnsi="宋体" w:eastAsia="宋体" w:cs="宋体"/>
                <w:color w:val="auto"/>
                <w:sz w:val="22"/>
                <w:szCs w:val="22"/>
                <w:highlight w:val="none"/>
              </w:rPr>
              <w:t>货物技术规格及配置、商务要求对比，一项指标负偏离扣</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分，扣完为止</w:t>
            </w:r>
            <w:r>
              <w:rPr>
                <w:rFonts w:hint="eastAsia" w:ascii="宋体" w:hAnsi="宋体" w:eastAsia="宋体" w:cs="宋体"/>
                <w:color w:val="auto"/>
                <w:sz w:val="22"/>
                <w:szCs w:val="22"/>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18" w:hRule="atLeast"/>
        </w:trPr>
        <w:tc>
          <w:tcPr>
            <w:tcW w:w="894" w:type="dxa"/>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2</w:t>
            </w:r>
          </w:p>
        </w:tc>
        <w:tc>
          <w:tcPr>
            <w:tcW w:w="3366" w:type="dxa"/>
            <w:noWrap w:val="0"/>
            <w:vAlign w:val="center"/>
          </w:tcPr>
          <w:p>
            <w:pPr>
              <w:rPr>
                <w:rFonts w:hint="eastAsia" w:ascii="宋体" w:hAnsi="宋体" w:eastAsia="宋体" w:cs="宋体"/>
                <w:sz w:val="22"/>
                <w:szCs w:val="22"/>
              </w:rPr>
            </w:pPr>
            <w:r>
              <w:rPr>
                <w:rFonts w:hint="eastAsia" w:ascii="宋体" w:hAnsi="宋体" w:eastAsia="宋体" w:cs="宋体"/>
                <w:sz w:val="22"/>
                <w:szCs w:val="22"/>
              </w:rPr>
              <w:t>投标设备配套的合理性</w:t>
            </w:r>
          </w:p>
        </w:tc>
        <w:tc>
          <w:tcPr>
            <w:tcW w:w="1350" w:type="dxa"/>
            <w:noWrap w:val="0"/>
            <w:vAlign w:val="center"/>
          </w:tcPr>
          <w:p>
            <w:pPr>
              <w:jc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rPr>
              <w:t>8</w:t>
            </w:r>
          </w:p>
        </w:tc>
        <w:tc>
          <w:tcPr>
            <w:tcW w:w="8370" w:type="dxa"/>
            <w:noWrap w:val="0"/>
            <w:vAlign w:val="center"/>
          </w:tcPr>
          <w:p>
            <w:pPr>
              <w:ind w:left="105" w:leftChars="50" w:right="10" w:rightChars="5"/>
              <w:rPr>
                <w:rFonts w:hint="eastAsia" w:ascii="宋体" w:hAnsi="宋体" w:eastAsia="宋体" w:cs="宋体"/>
                <w:sz w:val="22"/>
                <w:szCs w:val="22"/>
              </w:rPr>
            </w:pPr>
            <w:r>
              <w:rPr>
                <w:rFonts w:hint="eastAsia" w:ascii="宋体" w:hAnsi="宋体" w:eastAsia="宋体" w:cs="宋体"/>
                <w:sz w:val="22"/>
                <w:szCs w:val="22"/>
              </w:rPr>
              <w:t>评委对投标设备配套的合理性、功能实现程度进行评价：</w:t>
            </w:r>
          </w:p>
          <w:p>
            <w:pPr>
              <w:numPr>
                <w:ilvl w:val="0"/>
                <w:numId w:val="2"/>
              </w:numPr>
              <w:ind w:left="105" w:leftChars="50" w:right="10" w:rightChars="5"/>
              <w:rPr>
                <w:rFonts w:hint="eastAsia" w:ascii="宋体" w:hAnsi="宋体" w:eastAsia="宋体" w:cs="宋体"/>
                <w:sz w:val="22"/>
                <w:szCs w:val="22"/>
              </w:rPr>
            </w:pPr>
            <w:r>
              <w:rPr>
                <w:rFonts w:hint="eastAsia" w:ascii="宋体" w:hAnsi="宋体" w:eastAsia="宋体" w:cs="宋体"/>
                <w:sz w:val="22"/>
                <w:szCs w:val="22"/>
              </w:rPr>
              <w:t>投标设备配套合理、功能实现程度高的，得</w:t>
            </w:r>
            <w:r>
              <w:rPr>
                <w:rFonts w:hint="eastAsia" w:ascii="宋体" w:hAnsi="宋体" w:eastAsia="宋体" w:cs="宋体"/>
                <w:sz w:val="22"/>
                <w:szCs w:val="22"/>
                <w:lang w:val="en-US" w:eastAsia="zh-CN"/>
              </w:rPr>
              <w:t>6-8</w:t>
            </w:r>
            <w:r>
              <w:rPr>
                <w:rFonts w:hint="eastAsia" w:ascii="宋体" w:hAnsi="宋体" w:eastAsia="宋体" w:cs="宋体"/>
                <w:sz w:val="22"/>
                <w:szCs w:val="22"/>
              </w:rPr>
              <w:t>分；</w:t>
            </w:r>
          </w:p>
          <w:p>
            <w:pPr>
              <w:numPr>
                <w:ilvl w:val="0"/>
                <w:numId w:val="2"/>
              </w:numPr>
              <w:ind w:left="105" w:leftChars="50" w:right="10" w:rightChars="5"/>
              <w:rPr>
                <w:rFonts w:hint="eastAsia" w:ascii="宋体" w:hAnsi="宋体" w:eastAsia="宋体" w:cs="宋体"/>
                <w:sz w:val="22"/>
                <w:szCs w:val="22"/>
              </w:rPr>
            </w:pPr>
            <w:r>
              <w:rPr>
                <w:rFonts w:hint="eastAsia" w:ascii="宋体" w:hAnsi="宋体" w:eastAsia="宋体" w:cs="宋体"/>
                <w:sz w:val="22"/>
                <w:szCs w:val="22"/>
              </w:rPr>
              <w:t>配套较合理、功能实现程度较高的，得</w:t>
            </w:r>
            <w:r>
              <w:rPr>
                <w:rFonts w:hint="eastAsia" w:ascii="宋体" w:hAnsi="宋体" w:eastAsia="宋体" w:cs="宋体"/>
                <w:sz w:val="22"/>
                <w:szCs w:val="22"/>
                <w:lang w:val="en-US" w:eastAsia="zh-CN"/>
              </w:rPr>
              <w:t>3-5</w:t>
            </w:r>
            <w:r>
              <w:rPr>
                <w:rFonts w:hint="eastAsia" w:ascii="宋体" w:hAnsi="宋体" w:eastAsia="宋体" w:cs="宋体"/>
                <w:sz w:val="22"/>
                <w:szCs w:val="22"/>
              </w:rPr>
              <w:t>分；</w:t>
            </w:r>
          </w:p>
          <w:p>
            <w:pPr>
              <w:numPr>
                <w:ilvl w:val="0"/>
                <w:numId w:val="2"/>
              </w:numPr>
              <w:ind w:left="105" w:leftChars="50" w:right="10" w:rightChars="5"/>
              <w:rPr>
                <w:rFonts w:hint="eastAsia" w:ascii="宋体" w:hAnsi="宋体" w:eastAsia="宋体" w:cs="宋体"/>
                <w:sz w:val="22"/>
                <w:szCs w:val="22"/>
              </w:rPr>
            </w:pPr>
            <w:r>
              <w:rPr>
                <w:rFonts w:hint="eastAsia" w:ascii="宋体" w:hAnsi="宋体" w:eastAsia="宋体" w:cs="宋体"/>
                <w:sz w:val="22"/>
                <w:szCs w:val="22"/>
              </w:rPr>
              <w:t>配套合理性一般、不能完全达到临床要求功能的，得</w:t>
            </w:r>
            <w:r>
              <w:rPr>
                <w:rFonts w:hint="eastAsia" w:ascii="宋体" w:hAnsi="宋体" w:eastAsia="宋体" w:cs="宋体"/>
                <w:sz w:val="22"/>
                <w:szCs w:val="22"/>
                <w:lang w:val="en-US" w:eastAsia="zh-CN"/>
              </w:rPr>
              <w:t>0-2</w:t>
            </w:r>
            <w:r>
              <w:rPr>
                <w:rFonts w:hint="eastAsia" w:ascii="宋体" w:hAnsi="宋体" w:eastAsia="宋体" w:cs="宋体"/>
                <w:sz w:val="22"/>
                <w:szCs w:val="22"/>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9" w:hRule="atLeast"/>
        </w:trPr>
        <w:tc>
          <w:tcPr>
            <w:tcW w:w="894" w:type="dxa"/>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3</w:t>
            </w:r>
          </w:p>
        </w:tc>
        <w:tc>
          <w:tcPr>
            <w:tcW w:w="3366" w:type="dxa"/>
            <w:noWrap w:val="0"/>
            <w:vAlign w:val="center"/>
          </w:tcPr>
          <w:p>
            <w:pPr>
              <w:rPr>
                <w:rFonts w:hint="eastAsia" w:ascii="宋体" w:hAnsi="宋体" w:eastAsia="宋体" w:cs="宋体"/>
                <w:sz w:val="22"/>
                <w:szCs w:val="22"/>
              </w:rPr>
            </w:pPr>
            <w:r>
              <w:rPr>
                <w:rFonts w:hint="eastAsia" w:ascii="宋体" w:hAnsi="宋体" w:eastAsia="宋体" w:cs="宋体"/>
                <w:sz w:val="22"/>
                <w:szCs w:val="22"/>
              </w:rPr>
              <w:t>投标设备技术指标的先进性</w:t>
            </w:r>
          </w:p>
        </w:tc>
        <w:tc>
          <w:tcPr>
            <w:tcW w:w="1350" w:type="dxa"/>
            <w:noWrap w:val="0"/>
            <w:vAlign w:val="center"/>
          </w:tcPr>
          <w:p>
            <w:pPr>
              <w:jc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rPr>
              <w:t>2</w:t>
            </w:r>
          </w:p>
        </w:tc>
        <w:tc>
          <w:tcPr>
            <w:tcW w:w="8370" w:type="dxa"/>
            <w:noWrap w:val="0"/>
            <w:vAlign w:val="center"/>
          </w:tcPr>
          <w:p>
            <w:pPr>
              <w:ind w:left="105" w:leftChars="50" w:right="10" w:rightChars="5"/>
              <w:rPr>
                <w:rFonts w:hint="eastAsia" w:ascii="宋体" w:hAnsi="宋体" w:eastAsia="宋体" w:cs="宋体"/>
                <w:sz w:val="22"/>
                <w:szCs w:val="22"/>
              </w:rPr>
            </w:pPr>
            <w:r>
              <w:rPr>
                <w:rFonts w:hint="eastAsia" w:ascii="宋体" w:hAnsi="宋体" w:eastAsia="宋体" w:cs="宋体"/>
                <w:sz w:val="22"/>
                <w:szCs w:val="22"/>
              </w:rPr>
              <w:t>评委对投标设备技术指标的先进性进行评价：</w:t>
            </w:r>
          </w:p>
          <w:p>
            <w:pPr>
              <w:ind w:left="105" w:leftChars="50" w:right="10" w:rightChars="5"/>
              <w:rPr>
                <w:rFonts w:hint="eastAsia" w:ascii="宋体" w:hAnsi="宋体" w:eastAsia="宋体" w:cs="宋体"/>
                <w:sz w:val="22"/>
                <w:szCs w:val="22"/>
              </w:rPr>
            </w:pPr>
            <w:r>
              <w:rPr>
                <w:rFonts w:hint="eastAsia" w:ascii="宋体" w:hAnsi="宋体" w:eastAsia="宋体" w:cs="宋体"/>
                <w:sz w:val="22"/>
                <w:szCs w:val="22"/>
              </w:rPr>
              <w:t>技术指标高于招标要求且具有较高临床使用价值的，每项得1分；最高得</w:t>
            </w:r>
            <w:r>
              <w:rPr>
                <w:rFonts w:hint="eastAsia" w:ascii="宋体" w:hAnsi="宋体" w:eastAsia="宋体" w:cs="宋体"/>
                <w:sz w:val="22"/>
                <w:szCs w:val="22"/>
                <w:lang w:val="en-US" w:eastAsia="zh-CN"/>
              </w:rPr>
              <w:t>2</w:t>
            </w:r>
            <w:r>
              <w:rPr>
                <w:rFonts w:hint="eastAsia" w:ascii="宋体" w:hAnsi="宋体" w:eastAsia="宋体" w:cs="宋体"/>
                <w:sz w:val="22"/>
                <w:szCs w:val="22"/>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91" w:hRule="atLeast"/>
        </w:trPr>
        <w:tc>
          <w:tcPr>
            <w:tcW w:w="894" w:type="dxa"/>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4</w:t>
            </w:r>
          </w:p>
        </w:tc>
        <w:tc>
          <w:tcPr>
            <w:tcW w:w="3366" w:type="dxa"/>
            <w:noWrap w:val="0"/>
            <w:vAlign w:val="center"/>
          </w:tcPr>
          <w:p>
            <w:pPr>
              <w:rPr>
                <w:rFonts w:hint="eastAsia" w:ascii="宋体" w:hAnsi="宋体" w:eastAsia="宋体" w:cs="宋体"/>
                <w:sz w:val="22"/>
                <w:szCs w:val="22"/>
              </w:rPr>
            </w:pPr>
            <w:r>
              <w:rPr>
                <w:rFonts w:hint="eastAsia" w:ascii="宋体" w:hAnsi="宋体" w:eastAsia="宋体" w:cs="宋体"/>
                <w:sz w:val="22"/>
                <w:szCs w:val="22"/>
              </w:rPr>
              <w:t>投标机型的档次</w:t>
            </w:r>
          </w:p>
        </w:tc>
        <w:tc>
          <w:tcPr>
            <w:tcW w:w="1350" w:type="dxa"/>
            <w:noWrap w:val="0"/>
            <w:vAlign w:val="center"/>
          </w:tcPr>
          <w:p>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11</w:t>
            </w:r>
          </w:p>
        </w:tc>
        <w:tc>
          <w:tcPr>
            <w:tcW w:w="8370" w:type="dxa"/>
            <w:noWrap w:val="0"/>
            <w:vAlign w:val="center"/>
          </w:tcPr>
          <w:p>
            <w:pPr>
              <w:numPr>
                <w:ilvl w:val="0"/>
                <w:numId w:val="3"/>
              </w:numPr>
              <w:ind w:left="105" w:leftChars="50" w:right="10" w:rightChars="5"/>
              <w:rPr>
                <w:rFonts w:hint="eastAsia" w:ascii="宋体" w:hAnsi="宋体" w:eastAsia="宋体" w:cs="宋体"/>
                <w:sz w:val="22"/>
                <w:szCs w:val="22"/>
              </w:rPr>
            </w:pPr>
            <w:r>
              <w:rPr>
                <w:rFonts w:hint="eastAsia" w:ascii="宋体" w:hAnsi="宋体" w:eastAsia="宋体" w:cs="宋体"/>
                <w:sz w:val="22"/>
                <w:szCs w:val="22"/>
              </w:rPr>
              <w:t>投标机型在产品系列中属高档产品的，得</w:t>
            </w:r>
            <w:r>
              <w:rPr>
                <w:rFonts w:hint="eastAsia" w:ascii="宋体" w:hAnsi="宋体" w:eastAsia="宋体" w:cs="宋体"/>
                <w:sz w:val="22"/>
                <w:szCs w:val="22"/>
                <w:lang w:val="en-US" w:eastAsia="zh-CN"/>
              </w:rPr>
              <w:t>8-11</w:t>
            </w:r>
            <w:r>
              <w:rPr>
                <w:rFonts w:hint="eastAsia" w:ascii="宋体" w:hAnsi="宋体" w:eastAsia="宋体" w:cs="宋体"/>
                <w:sz w:val="22"/>
                <w:szCs w:val="22"/>
              </w:rPr>
              <w:t>分；</w:t>
            </w:r>
          </w:p>
          <w:p>
            <w:pPr>
              <w:numPr>
                <w:ilvl w:val="0"/>
                <w:numId w:val="3"/>
              </w:numPr>
              <w:ind w:left="105" w:leftChars="50" w:right="10" w:rightChars="5"/>
              <w:rPr>
                <w:rFonts w:hint="eastAsia" w:ascii="宋体" w:hAnsi="宋体" w:eastAsia="宋体" w:cs="宋体"/>
                <w:sz w:val="22"/>
                <w:szCs w:val="22"/>
              </w:rPr>
            </w:pPr>
            <w:r>
              <w:rPr>
                <w:rFonts w:hint="eastAsia" w:ascii="宋体" w:hAnsi="宋体" w:eastAsia="宋体" w:cs="宋体"/>
                <w:sz w:val="22"/>
                <w:szCs w:val="22"/>
              </w:rPr>
              <w:t>属中等档次产品的，得</w:t>
            </w:r>
            <w:r>
              <w:rPr>
                <w:rFonts w:hint="eastAsia" w:ascii="宋体" w:hAnsi="宋体" w:eastAsia="宋体" w:cs="宋体"/>
                <w:sz w:val="22"/>
                <w:szCs w:val="22"/>
                <w:lang w:val="en-US" w:eastAsia="zh-CN"/>
              </w:rPr>
              <w:t>4-7</w:t>
            </w:r>
            <w:r>
              <w:rPr>
                <w:rFonts w:hint="eastAsia" w:ascii="宋体" w:hAnsi="宋体" w:eastAsia="宋体" w:cs="宋体"/>
                <w:sz w:val="22"/>
                <w:szCs w:val="22"/>
              </w:rPr>
              <w:t>分；</w:t>
            </w:r>
          </w:p>
          <w:p>
            <w:pPr>
              <w:numPr>
                <w:ilvl w:val="0"/>
                <w:numId w:val="3"/>
              </w:numPr>
              <w:ind w:left="105" w:leftChars="50" w:right="10" w:rightChars="5"/>
              <w:rPr>
                <w:rFonts w:hint="eastAsia" w:ascii="宋体" w:hAnsi="宋体" w:eastAsia="宋体" w:cs="宋体"/>
                <w:sz w:val="22"/>
                <w:szCs w:val="22"/>
              </w:rPr>
            </w:pPr>
            <w:r>
              <w:rPr>
                <w:rFonts w:hint="eastAsia" w:ascii="宋体" w:hAnsi="宋体" w:eastAsia="宋体" w:cs="宋体"/>
                <w:sz w:val="22"/>
                <w:szCs w:val="22"/>
              </w:rPr>
              <w:t>属低档产品的，得</w:t>
            </w:r>
            <w:r>
              <w:rPr>
                <w:rFonts w:hint="eastAsia" w:ascii="宋体" w:hAnsi="宋体" w:eastAsia="宋体" w:cs="宋体"/>
                <w:sz w:val="22"/>
                <w:szCs w:val="22"/>
                <w:lang w:val="en-US" w:eastAsia="zh-CN"/>
              </w:rPr>
              <w:t>0-3</w:t>
            </w:r>
            <w:r>
              <w:rPr>
                <w:rFonts w:hint="eastAsia" w:ascii="宋体" w:hAnsi="宋体" w:eastAsia="宋体" w:cs="宋体"/>
                <w:sz w:val="22"/>
                <w:szCs w:val="22"/>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84" w:hRule="atLeast"/>
        </w:trPr>
        <w:tc>
          <w:tcPr>
            <w:tcW w:w="894" w:type="dxa"/>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5</w:t>
            </w:r>
          </w:p>
        </w:tc>
        <w:tc>
          <w:tcPr>
            <w:tcW w:w="3366" w:type="dxa"/>
            <w:noWrap w:val="0"/>
            <w:vAlign w:val="center"/>
          </w:tcPr>
          <w:p>
            <w:pPr>
              <w:rPr>
                <w:rFonts w:hint="eastAsia" w:ascii="宋体" w:hAnsi="宋体" w:eastAsia="宋体" w:cs="宋体"/>
                <w:sz w:val="22"/>
                <w:szCs w:val="22"/>
              </w:rPr>
            </w:pPr>
            <w:r>
              <w:rPr>
                <w:rFonts w:hint="eastAsia" w:ascii="宋体" w:hAnsi="宋体" w:eastAsia="宋体" w:cs="宋体"/>
                <w:sz w:val="22"/>
                <w:szCs w:val="22"/>
              </w:rPr>
              <w:t>运行成本</w:t>
            </w:r>
          </w:p>
        </w:tc>
        <w:tc>
          <w:tcPr>
            <w:tcW w:w="1350" w:type="dxa"/>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3</w:t>
            </w:r>
          </w:p>
        </w:tc>
        <w:tc>
          <w:tcPr>
            <w:tcW w:w="8370" w:type="dxa"/>
            <w:noWrap w:val="0"/>
            <w:vAlign w:val="center"/>
          </w:tcPr>
          <w:p>
            <w:pPr>
              <w:ind w:left="105" w:leftChars="50" w:right="10" w:rightChars="5"/>
              <w:rPr>
                <w:rFonts w:hint="eastAsia" w:ascii="宋体" w:hAnsi="宋体" w:eastAsia="宋体" w:cs="宋体"/>
                <w:sz w:val="22"/>
                <w:szCs w:val="22"/>
              </w:rPr>
            </w:pPr>
            <w:r>
              <w:rPr>
                <w:rFonts w:hint="eastAsia" w:ascii="宋体" w:hAnsi="宋体" w:eastAsia="宋体" w:cs="宋体"/>
                <w:sz w:val="22"/>
                <w:szCs w:val="22"/>
              </w:rPr>
              <w:t>包括保修价格、售后服务方案、年运行费用和消耗品或易耗品价格等综合运行成本进行评价。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894" w:type="dxa"/>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6</w:t>
            </w:r>
          </w:p>
        </w:tc>
        <w:tc>
          <w:tcPr>
            <w:tcW w:w="3366" w:type="dxa"/>
            <w:noWrap w:val="0"/>
            <w:vAlign w:val="center"/>
          </w:tcPr>
          <w:p>
            <w:pPr>
              <w:rPr>
                <w:rFonts w:hint="eastAsia" w:ascii="宋体" w:hAnsi="宋体" w:eastAsia="宋体" w:cs="宋体"/>
                <w:sz w:val="22"/>
                <w:szCs w:val="22"/>
              </w:rPr>
            </w:pPr>
            <w:r>
              <w:rPr>
                <w:rFonts w:hint="eastAsia" w:ascii="宋体" w:hAnsi="宋体" w:eastAsia="宋体" w:cs="宋体"/>
                <w:sz w:val="22"/>
                <w:szCs w:val="22"/>
              </w:rPr>
              <w:t>保修服务</w:t>
            </w:r>
          </w:p>
        </w:tc>
        <w:tc>
          <w:tcPr>
            <w:tcW w:w="1350" w:type="dxa"/>
            <w:noWrap w:val="0"/>
            <w:vAlign w:val="center"/>
          </w:tcPr>
          <w:p>
            <w:pPr>
              <w:jc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rPr>
              <w:t>2</w:t>
            </w:r>
          </w:p>
        </w:tc>
        <w:tc>
          <w:tcPr>
            <w:tcW w:w="8370" w:type="dxa"/>
            <w:noWrap w:val="0"/>
            <w:vAlign w:val="center"/>
          </w:tcPr>
          <w:p>
            <w:pPr>
              <w:ind w:left="105" w:leftChars="50" w:right="10" w:rightChars="5"/>
              <w:rPr>
                <w:rFonts w:hint="eastAsia" w:ascii="宋体" w:hAnsi="宋体" w:eastAsia="宋体" w:cs="宋体"/>
                <w:sz w:val="22"/>
                <w:szCs w:val="22"/>
              </w:rPr>
            </w:pPr>
            <w:r>
              <w:rPr>
                <w:rFonts w:hint="eastAsia" w:ascii="宋体" w:hAnsi="宋体" w:eastAsia="宋体" w:cs="宋体"/>
                <w:sz w:val="22"/>
                <w:szCs w:val="22"/>
                <w:lang w:eastAsia="zh-CN"/>
              </w:rPr>
              <w:t>设备</w:t>
            </w:r>
            <w:r>
              <w:rPr>
                <w:rFonts w:hint="eastAsia" w:ascii="宋体" w:hAnsi="宋体" w:eastAsia="宋体" w:cs="宋体"/>
                <w:sz w:val="22"/>
                <w:szCs w:val="22"/>
              </w:rPr>
              <w:t>保修期超过招标文件要求的，每增加1年加1分</w:t>
            </w:r>
            <w:r>
              <w:rPr>
                <w:rFonts w:hint="eastAsia" w:ascii="宋体" w:hAnsi="宋体" w:eastAsia="宋体" w:cs="宋体"/>
                <w:sz w:val="22"/>
                <w:szCs w:val="22"/>
                <w:lang w:val="en-US" w:eastAsia="zh-CN"/>
              </w:rPr>
              <w:t>，</w:t>
            </w:r>
            <w:r>
              <w:rPr>
                <w:rFonts w:hint="eastAsia" w:ascii="宋体" w:hAnsi="宋体" w:eastAsia="宋体" w:cs="宋体"/>
                <w:sz w:val="22"/>
                <w:szCs w:val="22"/>
              </w:rPr>
              <w:t>增加部分不足1年的不计分</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最高得2分</w:t>
            </w:r>
            <w:r>
              <w:rPr>
                <w:rFonts w:hint="eastAsia" w:ascii="宋体" w:hAnsi="宋体" w:eastAsia="宋体" w:cs="宋体"/>
                <w:sz w:val="22"/>
                <w:szCs w:val="22"/>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894" w:type="dxa"/>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7</w:t>
            </w:r>
          </w:p>
        </w:tc>
        <w:tc>
          <w:tcPr>
            <w:tcW w:w="3366" w:type="dxa"/>
            <w:noWrap w:val="0"/>
            <w:vAlign w:val="center"/>
          </w:tcPr>
          <w:p>
            <w:pPr>
              <w:rPr>
                <w:rFonts w:hint="eastAsia" w:ascii="宋体" w:hAnsi="宋体" w:eastAsia="宋体" w:cs="宋体"/>
                <w:sz w:val="22"/>
                <w:szCs w:val="22"/>
              </w:rPr>
            </w:pPr>
            <w:r>
              <w:rPr>
                <w:rFonts w:hint="eastAsia" w:ascii="宋体" w:hAnsi="宋体" w:eastAsia="宋体" w:cs="宋体"/>
                <w:sz w:val="22"/>
                <w:szCs w:val="22"/>
              </w:rPr>
              <w:t>投标产品总体质量性能</w:t>
            </w:r>
          </w:p>
        </w:tc>
        <w:tc>
          <w:tcPr>
            <w:tcW w:w="1350" w:type="dxa"/>
            <w:noWrap w:val="0"/>
            <w:vAlign w:val="center"/>
          </w:tcPr>
          <w:p>
            <w:pPr>
              <w:jc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rPr>
              <w:t>8</w:t>
            </w:r>
          </w:p>
        </w:tc>
        <w:tc>
          <w:tcPr>
            <w:tcW w:w="8370" w:type="dxa"/>
            <w:noWrap w:val="0"/>
            <w:vAlign w:val="center"/>
          </w:tcPr>
          <w:p>
            <w:pPr>
              <w:ind w:left="105" w:leftChars="50" w:right="10" w:rightChars="5"/>
              <w:rPr>
                <w:rFonts w:hint="eastAsia" w:ascii="宋体" w:hAnsi="宋体" w:eastAsia="宋体" w:cs="宋体"/>
                <w:sz w:val="22"/>
                <w:szCs w:val="22"/>
                <w:lang w:eastAsia="zh-CN"/>
              </w:rPr>
            </w:pPr>
            <w:r>
              <w:rPr>
                <w:rFonts w:hint="eastAsia" w:ascii="宋体" w:hAnsi="宋体" w:eastAsia="宋体" w:cs="宋体"/>
                <w:sz w:val="22"/>
                <w:szCs w:val="22"/>
              </w:rPr>
              <w:t>投标产品在临床上的使用情况、稳定性、故障率等总体质量性能综合评价。</w:t>
            </w:r>
          </w:p>
          <w:p>
            <w:pPr>
              <w:ind w:left="105" w:leftChars="50" w:right="10" w:rightChars="5"/>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A档：6-8</w:t>
            </w:r>
            <w:r>
              <w:rPr>
                <w:rFonts w:hint="eastAsia" w:ascii="宋体" w:hAnsi="宋体" w:eastAsia="宋体" w:cs="宋体"/>
                <w:sz w:val="22"/>
                <w:szCs w:val="22"/>
              </w:rPr>
              <w:t>分</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B档：3-5分；C档：0-2分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50" w:hRule="atLeast"/>
        </w:trPr>
        <w:tc>
          <w:tcPr>
            <w:tcW w:w="894" w:type="dxa"/>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8</w:t>
            </w:r>
          </w:p>
        </w:tc>
        <w:tc>
          <w:tcPr>
            <w:tcW w:w="3366" w:type="dxa"/>
            <w:noWrap w:val="0"/>
            <w:vAlign w:val="center"/>
          </w:tcPr>
          <w:p>
            <w:pPr>
              <w:rPr>
                <w:rFonts w:hint="eastAsia" w:ascii="宋体" w:hAnsi="宋体" w:eastAsia="宋体" w:cs="宋体"/>
                <w:sz w:val="22"/>
                <w:szCs w:val="22"/>
              </w:rPr>
            </w:pPr>
            <w:r>
              <w:rPr>
                <w:rFonts w:hint="eastAsia" w:ascii="宋体" w:hAnsi="宋体" w:eastAsia="宋体" w:cs="宋体"/>
                <w:sz w:val="22"/>
                <w:szCs w:val="22"/>
              </w:rPr>
              <w:t>市场占有率</w:t>
            </w:r>
          </w:p>
        </w:tc>
        <w:tc>
          <w:tcPr>
            <w:tcW w:w="1350" w:type="dxa"/>
            <w:noWrap w:val="0"/>
            <w:vAlign w:val="center"/>
          </w:tcPr>
          <w:p>
            <w:pPr>
              <w:jc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rPr>
              <w:t>3</w:t>
            </w:r>
          </w:p>
        </w:tc>
        <w:tc>
          <w:tcPr>
            <w:tcW w:w="8370" w:type="dxa"/>
            <w:noWrap w:val="0"/>
            <w:vAlign w:val="center"/>
          </w:tcPr>
          <w:p>
            <w:pPr>
              <w:ind w:left="105" w:leftChars="50" w:right="10" w:rightChars="5"/>
              <w:rPr>
                <w:rFonts w:hint="eastAsia" w:ascii="宋体" w:hAnsi="宋体" w:eastAsia="宋体" w:cs="宋体"/>
                <w:sz w:val="22"/>
                <w:szCs w:val="22"/>
              </w:rPr>
            </w:pPr>
            <w:r>
              <w:rPr>
                <w:rFonts w:hint="eastAsia" w:ascii="宋体" w:hAnsi="宋体" w:eastAsia="宋体" w:cs="宋体"/>
                <w:sz w:val="22"/>
                <w:szCs w:val="22"/>
              </w:rPr>
              <w:t>提供20</w:t>
            </w:r>
            <w:r>
              <w:rPr>
                <w:rFonts w:hint="eastAsia" w:ascii="宋体" w:hAnsi="宋体" w:eastAsia="宋体" w:cs="宋体"/>
                <w:sz w:val="22"/>
                <w:szCs w:val="22"/>
                <w:lang w:val="en-US" w:eastAsia="zh-CN"/>
              </w:rPr>
              <w:t>23</w:t>
            </w:r>
            <w:r>
              <w:rPr>
                <w:rFonts w:hint="eastAsia" w:ascii="宋体" w:hAnsi="宋体" w:eastAsia="宋体" w:cs="宋体"/>
                <w:sz w:val="22"/>
                <w:szCs w:val="22"/>
              </w:rPr>
              <w:t>年1月1日起至今与最终用户签订的投标机型合同复印件，每份有效合同得</w:t>
            </w:r>
            <w:r>
              <w:rPr>
                <w:rFonts w:hint="eastAsia" w:ascii="宋体" w:hAnsi="宋体" w:eastAsia="宋体" w:cs="宋体"/>
                <w:sz w:val="22"/>
                <w:szCs w:val="22"/>
                <w:lang w:val="en-US" w:eastAsia="zh-CN"/>
              </w:rPr>
              <w:t>1</w:t>
            </w:r>
            <w:r>
              <w:rPr>
                <w:rFonts w:hint="eastAsia" w:ascii="宋体" w:hAnsi="宋体" w:eastAsia="宋体" w:cs="宋体"/>
                <w:sz w:val="22"/>
                <w:szCs w:val="22"/>
              </w:rPr>
              <w:t>分，最多</w:t>
            </w:r>
            <w:r>
              <w:rPr>
                <w:rFonts w:hint="eastAsia" w:ascii="宋体" w:hAnsi="宋体" w:eastAsia="宋体" w:cs="宋体"/>
                <w:sz w:val="22"/>
                <w:szCs w:val="22"/>
                <w:lang w:val="en-US" w:eastAsia="zh-CN"/>
              </w:rPr>
              <w:t>3</w:t>
            </w:r>
            <w:r>
              <w:rPr>
                <w:rFonts w:hint="eastAsia" w:ascii="宋体" w:hAnsi="宋体" w:eastAsia="宋体" w:cs="宋体"/>
                <w:sz w:val="22"/>
                <w:szCs w:val="22"/>
              </w:rPr>
              <w:t>分。（与同一采购人签订的多份合同或协议视为一个业绩）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13" w:hRule="atLeast"/>
        </w:trPr>
        <w:tc>
          <w:tcPr>
            <w:tcW w:w="894" w:type="dxa"/>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9</w:t>
            </w:r>
          </w:p>
        </w:tc>
        <w:tc>
          <w:tcPr>
            <w:tcW w:w="3366" w:type="dxa"/>
            <w:noWrap w:val="0"/>
            <w:vAlign w:val="center"/>
          </w:tcPr>
          <w:p>
            <w:pPr>
              <w:rPr>
                <w:rFonts w:hint="eastAsia" w:ascii="宋体" w:hAnsi="宋体" w:eastAsia="宋体" w:cs="宋体"/>
                <w:sz w:val="22"/>
                <w:szCs w:val="22"/>
              </w:rPr>
            </w:pPr>
            <w:r>
              <w:rPr>
                <w:rFonts w:hint="eastAsia" w:ascii="宋体" w:hAnsi="宋体" w:eastAsia="宋体" w:cs="宋体"/>
                <w:sz w:val="22"/>
                <w:szCs w:val="22"/>
              </w:rPr>
              <w:t>制造商或代理商的售后服务和维修能力</w:t>
            </w:r>
          </w:p>
        </w:tc>
        <w:tc>
          <w:tcPr>
            <w:tcW w:w="1350" w:type="dxa"/>
            <w:noWrap w:val="0"/>
            <w:vAlign w:val="center"/>
          </w:tcPr>
          <w:p>
            <w:pPr>
              <w:jc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rPr>
              <w:t>3</w:t>
            </w:r>
          </w:p>
        </w:tc>
        <w:tc>
          <w:tcPr>
            <w:tcW w:w="8370" w:type="dxa"/>
            <w:noWrap w:val="0"/>
            <w:vAlign w:val="center"/>
          </w:tcPr>
          <w:p>
            <w:pPr>
              <w:ind w:left="105" w:leftChars="50" w:right="10" w:rightChars="5"/>
              <w:rPr>
                <w:rFonts w:hint="eastAsia" w:ascii="宋体" w:hAnsi="宋体" w:eastAsia="宋体" w:cs="宋体"/>
                <w:sz w:val="22"/>
                <w:szCs w:val="22"/>
                <w:lang w:eastAsia="zh-CN"/>
              </w:rPr>
            </w:pPr>
            <w:r>
              <w:rPr>
                <w:rFonts w:hint="eastAsia" w:ascii="宋体" w:hAnsi="宋体" w:eastAsia="宋体" w:cs="宋体"/>
                <w:sz w:val="22"/>
                <w:szCs w:val="22"/>
              </w:rPr>
              <w:t>制造商或代理商的售后服务和维修能力，服务响应速度、服务人员水平、备品备件配置等综合评价。</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0-3分</w:t>
            </w:r>
            <w:r>
              <w:rPr>
                <w:rFonts w:hint="eastAsia" w:ascii="宋体" w:hAnsi="宋体" w:eastAsia="宋体" w:cs="宋体"/>
                <w:sz w:val="22"/>
                <w:szCs w:val="22"/>
                <w:lang w:eastAsia="zh-CN"/>
              </w:rPr>
              <w:t>）</w:t>
            </w:r>
          </w:p>
        </w:tc>
      </w:tr>
    </w:tbl>
    <w:p>
      <w:pPr>
        <w:numPr>
          <w:ilvl w:val="0"/>
          <w:numId w:val="0"/>
        </w:numPr>
        <w:spacing w:before="120" w:beforeLines="50" w:after="120" w:afterLines="50" w:line="360" w:lineRule="auto"/>
        <w:ind w:firstLine="233" w:firstLineChars="100"/>
        <w:jc w:val="both"/>
        <w:rPr>
          <w:rFonts w:hint="eastAsia" w:asciiTheme="minorEastAsia" w:hAnsiTheme="minorEastAsia" w:eastAsiaTheme="minorEastAsia" w:cstheme="minorEastAsia"/>
          <w:b/>
          <w:bCs/>
          <w:spacing w:val="-4"/>
          <w:sz w:val="24"/>
          <w:szCs w:val="24"/>
          <w:lang w:val="en-US" w:eastAsia="zh-CN"/>
        </w:rPr>
      </w:pPr>
    </w:p>
    <w:p>
      <w:pPr>
        <w:numPr>
          <w:ilvl w:val="0"/>
          <w:numId w:val="0"/>
        </w:numPr>
        <w:spacing w:before="120" w:beforeLines="50" w:after="120" w:afterLines="50" w:line="360" w:lineRule="auto"/>
        <w:ind w:firstLine="233" w:firstLineChars="100"/>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bCs/>
          <w:spacing w:val="-4"/>
          <w:sz w:val="24"/>
          <w:szCs w:val="24"/>
          <w:lang w:val="en-US" w:eastAsia="zh-CN"/>
        </w:rPr>
        <w:t>2、</w:t>
      </w:r>
      <w:r>
        <w:rPr>
          <w:rFonts w:hint="eastAsia" w:asciiTheme="minorEastAsia" w:hAnsiTheme="minorEastAsia" w:eastAsiaTheme="minorEastAsia" w:cstheme="minorEastAsia"/>
          <w:b/>
          <w:bCs/>
          <w:spacing w:val="-4"/>
          <w:sz w:val="24"/>
          <w:szCs w:val="24"/>
        </w:rPr>
        <w:t>价格分（0-</w:t>
      </w:r>
      <w:r>
        <w:rPr>
          <w:rFonts w:hint="eastAsia" w:asciiTheme="minorEastAsia" w:hAnsiTheme="minorEastAsia" w:eastAsiaTheme="minorEastAsia" w:cstheme="minorEastAsia"/>
          <w:b/>
          <w:bCs/>
          <w:spacing w:val="-4"/>
          <w:sz w:val="24"/>
          <w:szCs w:val="24"/>
          <w:lang w:val="en-US" w:eastAsia="zh-CN"/>
        </w:rPr>
        <w:t>30</w:t>
      </w:r>
      <w:r>
        <w:rPr>
          <w:rFonts w:hint="eastAsia" w:asciiTheme="minorEastAsia" w:hAnsiTheme="minorEastAsia" w:eastAsiaTheme="minorEastAsia" w:cstheme="minorEastAsia"/>
          <w:b/>
          <w:bCs/>
          <w:spacing w:val="-4"/>
          <w:sz w:val="24"/>
          <w:szCs w:val="24"/>
        </w:rPr>
        <w:t>分）</w:t>
      </w:r>
    </w:p>
    <w:p>
      <w:pPr>
        <w:numPr>
          <w:ilvl w:val="0"/>
          <w:numId w:val="0"/>
        </w:numPr>
        <w:spacing w:before="120" w:beforeLines="50" w:after="120" w:afterLines="50" w:line="360" w:lineRule="auto"/>
        <w:ind w:firstLine="464" w:firstLineChars="200"/>
        <w:jc w:val="both"/>
        <w:rPr>
          <w:rFonts w:hint="eastAsia" w:asciiTheme="minorEastAsia" w:hAnsiTheme="minorEastAsia" w:eastAsiaTheme="minorEastAsia" w:cstheme="minorEastAsia"/>
          <w:bCs/>
          <w:spacing w:val="-4"/>
          <w:sz w:val="24"/>
          <w:szCs w:val="24"/>
        </w:rPr>
      </w:pPr>
      <w:r>
        <w:rPr>
          <w:rFonts w:hint="eastAsia" w:asciiTheme="minorEastAsia" w:hAnsiTheme="minorEastAsia" w:eastAsiaTheme="minorEastAsia" w:cstheme="minorEastAsia"/>
          <w:bCs/>
          <w:spacing w:val="-4"/>
          <w:sz w:val="24"/>
          <w:szCs w:val="24"/>
        </w:rPr>
        <w:t>价格分采用低价优先法计算，即满足招标文件要求且投标报价最低的投标报价为评标基准价，其得分为满分</w:t>
      </w:r>
      <w:r>
        <w:rPr>
          <w:rFonts w:hint="eastAsia" w:asciiTheme="minorEastAsia" w:hAnsiTheme="minorEastAsia" w:eastAsiaTheme="minorEastAsia" w:cstheme="minorEastAsia"/>
          <w:bCs/>
          <w:spacing w:val="-4"/>
          <w:sz w:val="24"/>
          <w:szCs w:val="24"/>
          <w:lang w:val="en-US" w:eastAsia="zh-CN"/>
        </w:rPr>
        <w:t>30</w:t>
      </w:r>
      <w:r>
        <w:rPr>
          <w:rFonts w:hint="eastAsia" w:asciiTheme="minorEastAsia" w:hAnsiTheme="minorEastAsia" w:eastAsiaTheme="minorEastAsia" w:cstheme="minorEastAsia"/>
          <w:bCs/>
          <w:spacing w:val="-4"/>
          <w:sz w:val="24"/>
          <w:szCs w:val="24"/>
        </w:rPr>
        <w:t>分。其他投标人的价格分按照下列公式计算：</w:t>
      </w:r>
    </w:p>
    <w:p>
      <w:pPr>
        <w:spacing w:before="120" w:beforeLines="50" w:after="12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价格分=（评标基准价/</w:t>
      </w:r>
      <w:r>
        <w:rPr>
          <w:rFonts w:hint="eastAsia" w:asciiTheme="minorEastAsia" w:hAnsiTheme="minorEastAsia" w:eastAsiaTheme="minorEastAsia" w:cstheme="minorEastAsia"/>
          <w:bCs/>
          <w:spacing w:val="-4"/>
          <w:sz w:val="24"/>
          <w:szCs w:val="24"/>
        </w:rPr>
        <w:t>投标报价</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rPr>
        <w:t>%×100</w:t>
      </w:r>
    </w:p>
    <w:p>
      <w:pPr>
        <w:pStyle w:val="5"/>
        <w:jc w:val="center"/>
        <w:rPr>
          <w:rFonts w:hint="eastAsia" w:ascii="新宋体" w:hAnsi="新宋体" w:eastAsia="新宋体" w:cs="新宋体"/>
          <w:b/>
          <w:bCs/>
          <w:color w:val="auto"/>
          <w:kern w:val="2"/>
          <w:sz w:val="28"/>
          <w:szCs w:val="28"/>
          <w:highlight w:val="none"/>
          <w:lang w:val="en-US" w:eastAsia="zh-CN" w:bidi="ar-SA"/>
        </w:rPr>
      </w:pPr>
    </w:p>
    <w:p>
      <w:pPr>
        <w:pStyle w:val="5"/>
        <w:jc w:val="center"/>
        <w:rPr>
          <w:rFonts w:hint="eastAsia" w:ascii="新宋体" w:hAnsi="新宋体" w:eastAsia="新宋体" w:cs="新宋体"/>
          <w:b w:val="0"/>
          <w:bCs/>
          <w:color w:val="auto"/>
          <w:sz w:val="22"/>
          <w:highlight w:val="none"/>
        </w:rPr>
      </w:pPr>
      <w:r>
        <w:rPr>
          <w:rFonts w:hint="eastAsia" w:ascii="新宋体" w:hAnsi="新宋体" w:eastAsia="新宋体" w:cs="新宋体"/>
          <w:b/>
          <w:bCs/>
          <w:color w:val="auto"/>
          <w:kern w:val="2"/>
          <w:sz w:val="28"/>
          <w:szCs w:val="28"/>
          <w:highlight w:val="none"/>
          <w:lang w:val="en-US" w:eastAsia="zh-CN" w:bidi="ar-SA"/>
        </w:rPr>
        <w:t>报价一览表</w:t>
      </w:r>
    </w:p>
    <w:p>
      <w:pPr>
        <w:autoSpaceDE w:val="0"/>
        <w:autoSpaceDN w:val="0"/>
        <w:spacing w:line="360" w:lineRule="auto"/>
        <w:ind w:right="893"/>
        <w:textAlignment w:val="bottom"/>
        <w:rPr>
          <w:rFonts w:hint="eastAsia" w:ascii="新宋体" w:hAnsi="新宋体" w:eastAsia="新宋体" w:cs="新宋体"/>
          <w:b w:val="0"/>
          <w:bCs/>
          <w:color w:val="auto"/>
          <w:sz w:val="22"/>
          <w:highlight w:val="none"/>
        </w:rPr>
      </w:pPr>
      <w:r>
        <w:rPr>
          <w:rFonts w:hint="eastAsia" w:ascii="新宋体" w:hAnsi="新宋体" w:eastAsia="新宋体" w:cs="新宋体"/>
          <w:b w:val="0"/>
          <w:bCs/>
          <w:color w:val="auto"/>
          <w:sz w:val="22"/>
          <w:highlight w:val="none"/>
        </w:rPr>
        <w:t xml:space="preserve">                               </w:t>
      </w:r>
    </w:p>
    <w:tbl>
      <w:tblPr>
        <w:tblStyle w:val="17"/>
        <w:tblW w:w="13710" w:type="dxa"/>
        <w:tblInd w:w="8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160"/>
        <w:gridCol w:w="2205"/>
        <w:gridCol w:w="2670"/>
        <w:gridCol w:w="3330"/>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335"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2160" w:type="dxa"/>
            <w:noWrap w:val="0"/>
            <w:vAlign w:val="center"/>
          </w:tcPr>
          <w:p>
            <w:pPr>
              <w:spacing w:line="380" w:lineRule="exact"/>
              <w:jc w:val="center"/>
              <w:rPr>
                <w:rFonts w:hint="default" w:ascii="宋体" w:hAnsi="宋体" w:eastAsia="宋体" w:cs="宋体"/>
                <w:color w:val="auto"/>
                <w:sz w:val="22"/>
                <w:highlight w:val="none"/>
                <w:lang w:val="en-US" w:eastAsia="zh-CN"/>
              </w:rPr>
            </w:pPr>
            <w:r>
              <w:rPr>
                <w:rFonts w:hint="eastAsia" w:ascii="宋体" w:hAnsi="宋体" w:cs="宋体"/>
                <w:bCs/>
                <w:color w:val="auto"/>
                <w:sz w:val="22"/>
                <w:szCs w:val="22"/>
                <w:highlight w:val="none"/>
                <w:lang w:val="en-US" w:eastAsia="zh-CN"/>
              </w:rPr>
              <w:t>设备名称</w:t>
            </w:r>
          </w:p>
        </w:tc>
        <w:tc>
          <w:tcPr>
            <w:tcW w:w="2205" w:type="dxa"/>
            <w:noWrap w:val="0"/>
            <w:vAlign w:val="center"/>
          </w:tcPr>
          <w:p>
            <w:pPr>
              <w:spacing w:line="380" w:lineRule="exact"/>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品牌</w:t>
            </w:r>
          </w:p>
        </w:tc>
        <w:tc>
          <w:tcPr>
            <w:tcW w:w="2670" w:type="dxa"/>
            <w:noWrap w:val="0"/>
            <w:vAlign w:val="center"/>
          </w:tcPr>
          <w:p>
            <w:pPr>
              <w:spacing w:line="380" w:lineRule="exact"/>
              <w:jc w:val="center"/>
              <w:rPr>
                <w:rFonts w:hint="default"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型号</w:t>
            </w:r>
          </w:p>
        </w:tc>
        <w:tc>
          <w:tcPr>
            <w:tcW w:w="3330" w:type="dxa"/>
            <w:noWrap w:val="0"/>
            <w:vAlign w:val="center"/>
          </w:tcPr>
          <w:p>
            <w:pPr>
              <w:spacing w:line="380" w:lineRule="exact"/>
              <w:jc w:val="center"/>
              <w:rPr>
                <w:rFonts w:hint="eastAsia" w:ascii="宋体" w:hAnsi="宋体" w:eastAsia="宋体" w:cs="宋体"/>
                <w:color w:val="auto"/>
                <w:sz w:val="22"/>
                <w:highlight w:val="none"/>
                <w:lang w:eastAsia="zh-CN"/>
              </w:rPr>
            </w:pPr>
            <w:r>
              <w:rPr>
                <w:rFonts w:hint="eastAsia" w:ascii="宋体" w:hAnsi="宋体" w:cs="宋体"/>
                <w:bCs/>
                <w:color w:val="auto"/>
                <w:sz w:val="22"/>
                <w:szCs w:val="22"/>
                <w:highlight w:val="none"/>
                <w:lang w:val="en-US" w:eastAsia="zh-CN"/>
              </w:rPr>
              <w:t>单价</w:t>
            </w:r>
            <w:r>
              <w:rPr>
                <w:rFonts w:hint="eastAsia" w:ascii="宋体" w:hAnsi="宋体" w:eastAsia="宋体" w:cs="宋体"/>
                <w:bCs/>
                <w:color w:val="auto"/>
                <w:sz w:val="22"/>
                <w:szCs w:val="22"/>
                <w:highlight w:val="none"/>
              </w:rPr>
              <w:t>报价</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人民币元</w:t>
            </w:r>
            <w:r>
              <w:rPr>
                <w:rFonts w:hint="eastAsia" w:ascii="宋体" w:hAnsi="宋体" w:eastAsia="宋体" w:cs="宋体"/>
                <w:bCs/>
                <w:color w:val="auto"/>
                <w:sz w:val="22"/>
                <w:szCs w:val="22"/>
                <w:highlight w:val="none"/>
                <w:lang w:eastAsia="zh-CN"/>
              </w:rPr>
              <w:t>）</w:t>
            </w:r>
          </w:p>
        </w:tc>
        <w:tc>
          <w:tcPr>
            <w:tcW w:w="2010" w:type="dxa"/>
            <w:noWrap w:val="0"/>
            <w:vAlign w:val="center"/>
          </w:tcPr>
          <w:p>
            <w:pPr>
              <w:spacing w:line="380" w:lineRule="exact"/>
              <w:jc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val="en-US"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335" w:type="dxa"/>
            <w:vMerge w:val="restart"/>
            <w:noWrap w:val="0"/>
            <w:vAlign w:val="center"/>
          </w:tcPr>
          <w:p>
            <w:pPr>
              <w:spacing w:line="380" w:lineRule="exact"/>
              <w:jc w:val="center"/>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w:t>
            </w:r>
          </w:p>
        </w:tc>
        <w:tc>
          <w:tcPr>
            <w:tcW w:w="2160" w:type="dxa"/>
            <w:vMerge w:val="restart"/>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cs="宋体"/>
                <w:i w:val="0"/>
                <w:iCs w:val="0"/>
                <w:color w:val="000000"/>
                <w:sz w:val="22"/>
                <w:szCs w:val="22"/>
                <w:u w:val="none"/>
                <w:lang w:val="en-US" w:eastAsia="zh-CN"/>
              </w:rPr>
              <w:t>抢救车</w:t>
            </w:r>
          </w:p>
        </w:tc>
        <w:tc>
          <w:tcPr>
            <w:tcW w:w="2205" w:type="dxa"/>
            <w:vMerge w:val="restart"/>
            <w:noWrap w:val="0"/>
            <w:vAlign w:val="center"/>
          </w:tcPr>
          <w:p>
            <w:pPr>
              <w:spacing w:line="380" w:lineRule="exact"/>
              <w:jc w:val="center"/>
              <w:rPr>
                <w:rFonts w:hint="eastAsia" w:ascii="宋体" w:hAnsi="宋体" w:eastAsia="宋体" w:cs="宋体"/>
                <w:color w:val="auto"/>
                <w:sz w:val="22"/>
                <w:highlight w:val="none"/>
              </w:rPr>
            </w:pPr>
          </w:p>
        </w:tc>
        <w:tc>
          <w:tcPr>
            <w:tcW w:w="2670" w:type="dxa"/>
            <w:vMerge w:val="restart"/>
            <w:noWrap w:val="0"/>
            <w:vAlign w:val="center"/>
          </w:tcPr>
          <w:p>
            <w:pPr>
              <w:spacing w:line="380" w:lineRule="exact"/>
              <w:jc w:val="center"/>
              <w:rPr>
                <w:rFonts w:hint="eastAsia" w:ascii="宋体" w:hAnsi="宋体" w:eastAsia="宋体" w:cs="宋体"/>
                <w:color w:val="auto"/>
                <w:sz w:val="22"/>
                <w:highlight w:val="none"/>
              </w:rPr>
            </w:pPr>
          </w:p>
        </w:tc>
        <w:tc>
          <w:tcPr>
            <w:tcW w:w="3330"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大写：</w:t>
            </w:r>
          </w:p>
        </w:tc>
        <w:tc>
          <w:tcPr>
            <w:tcW w:w="2010" w:type="dxa"/>
            <w:vMerge w:val="restart"/>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335"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16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205"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67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3330"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p>
        </w:tc>
        <w:tc>
          <w:tcPr>
            <w:tcW w:w="2010" w:type="dxa"/>
            <w:vMerge w:val="continue"/>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335" w:type="dxa"/>
            <w:vMerge w:val="restart"/>
            <w:noWrap w:val="0"/>
            <w:vAlign w:val="center"/>
          </w:tcPr>
          <w:p>
            <w:pPr>
              <w:spacing w:line="380" w:lineRule="exact"/>
              <w:jc w:val="center"/>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2</w:t>
            </w:r>
          </w:p>
          <w:p>
            <w:pPr>
              <w:spacing w:line="380" w:lineRule="exact"/>
              <w:jc w:val="center"/>
              <w:rPr>
                <w:rFonts w:hint="eastAsia" w:ascii="宋体" w:hAnsi="宋体" w:eastAsia="宋体" w:cs="宋体"/>
                <w:color w:val="auto"/>
                <w:sz w:val="22"/>
                <w:highlight w:val="none"/>
                <w:lang w:val="en-US" w:eastAsia="zh-CN"/>
              </w:rPr>
            </w:pPr>
          </w:p>
        </w:tc>
        <w:tc>
          <w:tcPr>
            <w:tcW w:w="2160" w:type="dxa"/>
            <w:vMerge w:val="restart"/>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cs="宋体"/>
                <w:i w:val="0"/>
                <w:iCs w:val="0"/>
                <w:color w:val="000000"/>
                <w:sz w:val="22"/>
                <w:szCs w:val="22"/>
                <w:u w:val="none"/>
                <w:lang w:val="en-US" w:eastAsia="zh-CN"/>
              </w:rPr>
              <w:t>不锈钢</w:t>
            </w:r>
            <w:r>
              <w:rPr>
                <w:rFonts w:hint="eastAsia" w:ascii="微软雅黑" w:hAnsi="微软雅黑" w:eastAsia="微软雅黑" w:cs="微软雅黑"/>
                <w:i w:val="0"/>
                <w:iCs w:val="0"/>
                <w:color w:val="000000"/>
                <w:sz w:val="22"/>
                <w:szCs w:val="22"/>
                <w:u w:val="none"/>
                <w:lang w:val="en-US" w:eastAsia="zh-CN"/>
              </w:rPr>
              <w:t>Ⅰ</w:t>
            </w:r>
            <w:r>
              <w:rPr>
                <w:rFonts w:hint="eastAsia" w:ascii="宋体" w:hAnsi="宋体" w:cs="宋体"/>
                <w:i w:val="0"/>
                <w:iCs w:val="0"/>
                <w:color w:val="000000"/>
                <w:sz w:val="22"/>
                <w:szCs w:val="22"/>
                <w:u w:val="none"/>
                <w:lang w:val="en-US" w:eastAsia="zh-CN"/>
              </w:rPr>
              <w:t>型治疗车</w:t>
            </w:r>
          </w:p>
        </w:tc>
        <w:tc>
          <w:tcPr>
            <w:tcW w:w="2205" w:type="dxa"/>
            <w:vMerge w:val="restart"/>
            <w:noWrap w:val="0"/>
            <w:vAlign w:val="center"/>
          </w:tcPr>
          <w:p>
            <w:pPr>
              <w:spacing w:line="380" w:lineRule="exact"/>
              <w:jc w:val="center"/>
              <w:rPr>
                <w:rFonts w:hint="eastAsia" w:ascii="宋体" w:hAnsi="宋体" w:eastAsia="宋体" w:cs="宋体"/>
                <w:color w:val="auto"/>
                <w:sz w:val="22"/>
                <w:highlight w:val="none"/>
              </w:rPr>
            </w:pPr>
          </w:p>
        </w:tc>
        <w:tc>
          <w:tcPr>
            <w:tcW w:w="2670" w:type="dxa"/>
            <w:vMerge w:val="restart"/>
            <w:noWrap w:val="0"/>
            <w:vAlign w:val="center"/>
          </w:tcPr>
          <w:p>
            <w:pPr>
              <w:spacing w:line="380" w:lineRule="exact"/>
              <w:jc w:val="center"/>
              <w:rPr>
                <w:rFonts w:hint="eastAsia" w:ascii="宋体" w:hAnsi="宋体" w:eastAsia="宋体" w:cs="宋体"/>
                <w:color w:val="auto"/>
                <w:sz w:val="22"/>
                <w:highlight w:val="none"/>
              </w:rPr>
            </w:pPr>
          </w:p>
        </w:tc>
        <w:tc>
          <w:tcPr>
            <w:tcW w:w="3330" w:type="dxa"/>
            <w:noWrap w:val="0"/>
            <w:vAlign w:val="center"/>
          </w:tcPr>
          <w:p>
            <w:pPr>
              <w:spacing w:line="380" w:lineRule="exact"/>
              <w:rPr>
                <w:rFonts w:hint="eastAsia" w:ascii="宋体" w:hAnsi="宋体" w:eastAsia="宋体" w:cs="宋体"/>
                <w:color w:val="auto"/>
                <w:kern w:val="2"/>
                <w:sz w:val="22"/>
                <w:szCs w:val="24"/>
                <w:highlight w:val="none"/>
                <w:lang w:val="en-US" w:eastAsia="zh-CN" w:bidi="ar-SA"/>
              </w:rPr>
            </w:pPr>
            <w:r>
              <w:rPr>
                <w:rFonts w:hint="eastAsia" w:ascii="宋体" w:hAnsi="宋体" w:eastAsia="宋体" w:cs="宋体"/>
                <w:color w:val="auto"/>
                <w:sz w:val="22"/>
                <w:highlight w:val="none"/>
              </w:rPr>
              <w:t>大写：</w:t>
            </w:r>
          </w:p>
        </w:tc>
        <w:tc>
          <w:tcPr>
            <w:tcW w:w="2010" w:type="dxa"/>
            <w:vMerge w:val="restart"/>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335" w:type="dxa"/>
            <w:vMerge w:val="continue"/>
            <w:noWrap w:val="0"/>
            <w:vAlign w:val="center"/>
          </w:tcPr>
          <w:p>
            <w:pPr>
              <w:spacing w:line="380" w:lineRule="exact"/>
              <w:jc w:val="center"/>
              <w:rPr>
                <w:rFonts w:hint="eastAsia" w:ascii="宋体" w:hAnsi="宋体" w:cs="宋体"/>
                <w:color w:val="auto"/>
                <w:sz w:val="22"/>
                <w:highlight w:val="none"/>
                <w:lang w:val="en-US" w:eastAsia="zh-CN"/>
              </w:rPr>
            </w:pPr>
          </w:p>
        </w:tc>
        <w:tc>
          <w:tcPr>
            <w:tcW w:w="216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205"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67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3330" w:type="dxa"/>
            <w:noWrap w:val="0"/>
            <w:vAlign w:val="center"/>
          </w:tcPr>
          <w:p>
            <w:pPr>
              <w:spacing w:line="380" w:lineRule="exact"/>
              <w:rPr>
                <w:rFonts w:hint="eastAsia" w:ascii="宋体" w:hAnsi="宋体" w:eastAsia="宋体" w:cs="宋体"/>
                <w:color w:val="auto"/>
                <w:kern w:val="2"/>
                <w:sz w:val="22"/>
                <w:szCs w:val="24"/>
                <w:highlight w:val="none"/>
                <w:lang w:val="en-US" w:eastAsia="zh-CN" w:bidi="ar-SA"/>
              </w:rPr>
            </w:pPr>
            <w:r>
              <w:rPr>
                <w:rFonts w:hint="eastAsia" w:ascii="宋体" w:hAnsi="宋体" w:eastAsia="宋体" w:cs="宋体"/>
                <w:color w:val="auto"/>
                <w:sz w:val="22"/>
                <w:highlight w:val="none"/>
              </w:rPr>
              <w:t>小写：</w:t>
            </w:r>
          </w:p>
        </w:tc>
        <w:tc>
          <w:tcPr>
            <w:tcW w:w="2010" w:type="dxa"/>
            <w:vMerge w:val="continue"/>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335" w:type="dxa"/>
            <w:vMerge w:val="continue"/>
            <w:noWrap w:val="0"/>
            <w:vAlign w:val="center"/>
          </w:tcPr>
          <w:p>
            <w:pPr>
              <w:spacing w:line="380" w:lineRule="exact"/>
              <w:jc w:val="center"/>
              <w:rPr>
                <w:rFonts w:hint="eastAsia" w:ascii="宋体" w:hAnsi="宋体" w:eastAsia="宋体" w:cs="宋体"/>
                <w:color w:val="auto"/>
                <w:sz w:val="22"/>
                <w:highlight w:val="none"/>
                <w:lang w:val="en-US" w:eastAsia="zh-CN"/>
              </w:rPr>
            </w:pPr>
          </w:p>
        </w:tc>
        <w:tc>
          <w:tcPr>
            <w:tcW w:w="216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205" w:type="dxa"/>
            <w:vMerge w:val="restart"/>
            <w:noWrap w:val="0"/>
            <w:vAlign w:val="center"/>
          </w:tcPr>
          <w:p>
            <w:pPr>
              <w:spacing w:line="380" w:lineRule="exact"/>
              <w:jc w:val="center"/>
              <w:rPr>
                <w:rFonts w:hint="eastAsia" w:ascii="宋体" w:hAnsi="宋体" w:eastAsia="宋体" w:cs="宋体"/>
                <w:color w:val="auto"/>
                <w:sz w:val="22"/>
                <w:highlight w:val="none"/>
              </w:rPr>
            </w:pPr>
          </w:p>
        </w:tc>
        <w:tc>
          <w:tcPr>
            <w:tcW w:w="2670" w:type="dxa"/>
            <w:vMerge w:val="restart"/>
            <w:noWrap w:val="0"/>
            <w:vAlign w:val="center"/>
          </w:tcPr>
          <w:p>
            <w:pPr>
              <w:spacing w:line="380" w:lineRule="exact"/>
              <w:jc w:val="center"/>
              <w:rPr>
                <w:rFonts w:hint="eastAsia" w:ascii="宋体" w:hAnsi="宋体" w:eastAsia="宋体" w:cs="宋体"/>
                <w:color w:val="auto"/>
                <w:sz w:val="22"/>
                <w:highlight w:val="none"/>
              </w:rPr>
            </w:pPr>
          </w:p>
        </w:tc>
        <w:tc>
          <w:tcPr>
            <w:tcW w:w="3330" w:type="dxa"/>
            <w:noWrap w:val="0"/>
            <w:vAlign w:val="center"/>
          </w:tcPr>
          <w:p>
            <w:pPr>
              <w:spacing w:line="380" w:lineRule="exact"/>
              <w:rPr>
                <w:rFonts w:hint="eastAsia" w:ascii="宋体" w:hAnsi="宋体" w:eastAsia="宋体" w:cs="宋体"/>
                <w:color w:val="auto"/>
                <w:kern w:val="2"/>
                <w:sz w:val="22"/>
                <w:szCs w:val="24"/>
                <w:highlight w:val="none"/>
                <w:lang w:val="en-US" w:eastAsia="zh-CN" w:bidi="ar-SA"/>
              </w:rPr>
            </w:pPr>
            <w:r>
              <w:rPr>
                <w:rFonts w:hint="eastAsia" w:ascii="宋体" w:hAnsi="宋体" w:eastAsia="宋体" w:cs="宋体"/>
                <w:color w:val="auto"/>
                <w:sz w:val="22"/>
                <w:highlight w:val="none"/>
              </w:rPr>
              <w:t>大写：</w:t>
            </w:r>
          </w:p>
        </w:tc>
        <w:tc>
          <w:tcPr>
            <w:tcW w:w="2010" w:type="dxa"/>
            <w:vMerge w:val="restart"/>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335" w:type="dxa"/>
            <w:vMerge w:val="continue"/>
            <w:noWrap w:val="0"/>
            <w:vAlign w:val="center"/>
          </w:tcPr>
          <w:p>
            <w:pPr>
              <w:spacing w:line="380" w:lineRule="exact"/>
              <w:jc w:val="center"/>
              <w:rPr>
                <w:rFonts w:hint="eastAsia" w:ascii="宋体" w:hAnsi="宋体" w:cs="宋体"/>
                <w:color w:val="auto"/>
                <w:sz w:val="22"/>
                <w:highlight w:val="none"/>
                <w:lang w:val="en-US" w:eastAsia="zh-CN"/>
              </w:rPr>
            </w:pPr>
          </w:p>
        </w:tc>
        <w:tc>
          <w:tcPr>
            <w:tcW w:w="216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205"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67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3330" w:type="dxa"/>
            <w:noWrap w:val="0"/>
            <w:vAlign w:val="center"/>
          </w:tcPr>
          <w:p>
            <w:pPr>
              <w:spacing w:line="380" w:lineRule="exact"/>
              <w:rPr>
                <w:rFonts w:hint="eastAsia" w:ascii="宋体" w:hAnsi="宋体" w:eastAsia="宋体" w:cs="宋体"/>
                <w:color w:val="auto"/>
                <w:kern w:val="2"/>
                <w:sz w:val="22"/>
                <w:szCs w:val="24"/>
                <w:highlight w:val="none"/>
                <w:lang w:val="en-US" w:eastAsia="zh-CN" w:bidi="ar-SA"/>
              </w:rPr>
            </w:pPr>
            <w:r>
              <w:rPr>
                <w:rFonts w:hint="eastAsia" w:ascii="宋体" w:hAnsi="宋体" w:eastAsia="宋体" w:cs="宋体"/>
                <w:color w:val="auto"/>
                <w:sz w:val="22"/>
                <w:highlight w:val="none"/>
              </w:rPr>
              <w:t>小写：</w:t>
            </w:r>
          </w:p>
        </w:tc>
        <w:tc>
          <w:tcPr>
            <w:tcW w:w="2010" w:type="dxa"/>
            <w:vMerge w:val="continue"/>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335" w:type="dxa"/>
            <w:vMerge w:val="continue"/>
            <w:noWrap w:val="0"/>
            <w:vAlign w:val="center"/>
          </w:tcPr>
          <w:p>
            <w:pPr>
              <w:spacing w:line="380" w:lineRule="exact"/>
              <w:jc w:val="center"/>
              <w:rPr>
                <w:rFonts w:hint="eastAsia" w:ascii="宋体" w:hAnsi="宋体" w:cs="宋体"/>
                <w:color w:val="auto"/>
                <w:sz w:val="22"/>
                <w:highlight w:val="none"/>
                <w:lang w:val="en-US" w:eastAsia="zh-CN"/>
              </w:rPr>
            </w:pPr>
          </w:p>
        </w:tc>
        <w:tc>
          <w:tcPr>
            <w:tcW w:w="216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205" w:type="dxa"/>
            <w:vMerge w:val="restart"/>
            <w:noWrap w:val="0"/>
            <w:vAlign w:val="center"/>
          </w:tcPr>
          <w:p>
            <w:pPr>
              <w:spacing w:line="380" w:lineRule="exact"/>
              <w:jc w:val="center"/>
              <w:rPr>
                <w:rFonts w:hint="eastAsia" w:ascii="宋体" w:hAnsi="宋体" w:eastAsia="宋体" w:cs="宋体"/>
                <w:color w:val="auto"/>
                <w:sz w:val="22"/>
                <w:highlight w:val="none"/>
              </w:rPr>
            </w:pPr>
          </w:p>
        </w:tc>
        <w:tc>
          <w:tcPr>
            <w:tcW w:w="2670" w:type="dxa"/>
            <w:vMerge w:val="restart"/>
            <w:noWrap w:val="0"/>
            <w:vAlign w:val="center"/>
          </w:tcPr>
          <w:p>
            <w:pPr>
              <w:spacing w:line="380" w:lineRule="exact"/>
              <w:jc w:val="center"/>
              <w:rPr>
                <w:rFonts w:hint="eastAsia" w:ascii="宋体" w:hAnsi="宋体" w:eastAsia="宋体" w:cs="宋体"/>
                <w:color w:val="auto"/>
                <w:sz w:val="22"/>
                <w:highlight w:val="none"/>
              </w:rPr>
            </w:pPr>
          </w:p>
        </w:tc>
        <w:tc>
          <w:tcPr>
            <w:tcW w:w="3330"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大写：</w:t>
            </w:r>
          </w:p>
        </w:tc>
        <w:tc>
          <w:tcPr>
            <w:tcW w:w="2010" w:type="dxa"/>
            <w:vMerge w:val="restart"/>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335" w:type="dxa"/>
            <w:vMerge w:val="continue"/>
            <w:noWrap w:val="0"/>
            <w:vAlign w:val="center"/>
          </w:tcPr>
          <w:p>
            <w:pPr>
              <w:spacing w:line="380" w:lineRule="exact"/>
              <w:jc w:val="center"/>
              <w:rPr>
                <w:rFonts w:hint="eastAsia" w:ascii="宋体" w:hAnsi="宋体" w:cs="宋体"/>
                <w:color w:val="auto"/>
                <w:sz w:val="22"/>
                <w:highlight w:val="none"/>
                <w:lang w:val="en-US" w:eastAsia="zh-CN"/>
              </w:rPr>
            </w:pPr>
          </w:p>
        </w:tc>
        <w:tc>
          <w:tcPr>
            <w:tcW w:w="216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205"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67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3330"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p>
        </w:tc>
        <w:tc>
          <w:tcPr>
            <w:tcW w:w="2010" w:type="dxa"/>
            <w:vMerge w:val="continue"/>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335" w:type="dxa"/>
            <w:vMerge w:val="continue"/>
            <w:noWrap w:val="0"/>
            <w:vAlign w:val="center"/>
          </w:tcPr>
          <w:p>
            <w:pPr>
              <w:spacing w:line="380" w:lineRule="exact"/>
              <w:jc w:val="center"/>
              <w:rPr>
                <w:rFonts w:hint="eastAsia" w:ascii="宋体" w:hAnsi="宋体" w:cs="宋体"/>
                <w:color w:val="auto"/>
                <w:sz w:val="22"/>
                <w:highlight w:val="none"/>
                <w:lang w:val="en-US" w:eastAsia="zh-CN"/>
              </w:rPr>
            </w:pPr>
          </w:p>
        </w:tc>
        <w:tc>
          <w:tcPr>
            <w:tcW w:w="216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205" w:type="dxa"/>
            <w:vMerge w:val="restart"/>
            <w:noWrap w:val="0"/>
            <w:vAlign w:val="center"/>
          </w:tcPr>
          <w:p>
            <w:pPr>
              <w:spacing w:line="380" w:lineRule="exact"/>
              <w:jc w:val="center"/>
              <w:rPr>
                <w:rFonts w:hint="eastAsia" w:ascii="宋体" w:hAnsi="宋体" w:eastAsia="宋体" w:cs="宋体"/>
                <w:color w:val="auto"/>
                <w:sz w:val="22"/>
                <w:highlight w:val="none"/>
              </w:rPr>
            </w:pPr>
          </w:p>
        </w:tc>
        <w:tc>
          <w:tcPr>
            <w:tcW w:w="2670" w:type="dxa"/>
            <w:vMerge w:val="restart"/>
            <w:noWrap w:val="0"/>
            <w:vAlign w:val="center"/>
          </w:tcPr>
          <w:p>
            <w:pPr>
              <w:spacing w:line="380" w:lineRule="exact"/>
              <w:jc w:val="center"/>
              <w:rPr>
                <w:rFonts w:hint="eastAsia" w:ascii="宋体" w:hAnsi="宋体" w:eastAsia="宋体" w:cs="宋体"/>
                <w:color w:val="auto"/>
                <w:sz w:val="22"/>
                <w:highlight w:val="none"/>
              </w:rPr>
            </w:pPr>
          </w:p>
        </w:tc>
        <w:tc>
          <w:tcPr>
            <w:tcW w:w="3330"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大写：</w:t>
            </w:r>
          </w:p>
        </w:tc>
        <w:tc>
          <w:tcPr>
            <w:tcW w:w="2010" w:type="dxa"/>
            <w:vMerge w:val="restart"/>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335" w:type="dxa"/>
            <w:vMerge w:val="continue"/>
            <w:noWrap w:val="0"/>
            <w:vAlign w:val="center"/>
          </w:tcPr>
          <w:p>
            <w:pPr>
              <w:spacing w:line="380" w:lineRule="exact"/>
              <w:jc w:val="center"/>
              <w:rPr>
                <w:rFonts w:hint="eastAsia" w:ascii="宋体" w:hAnsi="宋体" w:cs="宋体"/>
                <w:color w:val="auto"/>
                <w:sz w:val="22"/>
                <w:highlight w:val="none"/>
                <w:lang w:val="en-US" w:eastAsia="zh-CN"/>
              </w:rPr>
            </w:pPr>
          </w:p>
        </w:tc>
        <w:tc>
          <w:tcPr>
            <w:tcW w:w="216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205"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67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3330"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p>
        </w:tc>
        <w:tc>
          <w:tcPr>
            <w:tcW w:w="2010" w:type="dxa"/>
            <w:vMerge w:val="continue"/>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335" w:type="dxa"/>
            <w:vMerge w:val="continue"/>
            <w:noWrap w:val="0"/>
            <w:vAlign w:val="center"/>
          </w:tcPr>
          <w:p>
            <w:pPr>
              <w:spacing w:line="380" w:lineRule="exact"/>
              <w:jc w:val="center"/>
              <w:rPr>
                <w:rFonts w:hint="eastAsia" w:ascii="宋体" w:hAnsi="宋体" w:cs="宋体"/>
                <w:color w:val="auto"/>
                <w:sz w:val="22"/>
                <w:highlight w:val="none"/>
                <w:lang w:val="en-US" w:eastAsia="zh-CN"/>
              </w:rPr>
            </w:pPr>
          </w:p>
        </w:tc>
        <w:tc>
          <w:tcPr>
            <w:tcW w:w="216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205" w:type="dxa"/>
            <w:vMerge w:val="restart"/>
            <w:noWrap w:val="0"/>
            <w:vAlign w:val="center"/>
          </w:tcPr>
          <w:p>
            <w:pPr>
              <w:spacing w:line="380" w:lineRule="exact"/>
              <w:jc w:val="center"/>
              <w:rPr>
                <w:rFonts w:hint="eastAsia" w:ascii="宋体" w:hAnsi="宋体" w:eastAsia="宋体" w:cs="宋体"/>
                <w:color w:val="auto"/>
                <w:sz w:val="22"/>
                <w:highlight w:val="none"/>
              </w:rPr>
            </w:pPr>
          </w:p>
        </w:tc>
        <w:tc>
          <w:tcPr>
            <w:tcW w:w="2670" w:type="dxa"/>
            <w:vMerge w:val="restart"/>
            <w:noWrap w:val="0"/>
            <w:vAlign w:val="center"/>
          </w:tcPr>
          <w:p>
            <w:pPr>
              <w:spacing w:line="380" w:lineRule="exact"/>
              <w:jc w:val="center"/>
              <w:rPr>
                <w:rFonts w:hint="eastAsia" w:ascii="宋体" w:hAnsi="宋体" w:eastAsia="宋体" w:cs="宋体"/>
                <w:color w:val="auto"/>
                <w:sz w:val="22"/>
                <w:highlight w:val="none"/>
              </w:rPr>
            </w:pPr>
          </w:p>
        </w:tc>
        <w:tc>
          <w:tcPr>
            <w:tcW w:w="3330"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大写：</w:t>
            </w:r>
          </w:p>
        </w:tc>
        <w:tc>
          <w:tcPr>
            <w:tcW w:w="2010" w:type="dxa"/>
            <w:vMerge w:val="restart"/>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335" w:type="dxa"/>
            <w:vMerge w:val="continue"/>
            <w:noWrap w:val="0"/>
            <w:vAlign w:val="center"/>
          </w:tcPr>
          <w:p>
            <w:pPr>
              <w:spacing w:line="380" w:lineRule="exact"/>
              <w:jc w:val="center"/>
              <w:rPr>
                <w:rFonts w:hint="eastAsia" w:ascii="宋体" w:hAnsi="宋体" w:cs="宋体"/>
                <w:color w:val="auto"/>
                <w:sz w:val="22"/>
                <w:highlight w:val="none"/>
                <w:lang w:val="en-US" w:eastAsia="zh-CN"/>
              </w:rPr>
            </w:pPr>
          </w:p>
        </w:tc>
        <w:tc>
          <w:tcPr>
            <w:tcW w:w="216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205"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67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3330"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p>
        </w:tc>
        <w:tc>
          <w:tcPr>
            <w:tcW w:w="2010" w:type="dxa"/>
            <w:vMerge w:val="continue"/>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335" w:type="dxa"/>
            <w:vMerge w:val="continue"/>
            <w:noWrap w:val="0"/>
            <w:vAlign w:val="center"/>
          </w:tcPr>
          <w:p>
            <w:pPr>
              <w:spacing w:line="380" w:lineRule="exact"/>
              <w:jc w:val="center"/>
              <w:rPr>
                <w:rFonts w:hint="eastAsia" w:ascii="宋体" w:hAnsi="宋体" w:cs="宋体"/>
                <w:color w:val="auto"/>
                <w:sz w:val="22"/>
                <w:highlight w:val="none"/>
                <w:lang w:val="en-US" w:eastAsia="zh-CN"/>
              </w:rPr>
            </w:pPr>
          </w:p>
        </w:tc>
        <w:tc>
          <w:tcPr>
            <w:tcW w:w="216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205" w:type="dxa"/>
            <w:vMerge w:val="restart"/>
            <w:noWrap w:val="0"/>
            <w:vAlign w:val="center"/>
          </w:tcPr>
          <w:p>
            <w:pPr>
              <w:spacing w:line="380" w:lineRule="exact"/>
              <w:jc w:val="center"/>
              <w:rPr>
                <w:rFonts w:hint="eastAsia" w:ascii="宋体" w:hAnsi="宋体" w:eastAsia="宋体" w:cs="宋体"/>
                <w:color w:val="auto"/>
                <w:sz w:val="22"/>
                <w:highlight w:val="none"/>
              </w:rPr>
            </w:pPr>
          </w:p>
        </w:tc>
        <w:tc>
          <w:tcPr>
            <w:tcW w:w="2670" w:type="dxa"/>
            <w:vMerge w:val="restart"/>
            <w:noWrap w:val="0"/>
            <w:vAlign w:val="center"/>
          </w:tcPr>
          <w:p>
            <w:pPr>
              <w:spacing w:line="380" w:lineRule="exact"/>
              <w:jc w:val="center"/>
              <w:rPr>
                <w:rFonts w:hint="eastAsia" w:ascii="宋体" w:hAnsi="宋体" w:eastAsia="宋体" w:cs="宋体"/>
                <w:color w:val="auto"/>
                <w:sz w:val="22"/>
                <w:highlight w:val="none"/>
              </w:rPr>
            </w:pPr>
          </w:p>
        </w:tc>
        <w:tc>
          <w:tcPr>
            <w:tcW w:w="3330"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大写：</w:t>
            </w:r>
          </w:p>
        </w:tc>
        <w:tc>
          <w:tcPr>
            <w:tcW w:w="2010" w:type="dxa"/>
            <w:vMerge w:val="restart"/>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335" w:type="dxa"/>
            <w:vMerge w:val="continue"/>
            <w:noWrap w:val="0"/>
            <w:vAlign w:val="center"/>
          </w:tcPr>
          <w:p>
            <w:pPr>
              <w:spacing w:line="380" w:lineRule="exact"/>
              <w:jc w:val="center"/>
              <w:rPr>
                <w:rFonts w:hint="eastAsia" w:ascii="宋体" w:hAnsi="宋体" w:cs="宋体"/>
                <w:color w:val="auto"/>
                <w:sz w:val="22"/>
                <w:highlight w:val="none"/>
                <w:lang w:val="en-US" w:eastAsia="zh-CN"/>
              </w:rPr>
            </w:pPr>
          </w:p>
        </w:tc>
        <w:tc>
          <w:tcPr>
            <w:tcW w:w="216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205"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67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3330"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p>
        </w:tc>
        <w:tc>
          <w:tcPr>
            <w:tcW w:w="2010" w:type="dxa"/>
            <w:vMerge w:val="continue"/>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335" w:type="dxa"/>
            <w:vMerge w:val="restart"/>
            <w:noWrap w:val="0"/>
            <w:vAlign w:val="center"/>
          </w:tcPr>
          <w:p>
            <w:pPr>
              <w:spacing w:line="380" w:lineRule="exact"/>
              <w:jc w:val="center"/>
              <w:rPr>
                <w:rFonts w:hint="default" w:ascii="宋体" w:hAnsi="宋体" w:cs="宋体"/>
                <w:color w:val="auto"/>
                <w:sz w:val="22"/>
                <w:highlight w:val="none"/>
                <w:lang w:val="en-US" w:eastAsia="zh-CN"/>
              </w:rPr>
            </w:pPr>
            <w:r>
              <w:rPr>
                <w:rFonts w:hint="eastAsia" w:ascii="宋体" w:hAnsi="宋体" w:cs="宋体"/>
                <w:color w:val="auto"/>
                <w:sz w:val="22"/>
                <w:highlight w:val="none"/>
                <w:lang w:val="en-US" w:eastAsia="zh-CN"/>
              </w:rPr>
              <w:t>3</w:t>
            </w:r>
          </w:p>
        </w:tc>
        <w:tc>
          <w:tcPr>
            <w:tcW w:w="2160" w:type="dxa"/>
            <w:vMerge w:val="restart"/>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cs="宋体"/>
                <w:i w:val="0"/>
                <w:iCs w:val="0"/>
                <w:color w:val="auto"/>
                <w:sz w:val="22"/>
                <w:szCs w:val="22"/>
                <w:u w:val="none"/>
                <w:lang w:val="en-US" w:eastAsia="zh-CN"/>
              </w:rPr>
              <w:t>不锈钢</w:t>
            </w:r>
            <w:r>
              <w:rPr>
                <w:rFonts w:hint="eastAsia" w:ascii="微软雅黑" w:hAnsi="微软雅黑" w:eastAsia="微软雅黑" w:cs="微软雅黑"/>
                <w:i w:val="0"/>
                <w:iCs w:val="0"/>
                <w:color w:val="auto"/>
                <w:sz w:val="22"/>
                <w:szCs w:val="22"/>
                <w:u w:val="none"/>
                <w:lang w:val="en-US" w:eastAsia="zh-CN"/>
              </w:rPr>
              <w:t>Ⅱ</w:t>
            </w:r>
            <w:r>
              <w:rPr>
                <w:rFonts w:hint="eastAsia" w:ascii="宋体" w:hAnsi="宋体" w:cs="宋体"/>
                <w:i w:val="0"/>
                <w:iCs w:val="0"/>
                <w:color w:val="auto"/>
                <w:sz w:val="22"/>
                <w:szCs w:val="22"/>
                <w:u w:val="none"/>
                <w:lang w:val="en-US" w:eastAsia="zh-CN"/>
              </w:rPr>
              <w:t>型治疗车</w:t>
            </w:r>
          </w:p>
        </w:tc>
        <w:tc>
          <w:tcPr>
            <w:tcW w:w="2205" w:type="dxa"/>
            <w:vMerge w:val="restart"/>
            <w:noWrap w:val="0"/>
            <w:vAlign w:val="center"/>
          </w:tcPr>
          <w:p>
            <w:pPr>
              <w:spacing w:line="380" w:lineRule="exact"/>
              <w:jc w:val="center"/>
              <w:rPr>
                <w:rFonts w:hint="eastAsia" w:ascii="宋体" w:hAnsi="宋体" w:eastAsia="宋体" w:cs="宋体"/>
                <w:color w:val="auto"/>
                <w:sz w:val="22"/>
                <w:highlight w:val="none"/>
              </w:rPr>
            </w:pPr>
          </w:p>
        </w:tc>
        <w:tc>
          <w:tcPr>
            <w:tcW w:w="2670" w:type="dxa"/>
            <w:vMerge w:val="restart"/>
            <w:noWrap w:val="0"/>
            <w:vAlign w:val="center"/>
          </w:tcPr>
          <w:p>
            <w:pPr>
              <w:spacing w:line="380" w:lineRule="exact"/>
              <w:jc w:val="center"/>
              <w:rPr>
                <w:rFonts w:hint="eastAsia" w:ascii="宋体" w:hAnsi="宋体" w:eastAsia="宋体" w:cs="宋体"/>
                <w:color w:val="auto"/>
                <w:sz w:val="22"/>
                <w:highlight w:val="none"/>
              </w:rPr>
            </w:pPr>
          </w:p>
        </w:tc>
        <w:tc>
          <w:tcPr>
            <w:tcW w:w="3330" w:type="dxa"/>
            <w:noWrap w:val="0"/>
            <w:vAlign w:val="center"/>
          </w:tcPr>
          <w:p>
            <w:pPr>
              <w:spacing w:line="380" w:lineRule="exact"/>
              <w:rPr>
                <w:rFonts w:hint="eastAsia" w:ascii="宋体" w:hAnsi="宋体" w:eastAsia="宋体" w:cs="宋体"/>
                <w:color w:val="auto"/>
                <w:kern w:val="2"/>
                <w:sz w:val="22"/>
                <w:szCs w:val="24"/>
                <w:highlight w:val="none"/>
                <w:lang w:val="en-US" w:eastAsia="zh-CN" w:bidi="ar-SA"/>
              </w:rPr>
            </w:pPr>
            <w:r>
              <w:rPr>
                <w:rFonts w:hint="eastAsia" w:ascii="宋体" w:hAnsi="宋体" w:eastAsia="宋体" w:cs="宋体"/>
                <w:color w:val="auto"/>
                <w:sz w:val="22"/>
                <w:highlight w:val="none"/>
              </w:rPr>
              <w:t>大写：</w:t>
            </w:r>
          </w:p>
        </w:tc>
        <w:tc>
          <w:tcPr>
            <w:tcW w:w="2010" w:type="dxa"/>
            <w:vMerge w:val="restart"/>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335" w:type="dxa"/>
            <w:vMerge w:val="continue"/>
            <w:noWrap w:val="0"/>
            <w:vAlign w:val="center"/>
          </w:tcPr>
          <w:p>
            <w:pPr>
              <w:spacing w:line="380" w:lineRule="exact"/>
              <w:jc w:val="center"/>
              <w:rPr>
                <w:rFonts w:hint="eastAsia" w:ascii="宋体" w:hAnsi="宋体" w:cs="宋体"/>
                <w:color w:val="auto"/>
                <w:sz w:val="22"/>
                <w:highlight w:val="none"/>
                <w:lang w:val="en-US" w:eastAsia="zh-CN"/>
              </w:rPr>
            </w:pPr>
          </w:p>
        </w:tc>
        <w:tc>
          <w:tcPr>
            <w:tcW w:w="216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205"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67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3330" w:type="dxa"/>
            <w:noWrap w:val="0"/>
            <w:vAlign w:val="center"/>
          </w:tcPr>
          <w:p>
            <w:pPr>
              <w:spacing w:line="380" w:lineRule="exact"/>
              <w:rPr>
                <w:rFonts w:hint="eastAsia" w:ascii="宋体" w:hAnsi="宋体" w:eastAsia="宋体" w:cs="宋体"/>
                <w:color w:val="auto"/>
                <w:kern w:val="2"/>
                <w:sz w:val="22"/>
                <w:szCs w:val="24"/>
                <w:highlight w:val="none"/>
                <w:lang w:val="en-US" w:eastAsia="zh-CN" w:bidi="ar-SA"/>
              </w:rPr>
            </w:pPr>
            <w:r>
              <w:rPr>
                <w:rFonts w:hint="eastAsia" w:ascii="宋体" w:hAnsi="宋体" w:eastAsia="宋体" w:cs="宋体"/>
                <w:color w:val="auto"/>
                <w:sz w:val="22"/>
                <w:highlight w:val="none"/>
              </w:rPr>
              <w:t>小写：</w:t>
            </w:r>
          </w:p>
        </w:tc>
        <w:tc>
          <w:tcPr>
            <w:tcW w:w="2010" w:type="dxa"/>
            <w:vMerge w:val="continue"/>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335" w:type="dxa"/>
            <w:vMerge w:val="restart"/>
            <w:noWrap w:val="0"/>
            <w:vAlign w:val="center"/>
          </w:tcPr>
          <w:p>
            <w:pPr>
              <w:spacing w:line="380" w:lineRule="exact"/>
              <w:jc w:val="center"/>
              <w:rPr>
                <w:rFonts w:hint="default" w:ascii="宋体" w:hAnsi="宋体" w:cs="宋体"/>
                <w:color w:val="auto"/>
                <w:sz w:val="22"/>
                <w:highlight w:val="none"/>
                <w:lang w:val="en-US" w:eastAsia="zh-CN"/>
              </w:rPr>
            </w:pPr>
            <w:r>
              <w:rPr>
                <w:rFonts w:hint="eastAsia" w:ascii="宋体" w:hAnsi="宋体" w:cs="宋体"/>
                <w:color w:val="auto"/>
                <w:sz w:val="22"/>
                <w:highlight w:val="none"/>
                <w:lang w:val="en-US" w:eastAsia="zh-CN"/>
              </w:rPr>
              <w:t>4</w:t>
            </w:r>
          </w:p>
        </w:tc>
        <w:tc>
          <w:tcPr>
            <w:tcW w:w="2160" w:type="dxa"/>
            <w:vMerge w:val="restart"/>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cs="宋体"/>
                <w:i w:val="0"/>
                <w:iCs w:val="0"/>
                <w:color w:val="auto"/>
                <w:sz w:val="22"/>
                <w:szCs w:val="22"/>
                <w:u w:val="none"/>
                <w:lang w:val="en-US" w:eastAsia="zh-CN"/>
              </w:rPr>
              <w:t>不锈钢心电仪器车</w:t>
            </w:r>
          </w:p>
        </w:tc>
        <w:tc>
          <w:tcPr>
            <w:tcW w:w="2205" w:type="dxa"/>
            <w:vMerge w:val="restart"/>
            <w:noWrap w:val="0"/>
            <w:vAlign w:val="center"/>
          </w:tcPr>
          <w:p>
            <w:pPr>
              <w:spacing w:line="380" w:lineRule="exact"/>
              <w:jc w:val="center"/>
              <w:rPr>
                <w:rFonts w:hint="eastAsia" w:ascii="宋体" w:hAnsi="宋体" w:eastAsia="宋体" w:cs="宋体"/>
                <w:color w:val="auto"/>
                <w:sz w:val="22"/>
                <w:highlight w:val="none"/>
              </w:rPr>
            </w:pPr>
          </w:p>
        </w:tc>
        <w:tc>
          <w:tcPr>
            <w:tcW w:w="2670" w:type="dxa"/>
            <w:vMerge w:val="restart"/>
            <w:noWrap w:val="0"/>
            <w:vAlign w:val="center"/>
          </w:tcPr>
          <w:p>
            <w:pPr>
              <w:spacing w:line="380" w:lineRule="exact"/>
              <w:jc w:val="center"/>
              <w:rPr>
                <w:rFonts w:hint="eastAsia" w:ascii="宋体" w:hAnsi="宋体" w:eastAsia="宋体" w:cs="宋体"/>
                <w:color w:val="auto"/>
                <w:sz w:val="22"/>
                <w:highlight w:val="none"/>
              </w:rPr>
            </w:pPr>
          </w:p>
        </w:tc>
        <w:tc>
          <w:tcPr>
            <w:tcW w:w="3330" w:type="dxa"/>
            <w:noWrap w:val="0"/>
            <w:vAlign w:val="center"/>
          </w:tcPr>
          <w:p>
            <w:pPr>
              <w:spacing w:line="380" w:lineRule="exact"/>
              <w:rPr>
                <w:rFonts w:hint="eastAsia" w:ascii="宋体" w:hAnsi="宋体" w:eastAsia="宋体" w:cs="宋体"/>
                <w:color w:val="auto"/>
                <w:kern w:val="2"/>
                <w:sz w:val="22"/>
                <w:szCs w:val="24"/>
                <w:highlight w:val="none"/>
                <w:lang w:val="en-US" w:eastAsia="zh-CN" w:bidi="ar-SA"/>
              </w:rPr>
            </w:pPr>
            <w:r>
              <w:rPr>
                <w:rFonts w:hint="eastAsia" w:ascii="宋体" w:hAnsi="宋体" w:eastAsia="宋体" w:cs="宋体"/>
                <w:color w:val="auto"/>
                <w:sz w:val="22"/>
                <w:highlight w:val="none"/>
              </w:rPr>
              <w:t>大写：</w:t>
            </w:r>
          </w:p>
        </w:tc>
        <w:tc>
          <w:tcPr>
            <w:tcW w:w="2010" w:type="dxa"/>
            <w:vMerge w:val="restart"/>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335" w:type="dxa"/>
            <w:vMerge w:val="continue"/>
            <w:noWrap w:val="0"/>
            <w:vAlign w:val="center"/>
          </w:tcPr>
          <w:p>
            <w:pPr>
              <w:spacing w:line="380" w:lineRule="exact"/>
              <w:jc w:val="center"/>
              <w:rPr>
                <w:rFonts w:hint="eastAsia" w:ascii="宋体" w:hAnsi="宋体" w:cs="宋体"/>
                <w:color w:val="auto"/>
                <w:sz w:val="22"/>
                <w:highlight w:val="none"/>
                <w:lang w:val="en-US" w:eastAsia="zh-CN"/>
              </w:rPr>
            </w:pPr>
          </w:p>
        </w:tc>
        <w:tc>
          <w:tcPr>
            <w:tcW w:w="216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205"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67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3330" w:type="dxa"/>
            <w:noWrap w:val="0"/>
            <w:vAlign w:val="center"/>
          </w:tcPr>
          <w:p>
            <w:pPr>
              <w:spacing w:line="380" w:lineRule="exact"/>
              <w:rPr>
                <w:rFonts w:hint="eastAsia" w:ascii="宋体" w:hAnsi="宋体" w:eastAsia="宋体" w:cs="宋体"/>
                <w:color w:val="auto"/>
                <w:kern w:val="2"/>
                <w:sz w:val="22"/>
                <w:szCs w:val="24"/>
                <w:highlight w:val="none"/>
                <w:lang w:val="en-US" w:eastAsia="zh-CN" w:bidi="ar-SA"/>
              </w:rPr>
            </w:pPr>
            <w:r>
              <w:rPr>
                <w:rFonts w:hint="eastAsia" w:ascii="宋体" w:hAnsi="宋体" w:eastAsia="宋体" w:cs="宋体"/>
                <w:color w:val="auto"/>
                <w:sz w:val="22"/>
                <w:highlight w:val="none"/>
              </w:rPr>
              <w:t>小写：</w:t>
            </w:r>
          </w:p>
        </w:tc>
        <w:tc>
          <w:tcPr>
            <w:tcW w:w="2010" w:type="dxa"/>
            <w:vMerge w:val="continue"/>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335" w:type="dxa"/>
            <w:vMerge w:val="restart"/>
            <w:noWrap w:val="0"/>
            <w:vAlign w:val="center"/>
          </w:tcPr>
          <w:p>
            <w:pPr>
              <w:spacing w:line="380" w:lineRule="exact"/>
              <w:jc w:val="center"/>
              <w:rPr>
                <w:rFonts w:hint="default" w:ascii="宋体" w:hAnsi="宋体" w:cs="宋体"/>
                <w:color w:val="auto"/>
                <w:sz w:val="22"/>
                <w:highlight w:val="none"/>
                <w:lang w:val="en-US" w:eastAsia="zh-CN"/>
              </w:rPr>
            </w:pPr>
            <w:r>
              <w:rPr>
                <w:rFonts w:hint="eastAsia" w:ascii="宋体" w:hAnsi="宋体" w:cs="宋体"/>
                <w:color w:val="auto"/>
                <w:sz w:val="22"/>
                <w:highlight w:val="none"/>
                <w:lang w:val="en-US" w:eastAsia="zh-CN"/>
              </w:rPr>
              <w:t>5</w:t>
            </w:r>
          </w:p>
        </w:tc>
        <w:tc>
          <w:tcPr>
            <w:tcW w:w="2160" w:type="dxa"/>
            <w:vMerge w:val="restart"/>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cs="宋体"/>
                <w:i w:val="0"/>
                <w:iCs w:val="0"/>
                <w:color w:val="000000"/>
                <w:sz w:val="22"/>
                <w:szCs w:val="22"/>
                <w:u w:val="none"/>
                <w:lang w:val="en-US" w:eastAsia="zh-CN"/>
              </w:rPr>
              <w:t>不锈钢双层治疗车</w:t>
            </w:r>
          </w:p>
        </w:tc>
        <w:tc>
          <w:tcPr>
            <w:tcW w:w="2205" w:type="dxa"/>
            <w:vMerge w:val="restart"/>
            <w:noWrap w:val="0"/>
            <w:vAlign w:val="center"/>
          </w:tcPr>
          <w:p>
            <w:pPr>
              <w:spacing w:line="380" w:lineRule="exact"/>
              <w:jc w:val="center"/>
              <w:rPr>
                <w:rFonts w:hint="eastAsia" w:ascii="宋体" w:hAnsi="宋体" w:eastAsia="宋体" w:cs="宋体"/>
                <w:color w:val="auto"/>
                <w:sz w:val="22"/>
                <w:highlight w:val="none"/>
              </w:rPr>
            </w:pPr>
          </w:p>
        </w:tc>
        <w:tc>
          <w:tcPr>
            <w:tcW w:w="2670" w:type="dxa"/>
            <w:vMerge w:val="restart"/>
            <w:noWrap w:val="0"/>
            <w:vAlign w:val="center"/>
          </w:tcPr>
          <w:p>
            <w:pPr>
              <w:spacing w:line="380" w:lineRule="exact"/>
              <w:jc w:val="center"/>
              <w:rPr>
                <w:rFonts w:hint="eastAsia" w:ascii="宋体" w:hAnsi="宋体" w:eastAsia="宋体" w:cs="宋体"/>
                <w:color w:val="auto"/>
                <w:sz w:val="22"/>
                <w:highlight w:val="none"/>
              </w:rPr>
            </w:pPr>
          </w:p>
        </w:tc>
        <w:tc>
          <w:tcPr>
            <w:tcW w:w="3330" w:type="dxa"/>
            <w:noWrap w:val="0"/>
            <w:vAlign w:val="center"/>
          </w:tcPr>
          <w:p>
            <w:pPr>
              <w:spacing w:line="380" w:lineRule="exact"/>
              <w:rPr>
                <w:rFonts w:hint="eastAsia" w:ascii="宋体" w:hAnsi="宋体" w:eastAsia="宋体" w:cs="宋体"/>
                <w:color w:val="auto"/>
                <w:kern w:val="2"/>
                <w:sz w:val="22"/>
                <w:szCs w:val="24"/>
                <w:highlight w:val="none"/>
                <w:lang w:val="en-US" w:eastAsia="zh-CN" w:bidi="ar-SA"/>
              </w:rPr>
            </w:pPr>
            <w:r>
              <w:rPr>
                <w:rFonts w:hint="eastAsia" w:ascii="宋体" w:hAnsi="宋体" w:eastAsia="宋体" w:cs="宋体"/>
                <w:color w:val="auto"/>
                <w:sz w:val="22"/>
                <w:highlight w:val="none"/>
              </w:rPr>
              <w:t>大写：</w:t>
            </w:r>
          </w:p>
        </w:tc>
        <w:tc>
          <w:tcPr>
            <w:tcW w:w="2010" w:type="dxa"/>
            <w:vMerge w:val="restart"/>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335" w:type="dxa"/>
            <w:vMerge w:val="continue"/>
            <w:noWrap w:val="0"/>
            <w:vAlign w:val="center"/>
          </w:tcPr>
          <w:p>
            <w:pPr>
              <w:spacing w:line="380" w:lineRule="exact"/>
              <w:jc w:val="center"/>
              <w:rPr>
                <w:rFonts w:hint="eastAsia" w:ascii="宋体" w:hAnsi="宋体" w:cs="宋体"/>
                <w:color w:val="auto"/>
                <w:sz w:val="22"/>
                <w:highlight w:val="none"/>
                <w:lang w:val="en-US" w:eastAsia="zh-CN"/>
              </w:rPr>
            </w:pPr>
          </w:p>
        </w:tc>
        <w:tc>
          <w:tcPr>
            <w:tcW w:w="216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205"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67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3330" w:type="dxa"/>
            <w:noWrap w:val="0"/>
            <w:vAlign w:val="center"/>
          </w:tcPr>
          <w:p>
            <w:pPr>
              <w:spacing w:line="380" w:lineRule="exact"/>
              <w:rPr>
                <w:rFonts w:hint="eastAsia" w:ascii="宋体" w:hAnsi="宋体" w:eastAsia="宋体" w:cs="宋体"/>
                <w:color w:val="auto"/>
                <w:kern w:val="2"/>
                <w:sz w:val="22"/>
                <w:szCs w:val="24"/>
                <w:highlight w:val="none"/>
                <w:lang w:val="en-US" w:eastAsia="zh-CN" w:bidi="ar-SA"/>
              </w:rPr>
            </w:pPr>
            <w:r>
              <w:rPr>
                <w:rFonts w:hint="eastAsia" w:ascii="宋体" w:hAnsi="宋体" w:eastAsia="宋体" w:cs="宋体"/>
                <w:color w:val="auto"/>
                <w:sz w:val="22"/>
                <w:highlight w:val="none"/>
              </w:rPr>
              <w:t>小写：</w:t>
            </w:r>
          </w:p>
        </w:tc>
        <w:tc>
          <w:tcPr>
            <w:tcW w:w="2010" w:type="dxa"/>
            <w:vMerge w:val="continue"/>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335" w:type="dxa"/>
            <w:vMerge w:val="continue"/>
            <w:noWrap w:val="0"/>
            <w:vAlign w:val="center"/>
          </w:tcPr>
          <w:p>
            <w:pPr>
              <w:spacing w:line="380" w:lineRule="exact"/>
              <w:jc w:val="center"/>
              <w:rPr>
                <w:rFonts w:hint="eastAsia" w:ascii="宋体" w:hAnsi="宋体" w:cs="宋体"/>
                <w:color w:val="auto"/>
                <w:sz w:val="22"/>
                <w:highlight w:val="none"/>
                <w:lang w:val="en-US" w:eastAsia="zh-CN"/>
              </w:rPr>
            </w:pPr>
          </w:p>
        </w:tc>
        <w:tc>
          <w:tcPr>
            <w:tcW w:w="216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205" w:type="dxa"/>
            <w:vMerge w:val="restart"/>
            <w:noWrap w:val="0"/>
            <w:vAlign w:val="center"/>
          </w:tcPr>
          <w:p>
            <w:pPr>
              <w:spacing w:line="380" w:lineRule="exact"/>
              <w:jc w:val="center"/>
              <w:rPr>
                <w:rFonts w:hint="eastAsia" w:ascii="宋体" w:hAnsi="宋体" w:eastAsia="宋体" w:cs="宋体"/>
                <w:color w:val="auto"/>
                <w:sz w:val="22"/>
                <w:highlight w:val="none"/>
              </w:rPr>
            </w:pPr>
          </w:p>
        </w:tc>
        <w:tc>
          <w:tcPr>
            <w:tcW w:w="2670" w:type="dxa"/>
            <w:vMerge w:val="restart"/>
            <w:noWrap w:val="0"/>
            <w:vAlign w:val="center"/>
          </w:tcPr>
          <w:p>
            <w:pPr>
              <w:spacing w:line="380" w:lineRule="exact"/>
              <w:jc w:val="center"/>
              <w:rPr>
                <w:rFonts w:hint="eastAsia" w:ascii="宋体" w:hAnsi="宋体" w:eastAsia="宋体" w:cs="宋体"/>
                <w:color w:val="auto"/>
                <w:sz w:val="22"/>
                <w:highlight w:val="none"/>
              </w:rPr>
            </w:pPr>
          </w:p>
        </w:tc>
        <w:tc>
          <w:tcPr>
            <w:tcW w:w="3330" w:type="dxa"/>
            <w:noWrap w:val="0"/>
            <w:vAlign w:val="center"/>
          </w:tcPr>
          <w:p>
            <w:pPr>
              <w:spacing w:line="380" w:lineRule="exact"/>
              <w:rPr>
                <w:rFonts w:hint="eastAsia" w:ascii="宋体" w:hAnsi="宋体" w:eastAsia="宋体" w:cs="宋体"/>
                <w:color w:val="auto"/>
                <w:kern w:val="2"/>
                <w:sz w:val="22"/>
                <w:szCs w:val="24"/>
                <w:highlight w:val="none"/>
                <w:lang w:val="en-US" w:eastAsia="zh-CN" w:bidi="ar-SA"/>
              </w:rPr>
            </w:pPr>
            <w:r>
              <w:rPr>
                <w:rFonts w:hint="eastAsia" w:ascii="宋体" w:hAnsi="宋体" w:eastAsia="宋体" w:cs="宋体"/>
                <w:color w:val="auto"/>
                <w:sz w:val="22"/>
                <w:highlight w:val="none"/>
              </w:rPr>
              <w:t>大写：</w:t>
            </w:r>
          </w:p>
        </w:tc>
        <w:tc>
          <w:tcPr>
            <w:tcW w:w="2010" w:type="dxa"/>
            <w:vMerge w:val="restart"/>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335" w:type="dxa"/>
            <w:vMerge w:val="continue"/>
            <w:noWrap w:val="0"/>
            <w:vAlign w:val="center"/>
          </w:tcPr>
          <w:p>
            <w:pPr>
              <w:spacing w:line="380" w:lineRule="exact"/>
              <w:jc w:val="center"/>
              <w:rPr>
                <w:rFonts w:hint="eastAsia" w:ascii="宋体" w:hAnsi="宋体" w:cs="宋体"/>
                <w:color w:val="auto"/>
                <w:sz w:val="22"/>
                <w:highlight w:val="none"/>
                <w:lang w:val="en-US" w:eastAsia="zh-CN"/>
              </w:rPr>
            </w:pPr>
          </w:p>
        </w:tc>
        <w:tc>
          <w:tcPr>
            <w:tcW w:w="216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205"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67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3330" w:type="dxa"/>
            <w:noWrap w:val="0"/>
            <w:vAlign w:val="center"/>
          </w:tcPr>
          <w:p>
            <w:pPr>
              <w:spacing w:line="380" w:lineRule="exact"/>
              <w:rPr>
                <w:rFonts w:hint="eastAsia" w:ascii="宋体" w:hAnsi="宋体" w:eastAsia="宋体" w:cs="宋体"/>
                <w:color w:val="auto"/>
                <w:kern w:val="2"/>
                <w:sz w:val="22"/>
                <w:szCs w:val="24"/>
                <w:highlight w:val="none"/>
                <w:lang w:val="en-US" w:eastAsia="zh-CN" w:bidi="ar-SA"/>
              </w:rPr>
            </w:pPr>
            <w:r>
              <w:rPr>
                <w:rFonts w:hint="eastAsia" w:ascii="宋体" w:hAnsi="宋体" w:eastAsia="宋体" w:cs="宋体"/>
                <w:color w:val="auto"/>
                <w:sz w:val="22"/>
                <w:highlight w:val="none"/>
              </w:rPr>
              <w:t>小写：</w:t>
            </w:r>
          </w:p>
        </w:tc>
        <w:tc>
          <w:tcPr>
            <w:tcW w:w="2010" w:type="dxa"/>
            <w:vMerge w:val="continue"/>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335" w:type="dxa"/>
            <w:vMerge w:val="restart"/>
            <w:noWrap w:val="0"/>
            <w:vAlign w:val="center"/>
          </w:tcPr>
          <w:p>
            <w:pPr>
              <w:spacing w:line="380" w:lineRule="exact"/>
              <w:jc w:val="center"/>
              <w:rPr>
                <w:rFonts w:hint="default" w:ascii="宋体" w:hAnsi="宋体" w:cs="宋体"/>
                <w:color w:val="auto"/>
                <w:sz w:val="22"/>
                <w:highlight w:val="none"/>
                <w:lang w:val="en-US" w:eastAsia="zh-CN"/>
              </w:rPr>
            </w:pPr>
            <w:r>
              <w:rPr>
                <w:rFonts w:hint="eastAsia" w:ascii="宋体" w:hAnsi="宋体" w:cs="宋体"/>
                <w:color w:val="auto"/>
                <w:sz w:val="22"/>
                <w:highlight w:val="none"/>
                <w:lang w:val="en-US" w:eastAsia="zh-CN"/>
              </w:rPr>
              <w:t>6</w:t>
            </w:r>
          </w:p>
        </w:tc>
        <w:tc>
          <w:tcPr>
            <w:tcW w:w="2160" w:type="dxa"/>
            <w:vMerge w:val="restart"/>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cs="宋体"/>
                <w:i w:val="0"/>
                <w:iCs w:val="0"/>
                <w:color w:val="000000"/>
                <w:sz w:val="22"/>
                <w:szCs w:val="22"/>
                <w:u w:val="none"/>
                <w:lang w:val="en-US" w:eastAsia="zh-CN"/>
              </w:rPr>
              <w:t>不锈钢三层器械车</w:t>
            </w:r>
          </w:p>
        </w:tc>
        <w:tc>
          <w:tcPr>
            <w:tcW w:w="2205" w:type="dxa"/>
            <w:vMerge w:val="restart"/>
            <w:noWrap w:val="0"/>
            <w:vAlign w:val="center"/>
          </w:tcPr>
          <w:p>
            <w:pPr>
              <w:spacing w:line="380" w:lineRule="exact"/>
              <w:jc w:val="center"/>
              <w:rPr>
                <w:rFonts w:hint="eastAsia" w:ascii="宋体" w:hAnsi="宋体" w:eastAsia="宋体" w:cs="宋体"/>
                <w:color w:val="auto"/>
                <w:sz w:val="22"/>
                <w:highlight w:val="none"/>
              </w:rPr>
            </w:pPr>
          </w:p>
        </w:tc>
        <w:tc>
          <w:tcPr>
            <w:tcW w:w="2670" w:type="dxa"/>
            <w:vMerge w:val="restart"/>
            <w:noWrap w:val="0"/>
            <w:vAlign w:val="center"/>
          </w:tcPr>
          <w:p>
            <w:pPr>
              <w:spacing w:line="380" w:lineRule="exact"/>
              <w:jc w:val="center"/>
              <w:rPr>
                <w:rFonts w:hint="eastAsia" w:ascii="宋体" w:hAnsi="宋体" w:eastAsia="宋体" w:cs="宋体"/>
                <w:color w:val="auto"/>
                <w:sz w:val="22"/>
                <w:highlight w:val="none"/>
              </w:rPr>
            </w:pPr>
          </w:p>
        </w:tc>
        <w:tc>
          <w:tcPr>
            <w:tcW w:w="3330" w:type="dxa"/>
            <w:noWrap w:val="0"/>
            <w:vAlign w:val="center"/>
          </w:tcPr>
          <w:p>
            <w:pPr>
              <w:spacing w:line="380" w:lineRule="exact"/>
              <w:rPr>
                <w:rFonts w:hint="eastAsia" w:ascii="宋体" w:hAnsi="宋体" w:eastAsia="宋体" w:cs="宋体"/>
                <w:color w:val="auto"/>
                <w:kern w:val="2"/>
                <w:sz w:val="22"/>
                <w:szCs w:val="24"/>
                <w:highlight w:val="none"/>
                <w:lang w:val="en-US" w:eastAsia="zh-CN" w:bidi="ar-SA"/>
              </w:rPr>
            </w:pPr>
            <w:r>
              <w:rPr>
                <w:rFonts w:hint="eastAsia" w:ascii="宋体" w:hAnsi="宋体" w:eastAsia="宋体" w:cs="宋体"/>
                <w:color w:val="auto"/>
                <w:sz w:val="22"/>
                <w:highlight w:val="none"/>
              </w:rPr>
              <w:t>大写：</w:t>
            </w:r>
          </w:p>
        </w:tc>
        <w:tc>
          <w:tcPr>
            <w:tcW w:w="2010" w:type="dxa"/>
            <w:vMerge w:val="restart"/>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335" w:type="dxa"/>
            <w:vMerge w:val="continue"/>
            <w:noWrap w:val="0"/>
            <w:vAlign w:val="center"/>
          </w:tcPr>
          <w:p>
            <w:pPr>
              <w:spacing w:line="380" w:lineRule="exact"/>
              <w:jc w:val="center"/>
              <w:rPr>
                <w:rFonts w:hint="eastAsia" w:ascii="宋体" w:hAnsi="宋体" w:cs="宋体"/>
                <w:color w:val="auto"/>
                <w:sz w:val="22"/>
                <w:highlight w:val="none"/>
                <w:lang w:val="en-US" w:eastAsia="zh-CN"/>
              </w:rPr>
            </w:pPr>
          </w:p>
        </w:tc>
        <w:tc>
          <w:tcPr>
            <w:tcW w:w="216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205"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67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3330" w:type="dxa"/>
            <w:noWrap w:val="0"/>
            <w:vAlign w:val="center"/>
          </w:tcPr>
          <w:p>
            <w:pPr>
              <w:spacing w:line="380" w:lineRule="exact"/>
              <w:rPr>
                <w:rFonts w:hint="eastAsia" w:ascii="宋体" w:hAnsi="宋体" w:eastAsia="宋体" w:cs="宋体"/>
                <w:color w:val="auto"/>
                <w:kern w:val="2"/>
                <w:sz w:val="22"/>
                <w:szCs w:val="24"/>
                <w:highlight w:val="none"/>
                <w:lang w:val="en-US" w:eastAsia="zh-CN" w:bidi="ar-SA"/>
              </w:rPr>
            </w:pPr>
            <w:r>
              <w:rPr>
                <w:rFonts w:hint="eastAsia" w:ascii="宋体" w:hAnsi="宋体" w:eastAsia="宋体" w:cs="宋体"/>
                <w:color w:val="auto"/>
                <w:sz w:val="22"/>
                <w:highlight w:val="none"/>
              </w:rPr>
              <w:t>小写：</w:t>
            </w:r>
          </w:p>
        </w:tc>
        <w:tc>
          <w:tcPr>
            <w:tcW w:w="2010" w:type="dxa"/>
            <w:vMerge w:val="continue"/>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335" w:type="dxa"/>
            <w:vMerge w:val="restart"/>
            <w:noWrap w:val="0"/>
            <w:vAlign w:val="center"/>
          </w:tcPr>
          <w:p>
            <w:pPr>
              <w:spacing w:line="380" w:lineRule="exact"/>
              <w:jc w:val="center"/>
              <w:rPr>
                <w:rFonts w:hint="default" w:ascii="宋体" w:hAnsi="宋体" w:cs="宋体"/>
                <w:color w:val="auto"/>
                <w:sz w:val="22"/>
                <w:highlight w:val="none"/>
                <w:lang w:val="en-US" w:eastAsia="zh-CN"/>
              </w:rPr>
            </w:pPr>
            <w:r>
              <w:rPr>
                <w:rFonts w:hint="eastAsia" w:ascii="宋体" w:hAnsi="宋体" w:cs="宋体"/>
                <w:color w:val="auto"/>
                <w:sz w:val="22"/>
                <w:highlight w:val="none"/>
                <w:lang w:val="en-US" w:eastAsia="zh-CN"/>
              </w:rPr>
              <w:t>7</w:t>
            </w:r>
          </w:p>
        </w:tc>
        <w:tc>
          <w:tcPr>
            <w:tcW w:w="2160" w:type="dxa"/>
            <w:vMerge w:val="restart"/>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cs="宋体"/>
                <w:i w:val="0"/>
                <w:iCs w:val="0"/>
                <w:color w:val="000000"/>
                <w:sz w:val="22"/>
                <w:szCs w:val="22"/>
                <w:u w:val="none"/>
                <w:lang w:val="en-US" w:eastAsia="zh-CN"/>
              </w:rPr>
              <w:t>不锈钢三层推车</w:t>
            </w:r>
          </w:p>
        </w:tc>
        <w:tc>
          <w:tcPr>
            <w:tcW w:w="2205" w:type="dxa"/>
            <w:vMerge w:val="restart"/>
            <w:noWrap w:val="0"/>
            <w:vAlign w:val="center"/>
          </w:tcPr>
          <w:p>
            <w:pPr>
              <w:spacing w:line="380" w:lineRule="exact"/>
              <w:jc w:val="center"/>
              <w:rPr>
                <w:rFonts w:hint="eastAsia" w:ascii="宋体" w:hAnsi="宋体" w:eastAsia="宋体" w:cs="宋体"/>
                <w:color w:val="auto"/>
                <w:sz w:val="22"/>
                <w:highlight w:val="none"/>
              </w:rPr>
            </w:pPr>
          </w:p>
        </w:tc>
        <w:tc>
          <w:tcPr>
            <w:tcW w:w="2670" w:type="dxa"/>
            <w:vMerge w:val="restart"/>
            <w:noWrap w:val="0"/>
            <w:vAlign w:val="center"/>
          </w:tcPr>
          <w:p>
            <w:pPr>
              <w:spacing w:line="380" w:lineRule="exact"/>
              <w:jc w:val="center"/>
              <w:rPr>
                <w:rFonts w:hint="eastAsia" w:ascii="宋体" w:hAnsi="宋体" w:eastAsia="宋体" w:cs="宋体"/>
                <w:color w:val="auto"/>
                <w:sz w:val="22"/>
                <w:highlight w:val="none"/>
              </w:rPr>
            </w:pPr>
          </w:p>
        </w:tc>
        <w:tc>
          <w:tcPr>
            <w:tcW w:w="3330"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大写：</w:t>
            </w:r>
          </w:p>
        </w:tc>
        <w:tc>
          <w:tcPr>
            <w:tcW w:w="2010" w:type="dxa"/>
            <w:vMerge w:val="restart"/>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335" w:type="dxa"/>
            <w:vMerge w:val="continue"/>
            <w:noWrap w:val="0"/>
            <w:vAlign w:val="center"/>
          </w:tcPr>
          <w:p>
            <w:pPr>
              <w:spacing w:line="380" w:lineRule="exact"/>
              <w:jc w:val="center"/>
              <w:rPr>
                <w:rFonts w:hint="eastAsia" w:ascii="宋体" w:hAnsi="宋体" w:cs="宋体"/>
                <w:color w:val="auto"/>
                <w:sz w:val="22"/>
                <w:highlight w:val="none"/>
                <w:lang w:val="en-US" w:eastAsia="zh-CN"/>
              </w:rPr>
            </w:pPr>
          </w:p>
        </w:tc>
        <w:tc>
          <w:tcPr>
            <w:tcW w:w="216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205"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67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3330"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p>
        </w:tc>
        <w:tc>
          <w:tcPr>
            <w:tcW w:w="2010" w:type="dxa"/>
            <w:vMerge w:val="continue"/>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335" w:type="dxa"/>
            <w:vMerge w:val="restart"/>
            <w:noWrap w:val="0"/>
            <w:vAlign w:val="center"/>
          </w:tcPr>
          <w:p>
            <w:pPr>
              <w:spacing w:line="380" w:lineRule="exact"/>
              <w:jc w:val="center"/>
              <w:rPr>
                <w:rFonts w:hint="default" w:ascii="宋体" w:hAnsi="宋体" w:cs="宋体"/>
                <w:color w:val="auto"/>
                <w:sz w:val="22"/>
                <w:highlight w:val="none"/>
                <w:lang w:val="en-US" w:eastAsia="zh-CN"/>
              </w:rPr>
            </w:pPr>
            <w:r>
              <w:rPr>
                <w:rFonts w:hint="eastAsia" w:ascii="宋体" w:hAnsi="宋体" w:cs="宋体"/>
                <w:color w:val="auto"/>
                <w:sz w:val="22"/>
                <w:highlight w:val="none"/>
                <w:lang w:val="en-US" w:eastAsia="zh-CN"/>
              </w:rPr>
              <w:t>8</w:t>
            </w:r>
          </w:p>
        </w:tc>
        <w:tc>
          <w:tcPr>
            <w:tcW w:w="2160" w:type="dxa"/>
            <w:vMerge w:val="restart"/>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cs="宋体"/>
                <w:i w:val="0"/>
                <w:iCs w:val="0"/>
                <w:color w:val="000000"/>
                <w:sz w:val="22"/>
                <w:szCs w:val="22"/>
                <w:u w:val="none"/>
                <w:lang w:val="en-US" w:eastAsia="zh-CN"/>
              </w:rPr>
              <w:t>红外线治疗仪</w:t>
            </w:r>
          </w:p>
        </w:tc>
        <w:tc>
          <w:tcPr>
            <w:tcW w:w="2205" w:type="dxa"/>
            <w:vMerge w:val="restart"/>
            <w:noWrap w:val="0"/>
            <w:vAlign w:val="center"/>
          </w:tcPr>
          <w:p>
            <w:pPr>
              <w:spacing w:line="380" w:lineRule="exact"/>
              <w:jc w:val="center"/>
              <w:rPr>
                <w:rFonts w:hint="eastAsia" w:ascii="宋体" w:hAnsi="宋体" w:eastAsia="宋体" w:cs="宋体"/>
                <w:color w:val="auto"/>
                <w:sz w:val="22"/>
                <w:highlight w:val="none"/>
              </w:rPr>
            </w:pPr>
          </w:p>
        </w:tc>
        <w:tc>
          <w:tcPr>
            <w:tcW w:w="2670" w:type="dxa"/>
            <w:vMerge w:val="restart"/>
            <w:noWrap w:val="0"/>
            <w:vAlign w:val="center"/>
          </w:tcPr>
          <w:p>
            <w:pPr>
              <w:spacing w:line="380" w:lineRule="exact"/>
              <w:jc w:val="center"/>
              <w:rPr>
                <w:rFonts w:hint="eastAsia" w:ascii="宋体" w:hAnsi="宋体" w:eastAsia="宋体" w:cs="宋体"/>
                <w:color w:val="auto"/>
                <w:sz w:val="22"/>
                <w:highlight w:val="none"/>
              </w:rPr>
            </w:pPr>
          </w:p>
        </w:tc>
        <w:tc>
          <w:tcPr>
            <w:tcW w:w="3330"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大写：</w:t>
            </w:r>
          </w:p>
        </w:tc>
        <w:tc>
          <w:tcPr>
            <w:tcW w:w="2010" w:type="dxa"/>
            <w:vMerge w:val="restart"/>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335" w:type="dxa"/>
            <w:vMerge w:val="continue"/>
            <w:noWrap w:val="0"/>
            <w:vAlign w:val="center"/>
          </w:tcPr>
          <w:p>
            <w:pPr>
              <w:spacing w:line="380" w:lineRule="exact"/>
              <w:jc w:val="center"/>
              <w:rPr>
                <w:rFonts w:hint="eastAsia" w:ascii="宋体" w:hAnsi="宋体" w:cs="宋体"/>
                <w:color w:val="auto"/>
                <w:sz w:val="22"/>
                <w:highlight w:val="none"/>
                <w:lang w:val="en-US" w:eastAsia="zh-CN"/>
              </w:rPr>
            </w:pPr>
          </w:p>
        </w:tc>
        <w:tc>
          <w:tcPr>
            <w:tcW w:w="216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205"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67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3330"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p>
        </w:tc>
        <w:tc>
          <w:tcPr>
            <w:tcW w:w="2010" w:type="dxa"/>
            <w:vMerge w:val="continue"/>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335" w:type="dxa"/>
            <w:vMerge w:val="restart"/>
            <w:noWrap w:val="0"/>
            <w:vAlign w:val="center"/>
          </w:tcPr>
          <w:p>
            <w:pPr>
              <w:spacing w:line="380" w:lineRule="exact"/>
              <w:jc w:val="center"/>
              <w:rPr>
                <w:rFonts w:hint="default" w:ascii="宋体" w:hAnsi="宋体" w:cs="宋体"/>
                <w:color w:val="auto"/>
                <w:sz w:val="22"/>
                <w:highlight w:val="none"/>
                <w:lang w:val="en-US" w:eastAsia="zh-CN"/>
              </w:rPr>
            </w:pPr>
            <w:r>
              <w:rPr>
                <w:rFonts w:hint="eastAsia" w:ascii="宋体" w:hAnsi="宋体" w:cs="宋体"/>
                <w:color w:val="auto"/>
                <w:sz w:val="22"/>
                <w:highlight w:val="none"/>
                <w:lang w:val="en-US" w:eastAsia="zh-CN"/>
              </w:rPr>
              <w:t>9</w:t>
            </w:r>
          </w:p>
        </w:tc>
        <w:tc>
          <w:tcPr>
            <w:tcW w:w="2160" w:type="dxa"/>
            <w:vMerge w:val="restart"/>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cs="宋体"/>
                <w:i w:val="0"/>
                <w:iCs w:val="0"/>
                <w:color w:val="000000"/>
                <w:sz w:val="22"/>
                <w:szCs w:val="22"/>
                <w:u w:val="none"/>
                <w:lang w:val="en-US" w:eastAsia="zh-CN"/>
              </w:rPr>
              <w:t>红外热辐射理疗灯</w:t>
            </w:r>
          </w:p>
        </w:tc>
        <w:tc>
          <w:tcPr>
            <w:tcW w:w="2205" w:type="dxa"/>
            <w:vMerge w:val="restart"/>
            <w:noWrap w:val="0"/>
            <w:vAlign w:val="center"/>
          </w:tcPr>
          <w:p>
            <w:pPr>
              <w:spacing w:line="380" w:lineRule="exact"/>
              <w:jc w:val="center"/>
              <w:rPr>
                <w:rFonts w:hint="eastAsia" w:ascii="宋体" w:hAnsi="宋体" w:eastAsia="宋体" w:cs="宋体"/>
                <w:color w:val="auto"/>
                <w:sz w:val="22"/>
                <w:highlight w:val="none"/>
              </w:rPr>
            </w:pPr>
          </w:p>
        </w:tc>
        <w:tc>
          <w:tcPr>
            <w:tcW w:w="2670" w:type="dxa"/>
            <w:vMerge w:val="restart"/>
            <w:noWrap w:val="0"/>
            <w:vAlign w:val="center"/>
          </w:tcPr>
          <w:p>
            <w:pPr>
              <w:spacing w:line="380" w:lineRule="exact"/>
              <w:jc w:val="center"/>
              <w:rPr>
                <w:rFonts w:hint="eastAsia" w:ascii="宋体" w:hAnsi="宋体" w:eastAsia="宋体" w:cs="宋体"/>
                <w:color w:val="auto"/>
                <w:sz w:val="22"/>
                <w:highlight w:val="none"/>
              </w:rPr>
            </w:pPr>
          </w:p>
        </w:tc>
        <w:tc>
          <w:tcPr>
            <w:tcW w:w="3330"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大写：</w:t>
            </w:r>
          </w:p>
        </w:tc>
        <w:tc>
          <w:tcPr>
            <w:tcW w:w="2010" w:type="dxa"/>
            <w:vMerge w:val="restart"/>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335" w:type="dxa"/>
            <w:vMerge w:val="continue"/>
            <w:noWrap w:val="0"/>
            <w:vAlign w:val="center"/>
          </w:tcPr>
          <w:p>
            <w:pPr>
              <w:spacing w:line="380" w:lineRule="exact"/>
              <w:jc w:val="center"/>
              <w:rPr>
                <w:rFonts w:hint="eastAsia" w:ascii="宋体" w:hAnsi="宋体" w:cs="宋体"/>
                <w:color w:val="auto"/>
                <w:sz w:val="22"/>
                <w:highlight w:val="none"/>
                <w:lang w:val="en-US" w:eastAsia="zh-CN"/>
              </w:rPr>
            </w:pPr>
          </w:p>
        </w:tc>
        <w:tc>
          <w:tcPr>
            <w:tcW w:w="216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205"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67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3330"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p>
        </w:tc>
        <w:tc>
          <w:tcPr>
            <w:tcW w:w="2010" w:type="dxa"/>
            <w:vMerge w:val="continue"/>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335" w:type="dxa"/>
            <w:vMerge w:val="restart"/>
            <w:noWrap w:val="0"/>
            <w:vAlign w:val="center"/>
          </w:tcPr>
          <w:p>
            <w:pPr>
              <w:spacing w:line="380" w:lineRule="exact"/>
              <w:jc w:val="center"/>
              <w:rPr>
                <w:rFonts w:hint="default" w:ascii="宋体" w:hAnsi="宋体" w:cs="宋体"/>
                <w:color w:val="auto"/>
                <w:sz w:val="22"/>
                <w:highlight w:val="none"/>
                <w:lang w:val="en-US" w:eastAsia="zh-CN"/>
              </w:rPr>
            </w:pPr>
            <w:r>
              <w:rPr>
                <w:rFonts w:hint="eastAsia" w:ascii="宋体" w:hAnsi="宋体" w:cs="宋体"/>
                <w:color w:val="auto"/>
                <w:sz w:val="22"/>
                <w:highlight w:val="none"/>
                <w:lang w:val="en-US" w:eastAsia="zh-CN"/>
              </w:rPr>
              <w:t>10</w:t>
            </w:r>
          </w:p>
        </w:tc>
        <w:tc>
          <w:tcPr>
            <w:tcW w:w="2160" w:type="dxa"/>
            <w:vMerge w:val="restart"/>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cs="宋体"/>
                <w:i w:val="0"/>
                <w:iCs w:val="0"/>
                <w:color w:val="000000"/>
                <w:sz w:val="22"/>
                <w:szCs w:val="22"/>
                <w:u w:val="none"/>
                <w:lang w:val="en-US" w:eastAsia="zh-CN"/>
              </w:rPr>
              <w:t>医疗用喷气气垫</w:t>
            </w:r>
          </w:p>
        </w:tc>
        <w:tc>
          <w:tcPr>
            <w:tcW w:w="2205" w:type="dxa"/>
            <w:vMerge w:val="restart"/>
            <w:noWrap w:val="0"/>
            <w:vAlign w:val="center"/>
          </w:tcPr>
          <w:p>
            <w:pPr>
              <w:spacing w:line="380" w:lineRule="exact"/>
              <w:jc w:val="center"/>
              <w:rPr>
                <w:rFonts w:hint="eastAsia" w:ascii="宋体" w:hAnsi="宋体" w:eastAsia="宋体" w:cs="宋体"/>
                <w:color w:val="auto"/>
                <w:sz w:val="22"/>
                <w:highlight w:val="none"/>
              </w:rPr>
            </w:pPr>
          </w:p>
        </w:tc>
        <w:tc>
          <w:tcPr>
            <w:tcW w:w="2670" w:type="dxa"/>
            <w:vMerge w:val="restart"/>
            <w:noWrap w:val="0"/>
            <w:vAlign w:val="center"/>
          </w:tcPr>
          <w:p>
            <w:pPr>
              <w:spacing w:line="380" w:lineRule="exact"/>
              <w:jc w:val="center"/>
              <w:rPr>
                <w:rFonts w:hint="eastAsia" w:ascii="宋体" w:hAnsi="宋体" w:eastAsia="宋体" w:cs="宋体"/>
                <w:color w:val="auto"/>
                <w:sz w:val="22"/>
                <w:highlight w:val="none"/>
              </w:rPr>
            </w:pPr>
          </w:p>
        </w:tc>
        <w:tc>
          <w:tcPr>
            <w:tcW w:w="3330"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大写：</w:t>
            </w:r>
          </w:p>
        </w:tc>
        <w:tc>
          <w:tcPr>
            <w:tcW w:w="2010" w:type="dxa"/>
            <w:vMerge w:val="restart"/>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335" w:type="dxa"/>
            <w:vMerge w:val="continue"/>
            <w:noWrap w:val="0"/>
            <w:vAlign w:val="center"/>
          </w:tcPr>
          <w:p>
            <w:pPr>
              <w:spacing w:line="380" w:lineRule="exact"/>
              <w:jc w:val="center"/>
              <w:rPr>
                <w:rFonts w:hint="eastAsia" w:ascii="宋体" w:hAnsi="宋体" w:cs="宋体"/>
                <w:color w:val="auto"/>
                <w:sz w:val="22"/>
                <w:highlight w:val="none"/>
                <w:lang w:val="en-US" w:eastAsia="zh-CN"/>
              </w:rPr>
            </w:pPr>
          </w:p>
        </w:tc>
        <w:tc>
          <w:tcPr>
            <w:tcW w:w="216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205"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67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3330"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p>
        </w:tc>
        <w:tc>
          <w:tcPr>
            <w:tcW w:w="2010" w:type="dxa"/>
            <w:vMerge w:val="continue"/>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335" w:type="dxa"/>
            <w:vMerge w:val="restart"/>
            <w:noWrap w:val="0"/>
            <w:vAlign w:val="center"/>
          </w:tcPr>
          <w:p>
            <w:pPr>
              <w:spacing w:line="380" w:lineRule="exact"/>
              <w:jc w:val="center"/>
              <w:rPr>
                <w:rFonts w:hint="default" w:ascii="宋体" w:hAnsi="宋体" w:cs="宋体"/>
                <w:color w:val="auto"/>
                <w:sz w:val="22"/>
                <w:highlight w:val="none"/>
                <w:lang w:val="en-US" w:eastAsia="zh-CN"/>
              </w:rPr>
            </w:pPr>
            <w:r>
              <w:rPr>
                <w:rFonts w:hint="eastAsia" w:ascii="宋体" w:hAnsi="宋体" w:cs="宋体"/>
                <w:color w:val="auto"/>
                <w:sz w:val="22"/>
                <w:highlight w:val="none"/>
                <w:lang w:val="en-US" w:eastAsia="zh-CN"/>
              </w:rPr>
              <w:t>11</w:t>
            </w:r>
          </w:p>
        </w:tc>
        <w:tc>
          <w:tcPr>
            <w:tcW w:w="2160" w:type="dxa"/>
            <w:vMerge w:val="restart"/>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cs="宋体"/>
                <w:i w:val="0"/>
                <w:iCs w:val="0"/>
                <w:color w:val="000000"/>
                <w:sz w:val="22"/>
                <w:szCs w:val="22"/>
                <w:u w:val="none"/>
                <w:lang w:val="en-US" w:eastAsia="zh-CN"/>
              </w:rPr>
              <w:t>脉冲针灸治疗仪</w:t>
            </w:r>
          </w:p>
        </w:tc>
        <w:tc>
          <w:tcPr>
            <w:tcW w:w="2205" w:type="dxa"/>
            <w:vMerge w:val="restart"/>
            <w:noWrap w:val="0"/>
            <w:vAlign w:val="center"/>
          </w:tcPr>
          <w:p>
            <w:pPr>
              <w:spacing w:line="380" w:lineRule="exact"/>
              <w:jc w:val="center"/>
              <w:rPr>
                <w:rFonts w:hint="eastAsia" w:ascii="宋体" w:hAnsi="宋体" w:eastAsia="宋体" w:cs="宋体"/>
                <w:color w:val="auto"/>
                <w:sz w:val="22"/>
                <w:highlight w:val="none"/>
              </w:rPr>
            </w:pPr>
          </w:p>
        </w:tc>
        <w:tc>
          <w:tcPr>
            <w:tcW w:w="2670" w:type="dxa"/>
            <w:vMerge w:val="restart"/>
            <w:noWrap w:val="0"/>
            <w:vAlign w:val="center"/>
          </w:tcPr>
          <w:p>
            <w:pPr>
              <w:spacing w:line="380" w:lineRule="exact"/>
              <w:jc w:val="center"/>
              <w:rPr>
                <w:rFonts w:hint="eastAsia" w:ascii="宋体" w:hAnsi="宋体" w:eastAsia="宋体" w:cs="宋体"/>
                <w:color w:val="auto"/>
                <w:sz w:val="22"/>
                <w:highlight w:val="none"/>
              </w:rPr>
            </w:pPr>
          </w:p>
        </w:tc>
        <w:tc>
          <w:tcPr>
            <w:tcW w:w="3330"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大写：</w:t>
            </w:r>
          </w:p>
        </w:tc>
        <w:tc>
          <w:tcPr>
            <w:tcW w:w="2010" w:type="dxa"/>
            <w:vMerge w:val="restart"/>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335" w:type="dxa"/>
            <w:vMerge w:val="continue"/>
            <w:noWrap w:val="0"/>
            <w:vAlign w:val="center"/>
          </w:tcPr>
          <w:p>
            <w:pPr>
              <w:spacing w:line="380" w:lineRule="exact"/>
              <w:jc w:val="center"/>
              <w:rPr>
                <w:rFonts w:hint="eastAsia" w:ascii="宋体" w:hAnsi="宋体" w:cs="宋体"/>
                <w:color w:val="auto"/>
                <w:sz w:val="22"/>
                <w:highlight w:val="none"/>
                <w:lang w:val="en-US" w:eastAsia="zh-CN"/>
              </w:rPr>
            </w:pPr>
          </w:p>
        </w:tc>
        <w:tc>
          <w:tcPr>
            <w:tcW w:w="216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205"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67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3330"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p>
        </w:tc>
        <w:tc>
          <w:tcPr>
            <w:tcW w:w="2010" w:type="dxa"/>
            <w:vMerge w:val="continue"/>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335" w:type="dxa"/>
            <w:vMerge w:val="restart"/>
            <w:noWrap w:val="0"/>
            <w:vAlign w:val="center"/>
          </w:tcPr>
          <w:p>
            <w:pPr>
              <w:spacing w:line="380" w:lineRule="exact"/>
              <w:jc w:val="center"/>
              <w:rPr>
                <w:rFonts w:hint="default" w:ascii="宋体" w:hAnsi="宋体" w:cs="宋体"/>
                <w:color w:val="auto"/>
                <w:sz w:val="22"/>
                <w:highlight w:val="none"/>
                <w:lang w:val="en-US" w:eastAsia="zh-CN"/>
              </w:rPr>
            </w:pPr>
            <w:r>
              <w:rPr>
                <w:rFonts w:hint="eastAsia" w:ascii="宋体" w:hAnsi="宋体" w:cs="宋体"/>
                <w:color w:val="auto"/>
                <w:sz w:val="22"/>
                <w:highlight w:val="none"/>
                <w:lang w:val="en-US" w:eastAsia="zh-CN"/>
              </w:rPr>
              <w:t>12</w:t>
            </w:r>
          </w:p>
        </w:tc>
        <w:tc>
          <w:tcPr>
            <w:tcW w:w="2160" w:type="dxa"/>
            <w:vMerge w:val="restart"/>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cs="宋体"/>
                <w:i w:val="0"/>
                <w:iCs w:val="0"/>
                <w:color w:val="000000"/>
                <w:sz w:val="22"/>
                <w:szCs w:val="22"/>
                <w:u w:val="none"/>
                <w:lang w:val="en-US" w:eastAsia="zh-CN"/>
              </w:rPr>
              <w:t>特定电磁波治疗器</w:t>
            </w:r>
          </w:p>
        </w:tc>
        <w:tc>
          <w:tcPr>
            <w:tcW w:w="2205" w:type="dxa"/>
            <w:vMerge w:val="restart"/>
            <w:noWrap w:val="0"/>
            <w:vAlign w:val="center"/>
          </w:tcPr>
          <w:p>
            <w:pPr>
              <w:spacing w:line="380" w:lineRule="exact"/>
              <w:jc w:val="center"/>
              <w:rPr>
                <w:rFonts w:hint="eastAsia" w:ascii="宋体" w:hAnsi="宋体" w:eastAsia="宋体" w:cs="宋体"/>
                <w:color w:val="auto"/>
                <w:sz w:val="22"/>
                <w:highlight w:val="none"/>
              </w:rPr>
            </w:pPr>
          </w:p>
        </w:tc>
        <w:tc>
          <w:tcPr>
            <w:tcW w:w="2670" w:type="dxa"/>
            <w:vMerge w:val="restart"/>
            <w:noWrap w:val="0"/>
            <w:vAlign w:val="center"/>
          </w:tcPr>
          <w:p>
            <w:pPr>
              <w:spacing w:line="380" w:lineRule="exact"/>
              <w:jc w:val="center"/>
              <w:rPr>
                <w:rFonts w:hint="eastAsia" w:ascii="宋体" w:hAnsi="宋体" w:eastAsia="宋体" w:cs="宋体"/>
                <w:color w:val="auto"/>
                <w:sz w:val="22"/>
                <w:highlight w:val="none"/>
              </w:rPr>
            </w:pPr>
          </w:p>
        </w:tc>
        <w:tc>
          <w:tcPr>
            <w:tcW w:w="3330"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大写：</w:t>
            </w:r>
          </w:p>
        </w:tc>
        <w:tc>
          <w:tcPr>
            <w:tcW w:w="2010" w:type="dxa"/>
            <w:vMerge w:val="restart"/>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335" w:type="dxa"/>
            <w:vMerge w:val="continue"/>
            <w:noWrap w:val="0"/>
            <w:vAlign w:val="center"/>
          </w:tcPr>
          <w:p>
            <w:pPr>
              <w:spacing w:line="380" w:lineRule="exact"/>
              <w:jc w:val="center"/>
              <w:rPr>
                <w:rFonts w:hint="eastAsia" w:ascii="宋体" w:hAnsi="宋体" w:cs="宋体"/>
                <w:color w:val="auto"/>
                <w:sz w:val="22"/>
                <w:highlight w:val="none"/>
                <w:lang w:val="en-US" w:eastAsia="zh-CN"/>
              </w:rPr>
            </w:pPr>
          </w:p>
        </w:tc>
        <w:tc>
          <w:tcPr>
            <w:tcW w:w="216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205"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67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3330"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p>
        </w:tc>
        <w:tc>
          <w:tcPr>
            <w:tcW w:w="2010" w:type="dxa"/>
            <w:vMerge w:val="continue"/>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8370" w:type="dxa"/>
            <w:gridSpan w:val="4"/>
            <w:vMerge w:val="restart"/>
            <w:noWrap w:val="0"/>
            <w:vAlign w:val="center"/>
          </w:tcPr>
          <w:p>
            <w:pPr>
              <w:spacing w:line="380" w:lineRule="exact"/>
              <w:jc w:val="center"/>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合计</w:t>
            </w:r>
          </w:p>
        </w:tc>
        <w:tc>
          <w:tcPr>
            <w:tcW w:w="5340" w:type="dxa"/>
            <w:gridSpan w:val="2"/>
            <w:noWrap w:val="0"/>
            <w:vAlign w:val="center"/>
          </w:tcPr>
          <w:p>
            <w:pPr>
              <w:spacing w:line="380" w:lineRule="exac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8370" w:type="dxa"/>
            <w:gridSpan w:val="4"/>
            <w:vMerge w:val="continue"/>
            <w:noWrap w:val="0"/>
            <w:vAlign w:val="center"/>
          </w:tcPr>
          <w:p>
            <w:pPr>
              <w:spacing w:line="380" w:lineRule="exact"/>
              <w:jc w:val="center"/>
              <w:rPr>
                <w:rFonts w:hint="eastAsia" w:ascii="宋体" w:hAnsi="宋体" w:eastAsia="宋体" w:cs="宋体"/>
                <w:color w:val="auto"/>
                <w:sz w:val="22"/>
                <w:highlight w:val="none"/>
              </w:rPr>
            </w:pPr>
          </w:p>
        </w:tc>
        <w:tc>
          <w:tcPr>
            <w:tcW w:w="5340" w:type="dxa"/>
            <w:gridSpan w:val="2"/>
            <w:noWrap w:val="0"/>
            <w:vAlign w:val="center"/>
          </w:tcPr>
          <w:p>
            <w:pPr>
              <w:spacing w:line="380" w:lineRule="exac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p>
        </w:tc>
      </w:tr>
    </w:tbl>
    <w:p>
      <w:pPr>
        <w:spacing w:line="450" w:lineRule="exact"/>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rPr>
        <w:t>说明：不提供此表格将被视为没有实质性响应</w:t>
      </w:r>
      <w:r>
        <w:rPr>
          <w:rFonts w:hint="eastAsia" w:ascii="宋体" w:hAnsi="宋体" w:cs="宋体"/>
          <w:b/>
          <w:color w:val="auto"/>
          <w:sz w:val="22"/>
          <w:highlight w:val="none"/>
          <w:lang w:val="en-US" w:eastAsia="zh-CN"/>
        </w:rPr>
        <w:t>遴选</w:t>
      </w:r>
      <w:r>
        <w:rPr>
          <w:rFonts w:hint="eastAsia" w:ascii="宋体" w:hAnsi="宋体" w:eastAsia="宋体" w:cs="宋体"/>
          <w:b/>
          <w:color w:val="auto"/>
          <w:sz w:val="22"/>
          <w:highlight w:val="none"/>
        </w:rPr>
        <w:t>文件</w:t>
      </w:r>
      <w:r>
        <w:rPr>
          <w:rFonts w:hint="eastAsia" w:ascii="宋体" w:hAnsi="宋体" w:eastAsia="宋体" w:cs="宋体"/>
          <w:b/>
          <w:color w:val="auto"/>
          <w:sz w:val="22"/>
          <w:highlight w:val="none"/>
          <w:lang w:eastAsia="zh-CN"/>
        </w:rPr>
        <w:t>。</w:t>
      </w:r>
    </w:p>
    <w:p>
      <w:pPr>
        <w:pStyle w:val="9"/>
        <w:rPr>
          <w:rFonts w:hint="eastAsia"/>
        </w:rPr>
      </w:pPr>
    </w:p>
    <w:p>
      <w:pPr>
        <w:pStyle w:val="10"/>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ind w:left="0" w:leftChars="0" w:firstLine="0" w:firstLineChars="0"/>
        <w:rPr>
          <w:rFonts w:hint="eastAsia"/>
        </w:rPr>
      </w:pPr>
    </w:p>
    <w:p>
      <w:pPr>
        <w:jc w:val="both"/>
        <w:rPr>
          <w:rFonts w:hint="eastAsia" w:eastAsia="宋体"/>
          <w:b/>
          <w:bCs w:val="0"/>
          <w:sz w:val="28"/>
          <w:szCs w:val="28"/>
          <w:lang w:eastAsia="zh-CN"/>
        </w:rPr>
      </w:pPr>
      <w:r>
        <w:rPr>
          <w:rFonts w:hint="eastAsia"/>
          <w:b/>
          <w:bCs w:val="0"/>
          <w:sz w:val="28"/>
          <w:szCs w:val="28"/>
          <w:lang w:val="en-US" w:eastAsia="zh-CN"/>
        </w:rPr>
        <w:t>六、</w:t>
      </w:r>
      <w:r>
        <w:rPr>
          <w:rFonts w:hint="eastAsia"/>
          <w:b/>
          <w:bCs w:val="0"/>
          <w:sz w:val="28"/>
          <w:szCs w:val="28"/>
        </w:rPr>
        <w:t>设备配置清单</w:t>
      </w:r>
    </w:p>
    <w:tbl>
      <w:tblPr>
        <w:tblStyle w:val="17"/>
        <w:tblpPr w:leftFromText="180" w:rightFromText="180" w:vertAnchor="text" w:horzAnchor="margin" w:tblpXSpec="center" w:tblpY="357"/>
        <w:tblOverlap w:val="never"/>
        <w:tblW w:w="9500"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388"/>
        <w:gridCol w:w="1950"/>
        <w:gridCol w:w="1725"/>
        <w:gridCol w:w="1380"/>
        <w:gridCol w:w="1352"/>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775" w:type="dxa"/>
          </w:tcPr>
          <w:p>
            <w:pPr>
              <w:jc w:val="center"/>
              <w:rPr>
                <w:b/>
                <w:sz w:val="22"/>
                <w:szCs w:val="22"/>
              </w:rPr>
            </w:pPr>
            <w:r>
              <w:rPr>
                <w:rFonts w:hint="eastAsia"/>
                <w:b/>
                <w:sz w:val="22"/>
                <w:szCs w:val="22"/>
              </w:rPr>
              <w:t>序号</w:t>
            </w:r>
          </w:p>
        </w:tc>
        <w:tc>
          <w:tcPr>
            <w:tcW w:w="1388" w:type="dxa"/>
            <w:vAlign w:val="center"/>
          </w:tcPr>
          <w:p>
            <w:pPr>
              <w:jc w:val="center"/>
              <w:rPr>
                <w:b/>
                <w:sz w:val="22"/>
                <w:szCs w:val="22"/>
              </w:rPr>
            </w:pPr>
            <w:r>
              <w:rPr>
                <w:rFonts w:hint="eastAsia"/>
                <w:b/>
                <w:sz w:val="22"/>
                <w:szCs w:val="22"/>
              </w:rPr>
              <w:t>品牌</w:t>
            </w:r>
          </w:p>
        </w:tc>
        <w:tc>
          <w:tcPr>
            <w:tcW w:w="1950" w:type="dxa"/>
            <w:vAlign w:val="center"/>
          </w:tcPr>
          <w:p>
            <w:pPr>
              <w:jc w:val="center"/>
              <w:rPr>
                <w:b/>
                <w:sz w:val="22"/>
                <w:szCs w:val="22"/>
              </w:rPr>
            </w:pPr>
            <w:r>
              <w:rPr>
                <w:rFonts w:hint="eastAsia"/>
                <w:b/>
                <w:sz w:val="22"/>
                <w:szCs w:val="22"/>
              </w:rPr>
              <w:t>产品名称</w:t>
            </w:r>
          </w:p>
        </w:tc>
        <w:tc>
          <w:tcPr>
            <w:tcW w:w="1725" w:type="dxa"/>
            <w:vAlign w:val="center"/>
          </w:tcPr>
          <w:p>
            <w:pPr>
              <w:jc w:val="center"/>
              <w:rPr>
                <w:b/>
                <w:sz w:val="22"/>
                <w:szCs w:val="22"/>
              </w:rPr>
            </w:pPr>
            <w:r>
              <w:rPr>
                <w:rFonts w:hint="eastAsia"/>
                <w:b/>
                <w:sz w:val="22"/>
                <w:szCs w:val="22"/>
              </w:rPr>
              <w:t>规格型号</w:t>
            </w:r>
          </w:p>
        </w:tc>
        <w:tc>
          <w:tcPr>
            <w:tcW w:w="1380" w:type="dxa"/>
            <w:vAlign w:val="center"/>
          </w:tcPr>
          <w:p>
            <w:pPr>
              <w:jc w:val="center"/>
              <w:rPr>
                <w:b/>
                <w:sz w:val="22"/>
                <w:szCs w:val="22"/>
              </w:rPr>
            </w:pPr>
            <w:r>
              <w:rPr>
                <w:rFonts w:hint="eastAsia"/>
                <w:b/>
                <w:sz w:val="22"/>
                <w:szCs w:val="22"/>
              </w:rPr>
              <w:t>数量</w:t>
            </w:r>
          </w:p>
        </w:tc>
        <w:tc>
          <w:tcPr>
            <w:tcW w:w="1352" w:type="dxa"/>
            <w:vAlign w:val="center"/>
          </w:tcPr>
          <w:p>
            <w:pPr>
              <w:jc w:val="center"/>
              <w:rPr>
                <w:b/>
                <w:sz w:val="22"/>
                <w:szCs w:val="22"/>
              </w:rPr>
            </w:pPr>
            <w:r>
              <w:rPr>
                <w:rFonts w:hint="eastAsia"/>
                <w:b/>
                <w:sz w:val="22"/>
                <w:szCs w:val="22"/>
              </w:rPr>
              <w:t>金额（元）</w:t>
            </w:r>
          </w:p>
        </w:tc>
        <w:tc>
          <w:tcPr>
            <w:tcW w:w="930" w:type="dxa"/>
            <w:vAlign w:val="center"/>
          </w:tcPr>
          <w:p>
            <w:pPr>
              <w:jc w:val="center"/>
              <w:rPr>
                <w:b/>
                <w:sz w:val="22"/>
                <w:szCs w:val="22"/>
              </w:rPr>
            </w:pPr>
            <w:r>
              <w:rPr>
                <w:rFonts w:hint="eastAsia"/>
                <w:b/>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w:t>
            </w:r>
          </w:p>
        </w:tc>
        <w:tc>
          <w:tcPr>
            <w:tcW w:w="1388" w:type="dxa"/>
            <w:vAlign w:val="center"/>
          </w:tcPr>
          <w:p>
            <w:pPr>
              <w:tabs>
                <w:tab w:val="left" w:pos="1418"/>
              </w:tabs>
              <w:snapToGrid w:val="0"/>
              <w:spacing w:before="50" w:after="50" w:line="276" w:lineRule="auto"/>
              <w:jc w:val="center"/>
              <w:rPr>
                <w:spacing w:val="20"/>
                <w:sz w:val="22"/>
                <w:szCs w:val="22"/>
              </w:rPr>
            </w:pPr>
          </w:p>
        </w:tc>
        <w:tc>
          <w:tcPr>
            <w:tcW w:w="1950" w:type="dxa"/>
            <w:vAlign w:val="center"/>
          </w:tcPr>
          <w:p>
            <w:pPr>
              <w:tabs>
                <w:tab w:val="left" w:pos="1418"/>
              </w:tabs>
              <w:snapToGrid w:val="0"/>
              <w:spacing w:before="50" w:after="50" w:line="276" w:lineRule="auto"/>
              <w:jc w:val="center"/>
              <w:rPr>
                <w:spacing w:val="20"/>
                <w:sz w:val="22"/>
                <w:szCs w:val="22"/>
              </w:rPr>
            </w:pPr>
          </w:p>
        </w:tc>
        <w:tc>
          <w:tcPr>
            <w:tcW w:w="1725" w:type="dxa"/>
            <w:vAlign w:val="center"/>
          </w:tcPr>
          <w:p>
            <w:pPr>
              <w:rPr>
                <w:sz w:val="22"/>
                <w:szCs w:val="22"/>
              </w:rPr>
            </w:pPr>
          </w:p>
        </w:tc>
        <w:tc>
          <w:tcPr>
            <w:tcW w:w="1380" w:type="dxa"/>
          </w:tcPr>
          <w:p>
            <w:pPr>
              <w:rPr>
                <w:sz w:val="22"/>
                <w:szCs w:val="22"/>
              </w:rPr>
            </w:pPr>
          </w:p>
        </w:tc>
        <w:tc>
          <w:tcPr>
            <w:tcW w:w="1352"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2</w:t>
            </w:r>
          </w:p>
        </w:tc>
        <w:tc>
          <w:tcPr>
            <w:tcW w:w="1388" w:type="dxa"/>
            <w:vAlign w:val="center"/>
          </w:tcPr>
          <w:p>
            <w:pPr>
              <w:tabs>
                <w:tab w:val="left" w:pos="1418"/>
              </w:tabs>
              <w:snapToGrid w:val="0"/>
              <w:spacing w:before="50" w:after="50" w:line="276" w:lineRule="auto"/>
              <w:jc w:val="center"/>
              <w:rPr>
                <w:spacing w:val="20"/>
                <w:sz w:val="22"/>
                <w:szCs w:val="22"/>
              </w:rPr>
            </w:pPr>
          </w:p>
        </w:tc>
        <w:tc>
          <w:tcPr>
            <w:tcW w:w="1950" w:type="dxa"/>
            <w:vAlign w:val="center"/>
          </w:tcPr>
          <w:p>
            <w:pPr>
              <w:tabs>
                <w:tab w:val="left" w:pos="1418"/>
              </w:tabs>
              <w:snapToGrid w:val="0"/>
              <w:spacing w:before="50" w:after="50" w:line="276" w:lineRule="auto"/>
              <w:jc w:val="center"/>
              <w:rPr>
                <w:spacing w:val="20"/>
                <w:sz w:val="22"/>
                <w:szCs w:val="22"/>
              </w:rPr>
            </w:pPr>
          </w:p>
        </w:tc>
        <w:tc>
          <w:tcPr>
            <w:tcW w:w="1725" w:type="dxa"/>
            <w:vAlign w:val="center"/>
          </w:tcPr>
          <w:p>
            <w:pPr>
              <w:rPr>
                <w:sz w:val="22"/>
                <w:szCs w:val="22"/>
              </w:rPr>
            </w:pPr>
          </w:p>
        </w:tc>
        <w:tc>
          <w:tcPr>
            <w:tcW w:w="1380" w:type="dxa"/>
          </w:tcPr>
          <w:p>
            <w:pPr>
              <w:rPr>
                <w:sz w:val="22"/>
                <w:szCs w:val="22"/>
              </w:rPr>
            </w:pPr>
          </w:p>
        </w:tc>
        <w:tc>
          <w:tcPr>
            <w:tcW w:w="1352"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3</w:t>
            </w:r>
          </w:p>
        </w:tc>
        <w:tc>
          <w:tcPr>
            <w:tcW w:w="1388" w:type="dxa"/>
            <w:vAlign w:val="center"/>
          </w:tcPr>
          <w:p>
            <w:pPr>
              <w:tabs>
                <w:tab w:val="left" w:pos="1418"/>
              </w:tabs>
              <w:snapToGrid w:val="0"/>
              <w:spacing w:before="50" w:after="50" w:line="276" w:lineRule="auto"/>
              <w:jc w:val="center"/>
              <w:rPr>
                <w:spacing w:val="20"/>
                <w:sz w:val="22"/>
                <w:szCs w:val="22"/>
              </w:rPr>
            </w:pPr>
          </w:p>
        </w:tc>
        <w:tc>
          <w:tcPr>
            <w:tcW w:w="1950" w:type="dxa"/>
            <w:vAlign w:val="center"/>
          </w:tcPr>
          <w:p>
            <w:pPr>
              <w:tabs>
                <w:tab w:val="left" w:pos="1418"/>
              </w:tabs>
              <w:snapToGrid w:val="0"/>
              <w:spacing w:before="50" w:after="50" w:line="276" w:lineRule="auto"/>
              <w:jc w:val="center"/>
              <w:rPr>
                <w:spacing w:val="20"/>
                <w:sz w:val="22"/>
                <w:szCs w:val="22"/>
              </w:rPr>
            </w:pPr>
          </w:p>
        </w:tc>
        <w:tc>
          <w:tcPr>
            <w:tcW w:w="1725" w:type="dxa"/>
            <w:vAlign w:val="center"/>
          </w:tcPr>
          <w:p>
            <w:pPr>
              <w:rPr>
                <w:sz w:val="22"/>
                <w:szCs w:val="22"/>
              </w:rPr>
            </w:pPr>
          </w:p>
        </w:tc>
        <w:tc>
          <w:tcPr>
            <w:tcW w:w="1380" w:type="dxa"/>
          </w:tcPr>
          <w:p>
            <w:pPr>
              <w:rPr>
                <w:sz w:val="22"/>
                <w:szCs w:val="22"/>
              </w:rPr>
            </w:pPr>
          </w:p>
        </w:tc>
        <w:tc>
          <w:tcPr>
            <w:tcW w:w="1352"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4</w:t>
            </w:r>
          </w:p>
        </w:tc>
        <w:tc>
          <w:tcPr>
            <w:tcW w:w="1388" w:type="dxa"/>
            <w:vAlign w:val="center"/>
          </w:tcPr>
          <w:p>
            <w:pPr>
              <w:tabs>
                <w:tab w:val="left" w:pos="1418"/>
              </w:tabs>
              <w:snapToGrid w:val="0"/>
              <w:spacing w:before="50" w:after="50" w:line="276" w:lineRule="auto"/>
              <w:jc w:val="center"/>
              <w:rPr>
                <w:spacing w:val="20"/>
                <w:sz w:val="22"/>
                <w:szCs w:val="22"/>
              </w:rPr>
            </w:pPr>
          </w:p>
        </w:tc>
        <w:tc>
          <w:tcPr>
            <w:tcW w:w="1950" w:type="dxa"/>
            <w:vAlign w:val="center"/>
          </w:tcPr>
          <w:p>
            <w:pPr>
              <w:tabs>
                <w:tab w:val="left" w:pos="1418"/>
              </w:tabs>
              <w:snapToGrid w:val="0"/>
              <w:spacing w:before="50" w:after="50" w:line="276" w:lineRule="auto"/>
              <w:jc w:val="center"/>
              <w:rPr>
                <w:spacing w:val="20"/>
                <w:sz w:val="22"/>
                <w:szCs w:val="22"/>
              </w:rPr>
            </w:pPr>
          </w:p>
        </w:tc>
        <w:tc>
          <w:tcPr>
            <w:tcW w:w="1725" w:type="dxa"/>
            <w:vAlign w:val="center"/>
          </w:tcPr>
          <w:p>
            <w:pPr>
              <w:rPr>
                <w:sz w:val="22"/>
                <w:szCs w:val="22"/>
              </w:rPr>
            </w:pPr>
          </w:p>
        </w:tc>
        <w:tc>
          <w:tcPr>
            <w:tcW w:w="1380" w:type="dxa"/>
          </w:tcPr>
          <w:p>
            <w:pPr>
              <w:rPr>
                <w:sz w:val="22"/>
                <w:szCs w:val="22"/>
              </w:rPr>
            </w:pPr>
          </w:p>
        </w:tc>
        <w:tc>
          <w:tcPr>
            <w:tcW w:w="1352"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5</w:t>
            </w:r>
          </w:p>
        </w:tc>
        <w:tc>
          <w:tcPr>
            <w:tcW w:w="1388" w:type="dxa"/>
            <w:vAlign w:val="center"/>
          </w:tcPr>
          <w:p>
            <w:pPr>
              <w:tabs>
                <w:tab w:val="left" w:pos="1418"/>
              </w:tabs>
              <w:snapToGrid w:val="0"/>
              <w:spacing w:before="50" w:after="50" w:line="276" w:lineRule="auto"/>
              <w:jc w:val="center"/>
              <w:rPr>
                <w:spacing w:val="20"/>
                <w:sz w:val="22"/>
                <w:szCs w:val="22"/>
              </w:rPr>
            </w:pPr>
          </w:p>
        </w:tc>
        <w:tc>
          <w:tcPr>
            <w:tcW w:w="1950" w:type="dxa"/>
            <w:vAlign w:val="center"/>
          </w:tcPr>
          <w:p>
            <w:pPr>
              <w:tabs>
                <w:tab w:val="left" w:pos="1418"/>
              </w:tabs>
              <w:snapToGrid w:val="0"/>
              <w:spacing w:before="50" w:after="50" w:line="276" w:lineRule="auto"/>
              <w:jc w:val="center"/>
              <w:rPr>
                <w:spacing w:val="20"/>
                <w:sz w:val="22"/>
                <w:szCs w:val="22"/>
              </w:rPr>
            </w:pPr>
          </w:p>
        </w:tc>
        <w:tc>
          <w:tcPr>
            <w:tcW w:w="1725" w:type="dxa"/>
            <w:vAlign w:val="center"/>
          </w:tcPr>
          <w:p>
            <w:pPr>
              <w:rPr>
                <w:sz w:val="22"/>
                <w:szCs w:val="22"/>
              </w:rPr>
            </w:pPr>
          </w:p>
        </w:tc>
        <w:tc>
          <w:tcPr>
            <w:tcW w:w="1380" w:type="dxa"/>
          </w:tcPr>
          <w:p>
            <w:pPr>
              <w:rPr>
                <w:sz w:val="22"/>
                <w:szCs w:val="22"/>
              </w:rPr>
            </w:pPr>
          </w:p>
        </w:tc>
        <w:tc>
          <w:tcPr>
            <w:tcW w:w="1352"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6</w:t>
            </w:r>
          </w:p>
        </w:tc>
        <w:tc>
          <w:tcPr>
            <w:tcW w:w="1388" w:type="dxa"/>
            <w:vAlign w:val="center"/>
          </w:tcPr>
          <w:p>
            <w:pPr>
              <w:tabs>
                <w:tab w:val="left" w:pos="1418"/>
              </w:tabs>
              <w:snapToGrid w:val="0"/>
              <w:spacing w:before="50" w:after="50" w:line="276" w:lineRule="auto"/>
              <w:jc w:val="center"/>
              <w:rPr>
                <w:spacing w:val="20"/>
                <w:sz w:val="22"/>
                <w:szCs w:val="22"/>
              </w:rPr>
            </w:pPr>
          </w:p>
        </w:tc>
        <w:tc>
          <w:tcPr>
            <w:tcW w:w="1950" w:type="dxa"/>
            <w:vAlign w:val="center"/>
          </w:tcPr>
          <w:p>
            <w:pPr>
              <w:tabs>
                <w:tab w:val="left" w:pos="1418"/>
              </w:tabs>
              <w:snapToGrid w:val="0"/>
              <w:spacing w:before="50" w:after="50" w:line="276" w:lineRule="auto"/>
              <w:jc w:val="center"/>
              <w:rPr>
                <w:spacing w:val="20"/>
                <w:sz w:val="22"/>
                <w:szCs w:val="22"/>
              </w:rPr>
            </w:pPr>
          </w:p>
        </w:tc>
        <w:tc>
          <w:tcPr>
            <w:tcW w:w="1725" w:type="dxa"/>
            <w:vAlign w:val="center"/>
          </w:tcPr>
          <w:p>
            <w:pPr>
              <w:rPr>
                <w:sz w:val="22"/>
                <w:szCs w:val="22"/>
              </w:rPr>
            </w:pPr>
          </w:p>
        </w:tc>
        <w:tc>
          <w:tcPr>
            <w:tcW w:w="1380" w:type="dxa"/>
          </w:tcPr>
          <w:p>
            <w:pPr>
              <w:rPr>
                <w:sz w:val="22"/>
                <w:szCs w:val="22"/>
              </w:rPr>
            </w:pPr>
          </w:p>
        </w:tc>
        <w:tc>
          <w:tcPr>
            <w:tcW w:w="1352"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7</w:t>
            </w:r>
          </w:p>
        </w:tc>
        <w:tc>
          <w:tcPr>
            <w:tcW w:w="1388" w:type="dxa"/>
            <w:vAlign w:val="center"/>
          </w:tcPr>
          <w:p>
            <w:pPr>
              <w:tabs>
                <w:tab w:val="left" w:pos="1418"/>
              </w:tabs>
              <w:snapToGrid w:val="0"/>
              <w:spacing w:before="50" w:after="50" w:line="276" w:lineRule="auto"/>
              <w:jc w:val="center"/>
              <w:rPr>
                <w:spacing w:val="20"/>
                <w:sz w:val="22"/>
                <w:szCs w:val="22"/>
              </w:rPr>
            </w:pPr>
          </w:p>
        </w:tc>
        <w:tc>
          <w:tcPr>
            <w:tcW w:w="1950" w:type="dxa"/>
            <w:vAlign w:val="center"/>
          </w:tcPr>
          <w:p>
            <w:pPr>
              <w:tabs>
                <w:tab w:val="left" w:pos="1418"/>
              </w:tabs>
              <w:snapToGrid w:val="0"/>
              <w:spacing w:before="50" w:after="50" w:line="276" w:lineRule="auto"/>
              <w:jc w:val="center"/>
              <w:rPr>
                <w:spacing w:val="20"/>
                <w:sz w:val="22"/>
                <w:szCs w:val="22"/>
              </w:rPr>
            </w:pPr>
          </w:p>
        </w:tc>
        <w:tc>
          <w:tcPr>
            <w:tcW w:w="1725" w:type="dxa"/>
            <w:vAlign w:val="center"/>
          </w:tcPr>
          <w:p>
            <w:pPr>
              <w:rPr>
                <w:sz w:val="22"/>
                <w:szCs w:val="22"/>
              </w:rPr>
            </w:pPr>
          </w:p>
        </w:tc>
        <w:tc>
          <w:tcPr>
            <w:tcW w:w="1380" w:type="dxa"/>
          </w:tcPr>
          <w:p>
            <w:pPr>
              <w:rPr>
                <w:sz w:val="22"/>
                <w:szCs w:val="22"/>
              </w:rPr>
            </w:pPr>
          </w:p>
        </w:tc>
        <w:tc>
          <w:tcPr>
            <w:tcW w:w="1352"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8</w:t>
            </w:r>
          </w:p>
        </w:tc>
        <w:tc>
          <w:tcPr>
            <w:tcW w:w="1388" w:type="dxa"/>
            <w:vAlign w:val="center"/>
          </w:tcPr>
          <w:p>
            <w:pPr>
              <w:tabs>
                <w:tab w:val="left" w:pos="1418"/>
              </w:tabs>
              <w:snapToGrid w:val="0"/>
              <w:spacing w:before="50" w:after="50" w:line="276" w:lineRule="auto"/>
              <w:jc w:val="center"/>
              <w:rPr>
                <w:spacing w:val="20"/>
                <w:sz w:val="22"/>
                <w:szCs w:val="22"/>
              </w:rPr>
            </w:pPr>
          </w:p>
        </w:tc>
        <w:tc>
          <w:tcPr>
            <w:tcW w:w="1950" w:type="dxa"/>
            <w:vAlign w:val="center"/>
          </w:tcPr>
          <w:p>
            <w:pPr>
              <w:tabs>
                <w:tab w:val="left" w:pos="1418"/>
              </w:tabs>
              <w:snapToGrid w:val="0"/>
              <w:spacing w:before="50" w:after="50" w:line="276" w:lineRule="auto"/>
              <w:jc w:val="center"/>
              <w:rPr>
                <w:spacing w:val="20"/>
                <w:sz w:val="22"/>
                <w:szCs w:val="22"/>
              </w:rPr>
            </w:pPr>
          </w:p>
        </w:tc>
        <w:tc>
          <w:tcPr>
            <w:tcW w:w="1725" w:type="dxa"/>
            <w:vAlign w:val="center"/>
          </w:tcPr>
          <w:p>
            <w:pPr>
              <w:rPr>
                <w:sz w:val="22"/>
                <w:szCs w:val="22"/>
              </w:rPr>
            </w:pPr>
          </w:p>
        </w:tc>
        <w:tc>
          <w:tcPr>
            <w:tcW w:w="1380" w:type="dxa"/>
          </w:tcPr>
          <w:p>
            <w:pPr>
              <w:rPr>
                <w:sz w:val="22"/>
                <w:szCs w:val="22"/>
              </w:rPr>
            </w:pPr>
          </w:p>
        </w:tc>
        <w:tc>
          <w:tcPr>
            <w:tcW w:w="1352"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9</w:t>
            </w:r>
          </w:p>
        </w:tc>
        <w:tc>
          <w:tcPr>
            <w:tcW w:w="1388" w:type="dxa"/>
            <w:vAlign w:val="center"/>
          </w:tcPr>
          <w:p>
            <w:pPr>
              <w:tabs>
                <w:tab w:val="left" w:pos="1418"/>
              </w:tabs>
              <w:snapToGrid w:val="0"/>
              <w:spacing w:before="50" w:after="50" w:line="276" w:lineRule="auto"/>
              <w:jc w:val="center"/>
              <w:rPr>
                <w:spacing w:val="20"/>
                <w:sz w:val="22"/>
                <w:szCs w:val="22"/>
              </w:rPr>
            </w:pPr>
          </w:p>
        </w:tc>
        <w:tc>
          <w:tcPr>
            <w:tcW w:w="1950" w:type="dxa"/>
            <w:vAlign w:val="center"/>
          </w:tcPr>
          <w:p>
            <w:pPr>
              <w:tabs>
                <w:tab w:val="left" w:pos="1418"/>
              </w:tabs>
              <w:snapToGrid w:val="0"/>
              <w:spacing w:before="50" w:after="50" w:line="276" w:lineRule="auto"/>
              <w:jc w:val="center"/>
              <w:rPr>
                <w:spacing w:val="20"/>
                <w:sz w:val="22"/>
                <w:szCs w:val="22"/>
              </w:rPr>
            </w:pPr>
          </w:p>
        </w:tc>
        <w:tc>
          <w:tcPr>
            <w:tcW w:w="1725" w:type="dxa"/>
            <w:vAlign w:val="center"/>
          </w:tcPr>
          <w:p>
            <w:pPr>
              <w:rPr>
                <w:sz w:val="22"/>
                <w:szCs w:val="22"/>
              </w:rPr>
            </w:pPr>
          </w:p>
        </w:tc>
        <w:tc>
          <w:tcPr>
            <w:tcW w:w="1380" w:type="dxa"/>
          </w:tcPr>
          <w:p>
            <w:pPr>
              <w:rPr>
                <w:sz w:val="22"/>
                <w:szCs w:val="22"/>
              </w:rPr>
            </w:pPr>
          </w:p>
        </w:tc>
        <w:tc>
          <w:tcPr>
            <w:tcW w:w="1352"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10</w:t>
            </w:r>
          </w:p>
        </w:tc>
        <w:tc>
          <w:tcPr>
            <w:tcW w:w="1388" w:type="dxa"/>
            <w:vAlign w:val="center"/>
          </w:tcPr>
          <w:p>
            <w:pPr>
              <w:tabs>
                <w:tab w:val="left" w:pos="1418"/>
              </w:tabs>
              <w:snapToGrid w:val="0"/>
              <w:spacing w:before="50" w:after="50" w:line="276" w:lineRule="auto"/>
              <w:jc w:val="center"/>
              <w:rPr>
                <w:spacing w:val="20"/>
                <w:sz w:val="22"/>
                <w:szCs w:val="22"/>
              </w:rPr>
            </w:pPr>
          </w:p>
        </w:tc>
        <w:tc>
          <w:tcPr>
            <w:tcW w:w="1950" w:type="dxa"/>
            <w:vAlign w:val="center"/>
          </w:tcPr>
          <w:p>
            <w:pPr>
              <w:tabs>
                <w:tab w:val="left" w:pos="1418"/>
              </w:tabs>
              <w:snapToGrid w:val="0"/>
              <w:spacing w:before="50" w:after="50" w:line="276" w:lineRule="auto"/>
              <w:jc w:val="center"/>
              <w:rPr>
                <w:spacing w:val="20"/>
                <w:sz w:val="22"/>
                <w:szCs w:val="22"/>
              </w:rPr>
            </w:pPr>
          </w:p>
        </w:tc>
        <w:tc>
          <w:tcPr>
            <w:tcW w:w="1725" w:type="dxa"/>
            <w:vAlign w:val="center"/>
          </w:tcPr>
          <w:p>
            <w:pPr>
              <w:rPr>
                <w:spacing w:val="20"/>
                <w:sz w:val="22"/>
                <w:szCs w:val="22"/>
              </w:rPr>
            </w:pPr>
          </w:p>
        </w:tc>
        <w:tc>
          <w:tcPr>
            <w:tcW w:w="1380" w:type="dxa"/>
          </w:tcPr>
          <w:p>
            <w:pPr>
              <w:rPr>
                <w:sz w:val="22"/>
                <w:szCs w:val="22"/>
              </w:rPr>
            </w:pPr>
          </w:p>
        </w:tc>
        <w:tc>
          <w:tcPr>
            <w:tcW w:w="1352"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11</w:t>
            </w:r>
          </w:p>
        </w:tc>
        <w:tc>
          <w:tcPr>
            <w:tcW w:w="1388" w:type="dxa"/>
            <w:vAlign w:val="center"/>
          </w:tcPr>
          <w:p>
            <w:pPr>
              <w:tabs>
                <w:tab w:val="left" w:pos="1418"/>
              </w:tabs>
              <w:snapToGrid w:val="0"/>
              <w:spacing w:before="50" w:after="50" w:line="276" w:lineRule="auto"/>
              <w:jc w:val="center"/>
              <w:rPr>
                <w:spacing w:val="20"/>
                <w:sz w:val="22"/>
                <w:szCs w:val="22"/>
              </w:rPr>
            </w:pPr>
          </w:p>
        </w:tc>
        <w:tc>
          <w:tcPr>
            <w:tcW w:w="1950" w:type="dxa"/>
            <w:vAlign w:val="center"/>
          </w:tcPr>
          <w:p>
            <w:pPr>
              <w:tabs>
                <w:tab w:val="left" w:pos="1418"/>
              </w:tabs>
              <w:snapToGrid w:val="0"/>
              <w:spacing w:before="50" w:after="50" w:line="276" w:lineRule="auto"/>
              <w:jc w:val="center"/>
              <w:rPr>
                <w:spacing w:val="20"/>
                <w:sz w:val="22"/>
                <w:szCs w:val="22"/>
              </w:rPr>
            </w:pPr>
          </w:p>
        </w:tc>
        <w:tc>
          <w:tcPr>
            <w:tcW w:w="1725" w:type="dxa"/>
            <w:vAlign w:val="center"/>
          </w:tcPr>
          <w:p>
            <w:pPr>
              <w:rPr>
                <w:spacing w:val="20"/>
                <w:sz w:val="22"/>
                <w:szCs w:val="22"/>
              </w:rPr>
            </w:pPr>
          </w:p>
        </w:tc>
        <w:tc>
          <w:tcPr>
            <w:tcW w:w="1380" w:type="dxa"/>
          </w:tcPr>
          <w:p>
            <w:pPr>
              <w:rPr>
                <w:sz w:val="22"/>
                <w:szCs w:val="22"/>
              </w:rPr>
            </w:pPr>
          </w:p>
        </w:tc>
        <w:tc>
          <w:tcPr>
            <w:tcW w:w="1352"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12</w:t>
            </w:r>
          </w:p>
        </w:tc>
        <w:tc>
          <w:tcPr>
            <w:tcW w:w="1388" w:type="dxa"/>
            <w:vAlign w:val="center"/>
          </w:tcPr>
          <w:p>
            <w:pPr>
              <w:tabs>
                <w:tab w:val="left" w:pos="1418"/>
              </w:tabs>
              <w:snapToGrid w:val="0"/>
              <w:spacing w:before="50" w:after="50" w:line="276" w:lineRule="auto"/>
              <w:jc w:val="center"/>
              <w:rPr>
                <w:spacing w:val="20"/>
                <w:sz w:val="22"/>
                <w:szCs w:val="22"/>
              </w:rPr>
            </w:pPr>
          </w:p>
        </w:tc>
        <w:tc>
          <w:tcPr>
            <w:tcW w:w="1950" w:type="dxa"/>
            <w:vAlign w:val="center"/>
          </w:tcPr>
          <w:p>
            <w:pPr>
              <w:tabs>
                <w:tab w:val="left" w:pos="1418"/>
              </w:tabs>
              <w:snapToGrid w:val="0"/>
              <w:spacing w:before="50" w:after="50" w:line="276" w:lineRule="auto"/>
              <w:jc w:val="center"/>
              <w:rPr>
                <w:spacing w:val="20"/>
                <w:sz w:val="22"/>
                <w:szCs w:val="22"/>
              </w:rPr>
            </w:pPr>
          </w:p>
        </w:tc>
        <w:tc>
          <w:tcPr>
            <w:tcW w:w="1725" w:type="dxa"/>
            <w:vAlign w:val="center"/>
          </w:tcPr>
          <w:p>
            <w:pPr>
              <w:rPr>
                <w:spacing w:val="20"/>
                <w:sz w:val="22"/>
                <w:szCs w:val="22"/>
              </w:rPr>
            </w:pPr>
          </w:p>
        </w:tc>
        <w:tc>
          <w:tcPr>
            <w:tcW w:w="1380" w:type="dxa"/>
          </w:tcPr>
          <w:p>
            <w:pPr>
              <w:rPr>
                <w:sz w:val="22"/>
                <w:szCs w:val="22"/>
              </w:rPr>
            </w:pPr>
          </w:p>
        </w:tc>
        <w:tc>
          <w:tcPr>
            <w:tcW w:w="1352"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13</w:t>
            </w:r>
          </w:p>
        </w:tc>
        <w:tc>
          <w:tcPr>
            <w:tcW w:w="1388" w:type="dxa"/>
            <w:vAlign w:val="center"/>
          </w:tcPr>
          <w:p>
            <w:pPr>
              <w:tabs>
                <w:tab w:val="left" w:pos="1418"/>
              </w:tabs>
              <w:snapToGrid w:val="0"/>
              <w:spacing w:before="50" w:after="50" w:line="276" w:lineRule="auto"/>
              <w:jc w:val="center"/>
              <w:rPr>
                <w:spacing w:val="20"/>
                <w:sz w:val="22"/>
                <w:szCs w:val="22"/>
              </w:rPr>
            </w:pPr>
          </w:p>
        </w:tc>
        <w:tc>
          <w:tcPr>
            <w:tcW w:w="1950" w:type="dxa"/>
            <w:vAlign w:val="center"/>
          </w:tcPr>
          <w:p>
            <w:pPr>
              <w:tabs>
                <w:tab w:val="left" w:pos="1418"/>
              </w:tabs>
              <w:snapToGrid w:val="0"/>
              <w:spacing w:before="50" w:after="50" w:line="276" w:lineRule="auto"/>
              <w:jc w:val="center"/>
              <w:rPr>
                <w:spacing w:val="20"/>
                <w:sz w:val="22"/>
                <w:szCs w:val="22"/>
              </w:rPr>
            </w:pPr>
          </w:p>
        </w:tc>
        <w:tc>
          <w:tcPr>
            <w:tcW w:w="1725" w:type="dxa"/>
            <w:vAlign w:val="center"/>
          </w:tcPr>
          <w:p>
            <w:pPr>
              <w:rPr>
                <w:spacing w:val="20"/>
                <w:sz w:val="22"/>
                <w:szCs w:val="22"/>
              </w:rPr>
            </w:pPr>
          </w:p>
        </w:tc>
        <w:tc>
          <w:tcPr>
            <w:tcW w:w="1380" w:type="dxa"/>
          </w:tcPr>
          <w:p>
            <w:pPr>
              <w:rPr>
                <w:sz w:val="22"/>
                <w:szCs w:val="22"/>
              </w:rPr>
            </w:pPr>
          </w:p>
        </w:tc>
        <w:tc>
          <w:tcPr>
            <w:tcW w:w="1352"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14</w:t>
            </w:r>
          </w:p>
        </w:tc>
        <w:tc>
          <w:tcPr>
            <w:tcW w:w="1388" w:type="dxa"/>
            <w:vAlign w:val="center"/>
          </w:tcPr>
          <w:p>
            <w:pPr>
              <w:tabs>
                <w:tab w:val="left" w:pos="1418"/>
              </w:tabs>
              <w:snapToGrid w:val="0"/>
              <w:spacing w:before="50" w:after="50" w:line="276" w:lineRule="auto"/>
              <w:jc w:val="center"/>
              <w:rPr>
                <w:spacing w:val="20"/>
                <w:sz w:val="22"/>
                <w:szCs w:val="22"/>
              </w:rPr>
            </w:pPr>
          </w:p>
        </w:tc>
        <w:tc>
          <w:tcPr>
            <w:tcW w:w="1950" w:type="dxa"/>
            <w:vAlign w:val="center"/>
          </w:tcPr>
          <w:p>
            <w:pPr>
              <w:tabs>
                <w:tab w:val="left" w:pos="1418"/>
              </w:tabs>
              <w:snapToGrid w:val="0"/>
              <w:spacing w:before="50" w:after="50" w:line="276" w:lineRule="auto"/>
              <w:jc w:val="center"/>
              <w:rPr>
                <w:spacing w:val="20"/>
                <w:sz w:val="22"/>
                <w:szCs w:val="22"/>
              </w:rPr>
            </w:pPr>
          </w:p>
        </w:tc>
        <w:tc>
          <w:tcPr>
            <w:tcW w:w="1725" w:type="dxa"/>
            <w:vAlign w:val="center"/>
          </w:tcPr>
          <w:p>
            <w:pPr>
              <w:rPr>
                <w:spacing w:val="20"/>
                <w:sz w:val="22"/>
                <w:szCs w:val="22"/>
              </w:rPr>
            </w:pPr>
          </w:p>
        </w:tc>
        <w:tc>
          <w:tcPr>
            <w:tcW w:w="1380" w:type="dxa"/>
          </w:tcPr>
          <w:p>
            <w:pPr>
              <w:rPr>
                <w:sz w:val="22"/>
                <w:szCs w:val="22"/>
              </w:rPr>
            </w:pPr>
          </w:p>
        </w:tc>
        <w:tc>
          <w:tcPr>
            <w:tcW w:w="1352"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bl>
    <w:p>
      <w:pPr>
        <w:pStyle w:val="2"/>
        <w:ind w:left="0" w:leftChars="0" w:firstLine="0" w:firstLineChars="0"/>
        <w:rPr>
          <w:rFonts w:hint="eastAsia"/>
        </w:rPr>
      </w:pPr>
    </w:p>
    <w:p>
      <w:pPr>
        <w:widowControl w:val="0"/>
        <w:numPr>
          <w:ilvl w:val="0"/>
          <w:numId w:val="0"/>
        </w:numPr>
        <w:jc w:val="left"/>
        <w:rPr>
          <w:sz w:val="24"/>
        </w:rPr>
      </w:pPr>
    </w:p>
    <w:p>
      <w:pPr>
        <w:rPr>
          <w:rFonts w:hint="eastAsia"/>
          <w:lang w:val="en-US" w:eastAsia="zh-CN"/>
        </w:rPr>
      </w:pPr>
    </w:p>
    <w:p>
      <w:pPr>
        <w:rPr>
          <w:rFonts w:hint="eastAsia" w:ascii="宋体" w:hAnsi="宋体" w:eastAsia="宋体" w:cs="黑体"/>
          <w:b/>
          <w:bCs/>
          <w:sz w:val="28"/>
          <w:szCs w:val="28"/>
          <w:lang w:val="en-US" w:eastAsia="zh-CN"/>
        </w:rPr>
      </w:pPr>
    </w:p>
    <w:p>
      <w:pPr>
        <w:pStyle w:val="14"/>
        <w:rPr>
          <w:rFonts w:hint="eastAsia" w:ascii="宋体" w:hAnsi="宋体" w:eastAsia="宋体" w:cs="黑体"/>
          <w:b/>
          <w:bCs/>
          <w:sz w:val="28"/>
          <w:szCs w:val="28"/>
          <w:lang w:val="en-US" w:eastAsia="zh-CN"/>
        </w:rPr>
      </w:pPr>
    </w:p>
    <w:p>
      <w:pPr>
        <w:rPr>
          <w:rFonts w:hint="eastAsia" w:ascii="宋体" w:hAnsi="宋体" w:eastAsia="宋体" w:cs="黑体"/>
          <w:b/>
          <w:bCs/>
          <w:sz w:val="28"/>
          <w:szCs w:val="28"/>
          <w:lang w:val="en-US" w:eastAsia="zh-CN"/>
        </w:rPr>
      </w:pPr>
    </w:p>
    <w:p>
      <w:pPr>
        <w:spacing w:line="380" w:lineRule="exact"/>
        <w:rPr>
          <w:rFonts w:hint="eastAsia" w:eastAsia="宋体"/>
          <w:lang w:eastAsia="zh-CN"/>
        </w:rPr>
      </w:pPr>
    </w:p>
    <w:sectPr>
      <w:footerReference r:id="rId3" w:type="default"/>
      <w:pgSz w:w="16838" w:h="11906" w:orient="landscape"/>
      <w:pgMar w:top="454" w:right="850" w:bottom="454"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pPr>
                  <w:pStyle w:val="12"/>
                  <w:jc w:val="center"/>
                </w:pPr>
                <w:r>
                  <w:fldChar w:fldCharType="begin"/>
                </w:r>
                <w:r>
                  <w:instrText xml:space="preserve">PAGE   \* MERGEFORMAT</w:instrText>
                </w:r>
                <w:r>
                  <w:fldChar w:fldCharType="separate"/>
                </w:r>
                <w:r>
                  <w:rPr>
                    <w:lang w:val="zh-CN"/>
                  </w:rPr>
                  <w:t>40</w:t>
                </w:r>
                <w:r>
                  <w:rPr>
                    <w:lang w:val="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E998E"/>
    <w:multiLevelType w:val="singleLevel"/>
    <w:tmpl w:val="BEEE998E"/>
    <w:lvl w:ilvl="0" w:tentative="0">
      <w:start w:val="1"/>
      <w:numFmt w:val="decimal"/>
      <w:suff w:val="nothing"/>
      <w:lvlText w:val="（%1）"/>
      <w:lvlJc w:val="left"/>
    </w:lvl>
  </w:abstractNum>
  <w:abstractNum w:abstractNumId="1">
    <w:nsid w:val="22F57174"/>
    <w:multiLevelType w:val="singleLevel"/>
    <w:tmpl w:val="22F57174"/>
    <w:lvl w:ilvl="0" w:tentative="0">
      <w:start w:val="1"/>
      <w:numFmt w:val="decimal"/>
      <w:suff w:val="nothing"/>
      <w:lvlText w:val="（%1）"/>
      <w:lvlJc w:val="left"/>
    </w:lvl>
  </w:abstractNum>
  <w:abstractNum w:abstractNumId="2">
    <w:nsid w:val="5D497C9E"/>
    <w:multiLevelType w:val="multilevel"/>
    <w:tmpl w:val="5D497C9E"/>
    <w:lvl w:ilvl="0" w:tentative="0">
      <w:start w:val="1"/>
      <w:numFmt w:val="chineseCountingThousand"/>
      <w:suff w:val="nothing"/>
      <w:lvlText w:val="第%1章"/>
      <w:lvlJc w:val="left"/>
      <w:pPr>
        <w:ind w:left="0" w:firstLine="0"/>
      </w:pPr>
      <w:rPr>
        <w:rFonts w:hint="default" w:ascii="Times New Roman" w:hAnsi="Times New Roman" w:eastAsia="黑体"/>
        <w:b/>
        <w:i w:val="0"/>
        <w:sz w:val="32"/>
        <w:szCs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IzN2FlZGQyNmExMDc1YTc1OWIxYmFlNmE1NTFhMTUifQ=="/>
  </w:docVars>
  <w:rsids>
    <w:rsidRoot w:val="442D7AA8"/>
    <w:rsid w:val="000838A3"/>
    <w:rsid w:val="0029760C"/>
    <w:rsid w:val="003D41C7"/>
    <w:rsid w:val="003E091A"/>
    <w:rsid w:val="00537F7B"/>
    <w:rsid w:val="005D6C7D"/>
    <w:rsid w:val="0077449E"/>
    <w:rsid w:val="009C732C"/>
    <w:rsid w:val="00A81427"/>
    <w:rsid w:val="00BD504C"/>
    <w:rsid w:val="00DB7EDC"/>
    <w:rsid w:val="00FA6B75"/>
    <w:rsid w:val="016E4912"/>
    <w:rsid w:val="02DC2E18"/>
    <w:rsid w:val="03BC4EA5"/>
    <w:rsid w:val="03C84B20"/>
    <w:rsid w:val="04B15D87"/>
    <w:rsid w:val="05483AD3"/>
    <w:rsid w:val="061E2864"/>
    <w:rsid w:val="067F1777"/>
    <w:rsid w:val="076646E5"/>
    <w:rsid w:val="084B5379"/>
    <w:rsid w:val="09CB578A"/>
    <w:rsid w:val="0A0F2E11"/>
    <w:rsid w:val="0AFE34E9"/>
    <w:rsid w:val="0C395F24"/>
    <w:rsid w:val="0C915B27"/>
    <w:rsid w:val="0F427144"/>
    <w:rsid w:val="0F9C6A6C"/>
    <w:rsid w:val="10CD0B48"/>
    <w:rsid w:val="1124087B"/>
    <w:rsid w:val="11EE77B0"/>
    <w:rsid w:val="130D1F16"/>
    <w:rsid w:val="15F0193F"/>
    <w:rsid w:val="16586A57"/>
    <w:rsid w:val="16BF514D"/>
    <w:rsid w:val="16EF2001"/>
    <w:rsid w:val="1781499D"/>
    <w:rsid w:val="17B96491"/>
    <w:rsid w:val="1A9B5FFB"/>
    <w:rsid w:val="1B951E05"/>
    <w:rsid w:val="1DEE4D16"/>
    <w:rsid w:val="203F5CE6"/>
    <w:rsid w:val="22B67E76"/>
    <w:rsid w:val="236A4208"/>
    <w:rsid w:val="24523E22"/>
    <w:rsid w:val="252A6495"/>
    <w:rsid w:val="25EF6422"/>
    <w:rsid w:val="26614AE7"/>
    <w:rsid w:val="26812549"/>
    <w:rsid w:val="26A36964"/>
    <w:rsid w:val="27076EF2"/>
    <w:rsid w:val="27D50D9F"/>
    <w:rsid w:val="29703AC0"/>
    <w:rsid w:val="29D532D8"/>
    <w:rsid w:val="2B6F06D4"/>
    <w:rsid w:val="2B7411B5"/>
    <w:rsid w:val="2C0B329E"/>
    <w:rsid w:val="2C2B3683"/>
    <w:rsid w:val="2C8B760D"/>
    <w:rsid w:val="2DCF6290"/>
    <w:rsid w:val="2EE23DA1"/>
    <w:rsid w:val="30C82B42"/>
    <w:rsid w:val="31927700"/>
    <w:rsid w:val="32E87DD1"/>
    <w:rsid w:val="33BB353F"/>
    <w:rsid w:val="33F15215"/>
    <w:rsid w:val="344A6670"/>
    <w:rsid w:val="347D07F4"/>
    <w:rsid w:val="352C3FC8"/>
    <w:rsid w:val="35584BB1"/>
    <w:rsid w:val="36AA5AEC"/>
    <w:rsid w:val="36F20F59"/>
    <w:rsid w:val="36FF0897"/>
    <w:rsid w:val="37436C8E"/>
    <w:rsid w:val="379A359F"/>
    <w:rsid w:val="38620F4A"/>
    <w:rsid w:val="38784A32"/>
    <w:rsid w:val="3A5C534F"/>
    <w:rsid w:val="3AA307AA"/>
    <w:rsid w:val="3AD2116E"/>
    <w:rsid w:val="3AF7062E"/>
    <w:rsid w:val="3C417A17"/>
    <w:rsid w:val="3C990195"/>
    <w:rsid w:val="3CDF3F7E"/>
    <w:rsid w:val="3D4A148F"/>
    <w:rsid w:val="3D51281E"/>
    <w:rsid w:val="3D766728"/>
    <w:rsid w:val="3F351791"/>
    <w:rsid w:val="404B5C4A"/>
    <w:rsid w:val="41F52311"/>
    <w:rsid w:val="42417305"/>
    <w:rsid w:val="42F02AD9"/>
    <w:rsid w:val="43F47C2B"/>
    <w:rsid w:val="442D7AA8"/>
    <w:rsid w:val="44AE67A8"/>
    <w:rsid w:val="44DA57EF"/>
    <w:rsid w:val="450B3BFA"/>
    <w:rsid w:val="45B222C8"/>
    <w:rsid w:val="45C72397"/>
    <w:rsid w:val="46AB0BAA"/>
    <w:rsid w:val="47BC567F"/>
    <w:rsid w:val="48EC6BB5"/>
    <w:rsid w:val="4A4577CB"/>
    <w:rsid w:val="4B86017E"/>
    <w:rsid w:val="4BB26B7D"/>
    <w:rsid w:val="4D802702"/>
    <w:rsid w:val="4DFA18C7"/>
    <w:rsid w:val="4F835253"/>
    <w:rsid w:val="4FB149B9"/>
    <w:rsid w:val="50430A48"/>
    <w:rsid w:val="50810E77"/>
    <w:rsid w:val="522B1438"/>
    <w:rsid w:val="526B3F2A"/>
    <w:rsid w:val="52957526"/>
    <w:rsid w:val="539C47DE"/>
    <w:rsid w:val="548E34E5"/>
    <w:rsid w:val="57A36574"/>
    <w:rsid w:val="58D72375"/>
    <w:rsid w:val="59710078"/>
    <w:rsid w:val="5A1D1FAE"/>
    <w:rsid w:val="5A2A3748"/>
    <w:rsid w:val="5A2B0938"/>
    <w:rsid w:val="5CEE0127"/>
    <w:rsid w:val="5DAF6DF6"/>
    <w:rsid w:val="5E541FCC"/>
    <w:rsid w:val="5EEC01A1"/>
    <w:rsid w:val="5F906D7E"/>
    <w:rsid w:val="60A8161E"/>
    <w:rsid w:val="61E865CA"/>
    <w:rsid w:val="63750765"/>
    <w:rsid w:val="64F466B7"/>
    <w:rsid w:val="654C0859"/>
    <w:rsid w:val="65B0017A"/>
    <w:rsid w:val="677734BF"/>
    <w:rsid w:val="67C021CA"/>
    <w:rsid w:val="683F3A37"/>
    <w:rsid w:val="68F24605"/>
    <w:rsid w:val="694A715B"/>
    <w:rsid w:val="698330AF"/>
    <w:rsid w:val="69C67144"/>
    <w:rsid w:val="6AD77E43"/>
    <w:rsid w:val="6EED7D49"/>
    <w:rsid w:val="6FA3415F"/>
    <w:rsid w:val="710B7010"/>
    <w:rsid w:val="712E3A4E"/>
    <w:rsid w:val="716360A0"/>
    <w:rsid w:val="71BA3A22"/>
    <w:rsid w:val="71CD3E62"/>
    <w:rsid w:val="72435ED2"/>
    <w:rsid w:val="724D0AFE"/>
    <w:rsid w:val="72E83474"/>
    <w:rsid w:val="72F62F44"/>
    <w:rsid w:val="7305227F"/>
    <w:rsid w:val="73BF4978"/>
    <w:rsid w:val="75A35A24"/>
    <w:rsid w:val="764A3CD3"/>
    <w:rsid w:val="768C6099"/>
    <w:rsid w:val="78362761"/>
    <w:rsid w:val="78BC52C2"/>
    <w:rsid w:val="79316C1A"/>
    <w:rsid w:val="79AB45D5"/>
    <w:rsid w:val="79F966D5"/>
    <w:rsid w:val="7A376099"/>
    <w:rsid w:val="7C6A0C2B"/>
    <w:rsid w:val="7C811897"/>
    <w:rsid w:val="7D531607"/>
    <w:rsid w:val="7DBF4FA6"/>
    <w:rsid w:val="7E036272"/>
    <w:rsid w:val="7E7A2C7B"/>
    <w:rsid w:val="7EEE556E"/>
    <w:rsid w:val="7EFA0DDF"/>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5">
    <w:name w:val="heading 4"/>
    <w:basedOn w:val="1"/>
    <w:next w:val="1"/>
    <w:autoRedefine/>
    <w:qFormat/>
    <w:uiPriority w:val="0"/>
    <w:pPr>
      <w:keepNext/>
      <w:keepLines/>
      <w:numPr>
        <w:ilvl w:val="3"/>
        <w:numId w:val="1"/>
      </w:numPr>
      <w:spacing w:line="540" w:lineRule="atLeast"/>
      <w:outlineLvl w:val="3"/>
    </w:pPr>
    <w:rPr>
      <w:sz w:val="28"/>
      <w:szCs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spacing w:after="120"/>
      <w:ind w:left="420" w:leftChars="200" w:firstLine="420"/>
    </w:pPr>
    <w:rPr>
      <w:rFonts w:cs="宋体"/>
      <w:sz w:val="21"/>
      <w:szCs w:val="21"/>
    </w:rPr>
  </w:style>
  <w:style w:type="paragraph" w:styleId="3">
    <w:name w:val="Body Text Indent"/>
    <w:basedOn w:val="1"/>
    <w:next w:val="2"/>
    <w:autoRedefine/>
    <w:qFormat/>
    <w:uiPriority w:val="0"/>
    <w:pPr>
      <w:spacing w:line="200" w:lineRule="exact"/>
      <w:ind w:firstLine="301"/>
    </w:pPr>
    <w:rPr>
      <w:rFonts w:ascii="宋体" w:hAnsi="Courier New"/>
      <w:spacing w:val="-4"/>
      <w:sz w:val="18"/>
      <w:szCs w:val="20"/>
      <w14:ligatures w14:val="none"/>
    </w:rPr>
  </w:style>
  <w:style w:type="paragraph" w:styleId="6">
    <w:name w:val="Normal Indent"/>
    <w:basedOn w:val="1"/>
    <w:next w:val="1"/>
    <w:autoRedefine/>
    <w:qFormat/>
    <w:uiPriority w:val="0"/>
    <w:pPr>
      <w:ind w:firstLine="420"/>
    </w:pPr>
    <w:rPr>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0"/>
    <w:pPr>
      <w:spacing w:after="120" w:afterLines="0"/>
    </w:pPr>
  </w:style>
  <w:style w:type="paragraph" w:styleId="9">
    <w:name w:val="Body Text First Indent"/>
    <w:basedOn w:val="8"/>
    <w:next w:val="10"/>
    <w:autoRedefine/>
    <w:qFormat/>
    <w:uiPriority w:val="0"/>
    <w:pPr>
      <w:ind w:firstLine="420" w:firstLineChars="100"/>
    </w:pPr>
    <w:rPr>
      <w:b/>
      <w:bCs/>
      <w:szCs w:val="24"/>
    </w:rPr>
  </w:style>
  <w:style w:type="paragraph" w:styleId="10">
    <w:name w:val="toc 6"/>
    <w:basedOn w:val="1"/>
    <w:next w:val="1"/>
    <w:autoRedefine/>
    <w:qFormat/>
    <w:uiPriority w:val="0"/>
    <w:pPr>
      <w:ind w:left="2100" w:leftChars="1000"/>
    </w:pPr>
  </w:style>
  <w:style w:type="paragraph" w:styleId="11">
    <w:name w:val="Plain Text"/>
    <w:basedOn w:val="1"/>
    <w:autoRedefine/>
    <w:qFormat/>
    <w:uiPriority w:val="0"/>
    <w:pPr>
      <w:spacing w:beforeLines="50" w:afterLines="50" w:line="400" w:lineRule="exact"/>
    </w:pPr>
    <w:rPr>
      <w:rFonts w:ascii="宋体" w:hAnsi="Courier New"/>
      <w:sz w:val="24"/>
    </w:rPr>
  </w:style>
  <w:style w:type="paragraph" w:styleId="12">
    <w:name w:val="footer"/>
    <w:basedOn w:val="1"/>
    <w:link w:val="26"/>
    <w:autoRedefine/>
    <w:qFormat/>
    <w:uiPriority w:val="0"/>
    <w:pPr>
      <w:tabs>
        <w:tab w:val="center" w:pos="4153"/>
        <w:tab w:val="right" w:pos="8306"/>
      </w:tabs>
      <w:snapToGrid w:val="0"/>
      <w:jc w:val="left"/>
    </w:pPr>
    <w:rPr>
      <w:sz w:val="18"/>
      <w:szCs w:val="18"/>
    </w:rPr>
  </w:style>
  <w:style w:type="paragraph" w:styleId="13">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39"/>
    <w:pPr>
      <w:spacing w:before="120" w:after="120" w:line="360" w:lineRule="auto"/>
      <w:jc w:val="left"/>
    </w:pPr>
    <w:rPr>
      <w:b/>
      <w:bCs/>
      <w:caps/>
      <w:sz w:val="24"/>
      <w:szCs w:val="20"/>
    </w:rPr>
  </w:style>
  <w:style w:type="paragraph" w:styleId="15">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Title"/>
    <w:basedOn w:val="1"/>
    <w:next w:val="1"/>
    <w:autoRedefine/>
    <w:qFormat/>
    <w:uiPriority w:val="0"/>
    <w:pPr>
      <w:jc w:val="center"/>
    </w:pPr>
    <w:rPr>
      <w:rFonts w:ascii="Arial" w:hAnsi="Arial" w:eastAsia="宋体"/>
      <w:b/>
      <w:kern w:val="0"/>
      <w:sz w:val="36"/>
      <w:szCs w:val="20"/>
      <w:lang w:eastAsia="en-US"/>
      <w14:ligatures w14:val="none"/>
    </w:rPr>
  </w:style>
  <w:style w:type="table" w:styleId="18">
    <w:name w:val="Table Grid"/>
    <w:autoRedefine/>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22"/>
    <w:rPr>
      <w:b/>
    </w:rPr>
  </w:style>
  <w:style w:type="character" w:styleId="21">
    <w:name w:val="page number"/>
    <w:basedOn w:val="19"/>
    <w:autoRedefine/>
    <w:qFormat/>
    <w:uiPriority w:val="0"/>
  </w:style>
  <w:style w:type="paragraph" w:customStyle="1" w:styleId="22">
    <w:name w:val="BodyText1I"/>
    <w:basedOn w:val="23"/>
    <w:autoRedefine/>
    <w:qFormat/>
    <w:uiPriority w:val="0"/>
    <w:pPr>
      <w:ind w:firstLine="420" w:firstLineChars="100"/>
    </w:pPr>
  </w:style>
  <w:style w:type="paragraph" w:customStyle="1" w:styleId="23">
    <w:name w:val="BodyText"/>
    <w:basedOn w:val="1"/>
    <w:autoRedefine/>
    <w:qFormat/>
    <w:uiPriority w:val="0"/>
    <w:pPr>
      <w:spacing w:after="120"/>
    </w:pPr>
  </w:style>
  <w:style w:type="paragraph" w:customStyle="1" w:styleId="24">
    <w:name w:val="表格文字"/>
    <w:basedOn w:val="1"/>
    <w:next w:val="8"/>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25">
    <w:name w:val="页眉 Char"/>
    <w:basedOn w:val="19"/>
    <w:link w:val="13"/>
    <w:autoRedefine/>
    <w:qFormat/>
    <w:uiPriority w:val="0"/>
    <w:rPr>
      <w:kern w:val="2"/>
      <w:sz w:val="18"/>
      <w:szCs w:val="18"/>
    </w:rPr>
  </w:style>
  <w:style w:type="character" w:customStyle="1" w:styleId="26">
    <w:name w:val="页脚 Char"/>
    <w:basedOn w:val="19"/>
    <w:link w:val="12"/>
    <w:autoRedefine/>
    <w:qFormat/>
    <w:uiPriority w:val="0"/>
    <w:rPr>
      <w:kern w:val="2"/>
      <w:sz w:val="18"/>
      <w:szCs w:val="18"/>
    </w:rPr>
  </w:style>
  <w:style w:type="paragraph" w:styleId="27">
    <w:name w:val="List Paragraph"/>
    <w:basedOn w:val="1"/>
    <w:autoRedefine/>
    <w:qFormat/>
    <w:uiPriority w:val="0"/>
    <w:pPr>
      <w:ind w:firstLine="420" w:firstLineChars="200"/>
    </w:pPr>
    <w:rPr>
      <w:rFonts w:ascii="Calibri" w:hAnsi="Calibri"/>
      <w:szCs w:val="22"/>
    </w:rPr>
  </w:style>
  <w:style w:type="paragraph" w:customStyle="1" w:styleId="28">
    <w:name w:val="列出段落1"/>
    <w:basedOn w:val="1"/>
    <w:autoRedefine/>
    <w:qFormat/>
    <w:uiPriority w:val="0"/>
    <w:pPr>
      <w:widowControl/>
      <w:spacing w:after="160" w:line="360" w:lineRule="auto"/>
      <w:ind w:left="720"/>
      <w:contextualSpacing/>
      <w:jc w:val="left"/>
    </w:pPr>
    <w:rPr>
      <w:szCs w:val="22"/>
    </w:rPr>
  </w:style>
  <w:style w:type="character" w:customStyle="1" w:styleId="29">
    <w:name w:val="font31"/>
    <w:basedOn w:val="19"/>
    <w:autoRedefine/>
    <w:qFormat/>
    <w:uiPriority w:val="0"/>
    <w:rPr>
      <w:rFonts w:hint="eastAsia" w:ascii="宋体" w:hAnsi="宋体" w:eastAsia="宋体" w:cs="宋体"/>
      <w:color w:val="000000"/>
      <w:sz w:val="22"/>
      <w:szCs w:val="22"/>
      <w:u w:val="none"/>
    </w:rPr>
  </w:style>
  <w:style w:type="character" w:customStyle="1" w:styleId="30">
    <w:name w:val="font01"/>
    <w:basedOn w:val="19"/>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1560</Words>
  <Characters>1680</Characters>
  <Lines>17</Lines>
  <Paragraphs>4</Paragraphs>
  <TotalTime>0</TotalTime>
  <ScaleCrop>false</ScaleCrop>
  <LinksUpToDate>false</LinksUpToDate>
  <CharactersWithSpaces>1742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2019-08-15T01:42:00Z</dcterms:created>
  <dc:creator>小米</dc:creator>
  <cp:lastModifiedBy>市渔业应急处置指挥中心</cp:lastModifiedBy>
  <dcterms:modified xsi:type="dcterms:W3CDTF">2026-01-07T07:12:57Z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BDC350B777C44DFDACB8FBB696258D1E</vt:lpwstr>
  </property>
  <property fmtid="{D5CDD505-2E9C-101B-9397-08002B2CF9AE}" pid="4" name="KSOTemplateDocerSaveRecord">
    <vt:lpwstr>eyJoZGlkIjoiMjBhZDY0MjgzZjY4OWMyYzg3ZjZjZTcyMzZmMDEwYjIiLCJ1c2VySWQiOiI2ODQ4MTUwMTQifQ==</vt:lpwstr>
  </property>
</Properties>
</file>