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采购内容及要求</w:t>
      </w:r>
    </w:p>
    <w:p>
      <w:pPr>
        <w:pStyle w:val="10"/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一、项目名称：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软件正版授权</w:t>
      </w:r>
    </w:p>
    <w:p>
      <w:pPr>
        <w:pStyle w:val="10"/>
        <w:numPr>
          <w:ilvl w:val="0"/>
          <w:numId w:val="0"/>
        </w:numPr>
        <w:spacing w:line="360" w:lineRule="auto"/>
        <w:ind w:leftChars="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二、预算金额：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90000元</w:t>
      </w:r>
    </w:p>
    <w:p>
      <w:pPr>
        <w:spacing w:line="360" w:lineRule="auto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三、采购方式：询价</w:t>
      </w:r>
    </w:p>
    <w:p>
      <w:pPr>
        <w:pStyle w:val="10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四、项目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内容</w:t>
      </w:r>
    </w:p>
    <w:tbl>
      <w:tblPr>
        <w:tblStyle w:val="7"/>
        <w:tblW w:w="851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230"/>
        <w:gridCol w:w="1410"/>
        <w:gridCol w:w="1650"/>
        <w:gridCol w:w="1125"/>
        <w:gridCol w:w="975"/>
        <w:gridCol w:w="1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品名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型号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生产厂家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正版授权时限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WPS办公软件</w:t>
            </w:r>
          </w:p>
        </w:tc>
        <w:tc>
          <w:tcPr>
            <w:tcW w:w="14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WPS365+旗舰版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金山办公</w:t>
            </w:r>
          </w:p>
        </w:tc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3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金山稻壳儿</w:t>
            </w:r>
          </w:p>
        </w:tc>
        <w:tc>
          <w:tcPr>
            <w:tcW w:w="14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稻壳儿会员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金山办公</w:t>
            </w:r>
          </w:p>
        </w:tc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Win Pro UP Win11</w:t>
            </w:r>
          </w:p>
        </w:tc>
        <w:tc>
          <w:tcPr>
            <w:tcW w:w="14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Windows 11 Pro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微软中国</w:t>
            </w:r>
          </w:p>
        </w:tc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3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终身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WPS20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办公软件</w:t>
            </w:r>
          </w:p>
        </w:tc>
        <w:tc>
          <w:tcPr>
            <w:tcW w:w="14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专业版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金山办公</w:t>
            </w:r>
          </w:p>
        </w:tc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3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终身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服务操作系统</w:t>
            </w:r>
          </w:p>
        </w:tc>
        <w:tc>
          <w:tcPr>
            <w:tcW w:w="14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Windows Server 2025 Standard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微软中国</w:t>
            </w:r>
          </w:p>
        </w:tc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终身</w:t>
            </w:r>
          </w:p>
        </w:tc>
      </w:tr>
    </w:tbl>
    <w:p>
      <w:pPr>
        <w:pStyle w:val="11"/>
        <w:numPr>
          <w:ilvl w:val="0"/>
          <w:numId w:val="0"/>
        </w:numPr>
        <w:bidi w:val="0"/>
        <w:spacing w:line="360" w:lineRule="auto"/>
        <w:rPr>
          <w:rStyle w:val="9"/>
          <w:rFonts w:hint="eastAsia" w:ascii="宋体" w:hAnsi="宋体" w:cs="宋体"/>
          <w:kern w:val="2"/>
          <w:sz w:val="21"/>
          <w:szCs w:val="21"/>
          <w:lang w:val="en-US" w:eastAsia="zh-CN" w:bidi="ar-SA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五、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付款方式：</w:t>
      </w:r>
      <w:r>
        <w:rPr>
          <w:rFonts w:hint="eastAsia" w:ascii="宋体" w:hAnsi="宋体" w:eastAsia="宋体" w:cs="宋体"/>
          <w:sz w:val="24"/>
          <w:szCs w:val="24"/>
        </w:rPr>
        <w:t>完成项目内所有软件的正版授权后，中标人开具与合同金额相等的发票，采购人在收到发票之日起三个月内一次性付款。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9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</w:rPr>
        <w:t>项目工期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中标人需在合同签订之日起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30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日内完成项目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内所有软件的正版授权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并交付甲方使用。</w:t>
      </w:r>
    </w:p>
    <w:p>
      <w:pPr>
        <w:pStyle w:val="2"/>
        <w:spacing w:line="360" w:lineRule="auto"/>
        <w:ind w:firstLine="0" w:firstLineChars="0"/>
        <w:rPr>
          <w:rFonts w:hint="default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其他要求：</w:t>
      </w:r>
    </w:p>
    <w:p>
      <w:pPr>
        <w:pStyle w:val="2"/>
        <w:spacing w:line="360" w:lineRule="auto"/>
        <w:ind w:firstLine="0" w:firstLineChars="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中标人必须在中标后3日内向温州市中医院提供微软产品在华销售</w:t>
      </w:r>
      <w:bookmarkStart w:id="0" w:name="_Hlk171687541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非进口产品情况说明</w:t>
      </w:r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(盖原厂制造商公章)，金山产品需提供项目的制造商授权书</w:t>
      </w:r>
      <w:bookmarkStart w:id="1" w:name="_Hlk171687406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(盖原厂制造商公章)</w:t>
      </w:r>
      <w:bookmarkEnd w:id="1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，若无法提供或提供的不是原厂提供的非进口产品情况说明(盖原厂制</w:t>
      </w:r>
      <w:bookmarkStart w:id="2" w:name="_GoBack"/>
      <w:bookmarkEnd w:id="2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造商公章)与制造商项目授权书(盖原厂制造商公章)，则取消中标资格，并赔偿因此引起的一切损失。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9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1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zN2FlZGQyNmExMDc1YTc1OWIxYmFlNmE1NTFhMTUifQ=="/>
  </w:docVars>
  <w:rsids>
    <w:rsidRoot w:val="00000000"/>
    <w:rsid w:val="0CF52D6D"/>
    <w:rsid w:val="1DEF6191"/>
    <w:rsid w:val="1EF967AA"/>
    <w:rsid w:val="24A361D8"/>
    <w:rsid w:val="3833269C"/>
    <w:rsid w:val="3EDC25BB"/>
    <w:rsid w:val="44692B43"/>
    <w:rsid w:val="481760FD"/>
    <w:rsid w:val="4CF17872"/>
    <w:rsid w:val="4E8835B2"/>
    <w:rsid w:val="4F0A7E5A"/>
    <w:rsid w:val="574177B9"/>
    <w:rsid w:val="59E40736"/>
    <w:rsid w:val="5D516581"/>
    <w:rsid w:val="6C633AD1"/>
    <w:rsid w:val="6FF64A01"/>
    <w:rsid w:val="76290CDD"/>
    <w:rsid w:val="76A94566"/>
    <w:rsid w:val="799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character" w:styleId="9">
    <w:name w:val="page number"/>
    <w:basedOn w:val="8"/>
    <w:autoRedefine/>
    <w:qFormat/>
    <w:uiPriority w:val="0"/>
  </w:style>
  <w:style w:type="paragraph" w:customStyle="1" w:styleId="10">
    <w:name w:val="正文首行缩进 21"/>
    <w:basedOn w:val="11"/>
    <w:autoRedefine/>
    <w:qFormat/>
    <w:uiPriority w:val="0"/>
    <w:pPr>
      <w:ind w:firstLine="420"/>
    </w:pPr>
    <w:rPr>
      <w:szCs w:val="22"/>
    </w:rPr>
  </w:style>
  <w:style w:type="paragraph" w:customStyle="1" w:styleId="11">
    <w:name w:val="正文文本缩进1"/>
    <w:basedOn w:val="1"/>
    <w:autoRedefine/>
    <w:qFormat/>
    <w:uiPriority w:val="0"/>
    <w:pPr>
      <w:spacing w:line="500" w:lineRule="exact"/>
      <w:ind w:firstLine="880" w:firstLineChars="200"/>
    </w:pPr>
  </w:style>
  <w:style w:type="paragraph" w:styleId="12">
    <w:name w:val="List Paragraph"/>
    <w:basedOn w:val="1"/>
    <w:autoRedefine/>
    <w:qFormat/>
    <w:uiPriority w:val="34"/>
    <w:pPr>
      <w:ind w:firstLine="420" w:firstLineChars="200"/>
      <w:jc w:val="left"/>
    </w:pPr>
    <w:rPr>
      <w:rFonts w:ascii="宋体" w:hAnsi="宋体" w:cs="宋体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2023-09-21T06:16:00Z</dcterms:created>
  <dc:creator>Lenovo</dc:creator>
  <cp:lastModifiedBy>市渔业应急处置指挥中心</cp:lastModifiedBy>
  <dcterms:modified xsi:type="dcterms:W3CDTF">2025-11-10T07:18:01Z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E6C14E01D5CE4B74AD590CB34E064B52_12</vt:lpwstr>
  </property>
</Properties>
</file>