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line="240" w:lineRule="auto"/>
        <w:jc w:val="center"/>
        <w:rPr>
          <w:rFonts w:hint="eastAsia" w:ascii="宋体" w:hAnsi="宋体" w:eastAsia="宋体" w:cs="宋体"/>
          <w:b/>
          <w:bCs w:val="0"/>
          <w:sz w:val="36"/>
          <w:szCs w:val="36"/>
        </w:rPr>
      </w:pPr>
      <w:bookmarkStart w:id="0" w:name="OLE_LINK1"/>
      <w:bookmarkStart w:id="1" w:name="_Toc451522337"/>
      <w:r>
        <w:rPr>
          <w:rFonts w:hint="eastAsia" w:ascii="长城小标宋体" w:hAnsi="长城小标宋体" w:eastAsia="长城小标宋体" w:cs="长城小标宋体"/>
          <w:color w:val="auto"/>
          <w:sz w:val="36"/>
          <w:szCs w:val="36"/>
          <w:shd w:val="clear" w:color="auto" w:fill="FFFFFF"/>
          <w:lang w:bidi="ar"/>
        </w:rPr>
        <w:t>温州市中医院六虹桥院区、景山院区化粪池</w:t>
      </w:r>
      <w:r>
        <w:rPr>
          <w:rFonts w:hint="eastAsia" w:ascii="长城小标宋体" w:hAnsi="长城小标宋体" w:eastAsia="长城小标宋体" w:cs="长城小标宋体"/>
          <w:color w:val="auto"/>
          <w:sz w:val="36"/>
          <w:szCs w:val="36"/>
          <w:shd w:val="clear" w:color="auto" w:fill="FFFFFF"/>
          <w:lang w:val="en-US" w:eastAsia="zh-CN" w:bidi="ar"/>
        </w:rPr>
        <w:t xml:space="preserve">                       </w:t>
      </w:r>
      <w:r>
        <w:rPr>
          <w:rFonts w:hint="eastAsia" w:ascii="长城小标宋体" w:hAnsi="长城小标宋体" w:eastAsia="长城小标宋体" w:cs="长城小标宋体"/>
          <w:color w:val="auto"/>
          <w:sz w:val="36"/>
          <w:szCs w:val="36"/>
          <w:shd w:val="clear" w:color="auto" w:fill="FFFFFF"/>
          <w:lang w:bidi="ar"/>
        </w:rPr>
        <w:t>及污水管道清理项目</w:t>
      </w:r>
      <w:r>
        <w:rPr>
          <w:rFonts w:hint="eastAsia" w:ascii="宋体" w:hAnsi="宋体" w:eastAsia="宋体" w:cs="宋体"/>
          <w:b/>
          <w:bCs w:val="0"/>
          <w:color w:val="000000"/>
          <w:sz w:val="36"/>
          <w:szCs w:val="36"/>
        </w:rPr>
        <w:t>采购</w:t>
      </w:r>
      <w:bookmarkEnd w:id="0"/>
      <w:bookmarkEnd w:id="1"/>
      <w:r>
        <w:rPr>
          <w:rFonts w:hint="eastAsia" w:ascii="宋体" w:hAnsi="宋体" w:eastAsia="宋体" w:cs="宋体"/>
          <w:b/>
          <w:bCs w:val="0"/>
          <w:color w:val="000000"/>
          <w:sz w:val="36"/>
          <w:szCs w:val="36"/>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cs="宋体"/>
          <w:i w:val="0"/>
          <w:iCs w:val="0"/>
          <w:caps w:val="0"/>
          <w:color w:val="333333"/>
          <w:spacing w:val="0"/>
          <w:sz w:val="24"/>
          <w:szCs w:val="24"/>
          <w:shd w:val="clear" w:fill="FFFFFF"/>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2" w:name="OLE_LINK3"/>
      <w:bookmarkStart w:id="3" w:name="OLE_LINK2"/>
      <w:r>
        <w:rPr>
          <w:rFonts w:hint="eastAsia"/>
          <w:color w:val="auto"/>
          <w:sz w:val="24"/>
          <w:szCs w:val="24"/>
          <w:shd w:val="clear" w:color="auto" w:fill="FFFFFF"/>
          <w:lang w:bidi="ar"/>
        </w:rPr>
        <w:t>温州市中医院六虹桥院区、景山院区化粪池及污水管道清理</w:t>
      </w:r>
      <w:bookmarkEnd w:id="2"/>
    </w:p>
    <w:bookmarkEnd w:id="3"/>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50000</w:t>
      </w:r>
      <w:r>
        <w:rPr>
          <w:rFonts w:hint="eastAsia" w:ascii="宋体" w:hAnsi="宋体" w:eastAsia="宋体" w:cs="宋体"/>
          <w:sz w:val="24"/>
          <w:szCs w:val="24"/>
          <w:lang w:val="en-US" w:eastAsia="zh-CN"/>
        </w:rPr>
        <w:t>元</w:t>
      </w:r>
    </w:p>
    <w:p>
      <w:pPr>
        <w:spacing w:line="360" w:lineRule="auto"/>
        <w:rPr>
          <w:rFonts w:hint="default" w:ascii="宋体" w:hAnsi="宋体" w:eastAsia="宋体" w:cs="宋体"/>
          <w:b/>
          <w:sz w:val="28"/>
          <w:szCs w:val="28"/>
          <w:lang w:val="en-US" w:eastAsia="zh-CN"/>
        </w:rPr>
      </w:pPr>
      <w:r>
        <w:rPr>
          <w:rFonts w:hint="eastAsia" w:ascii="宋体" w:hAnsi="宋体" w:cs="宋体"/>
          <w:b/>
          <w:sz w:val="28"/>
          <w:szCs w:val="28"/>
          <w:lang w:val="en-US" w:eastAsia="zh-CN"/>
        </w:rPr>
        <w:t>二</w:t>
      </w:r>
      <w:r>
        <w:rPr>
          <w:rFonts w:hint="eastAsia" w:ascii="宋体" w:hAnsi="宋体" w:cs="宋体"/>
          <w:b/>
          <w:sz w:val="28"/>
          <w:szCs w:val="28"/>
          <w:lang w:eastAsia="zh-CN"/>
        </w:rPr>
        <w:t>、</w:t>
      </w:r>
      <w:r>
        <w:rPr>
          <w:rFonts w:hint="eastAsia" w:ascii="宋体" w:hAnsi="宋体" w:cs="宋体"/>
          <w:b/>
          <w:sz w:val="28"/>
          <w:szCs w:val="28"/>
          <w:lang w:val="en-US" w:eastAsia="zh-CN"/>
        </w:rPr>
        <w:t>采购</w:t>
      </w:r>
      <w:r>
        <w:rPr>
          <w:rFonts w:hint="eastAsia" w:ascii="宋体" w:hAnsi="宋体" w:cs="宋体"/>
          <w:b/>
          <w:sz w:val="28"/>
          <w:szCs w:val="28"/>
        </w:rPr>
        <w:t>内容</w:t>
      </w:r>
      <w:r>
        <w:rPr>
          <w:rFonts w:hint="eastAsia" w:ascii="宋体" w:hAnsi="宋体" w:cs="宋体"/>
          <w:b/>
          <w:sz w:val="28"/>
          <w:szCs w:val="28"/>
          <w:lang w:val="en-US" w:eastAsia="zh-CN"/>
        </w:rPr>
        <w:t>及要求</w:t>
      </w:r>
    </w:p>
    <w:p>
      <w:pPr>
        <w:spacing w:line="360" w:lineRule="auto"/>
        <w:rPr>
          <w:rFonts w:hint="eastAsia" w:ascii="宋体" w:hAnsi="宋体" w:cs="宋体"/>
          <w:b/>
          <w:bCs w:val="0"/>
          <w:sz w:val="24"/>
        </w:rPr>
      </w:pPr>
      <w:r>
        <w:rPr>
          <w:rFonts w:hint="eastAsia" w:ascii="宋体" w:hAnsi="宋体" w:cs="宋体"/>
          <w:b/>
          <w:bCs w:val="0"/>
          <w:sz w:val="24"/>
          <w:lang w:eastAsia="zh-CN"/>
        </w:rPr>
        <w:t>（</w:t>
      </w:r>
      <w:r>
        <w:rPr>
          <w:rFonts w:hint="eastAsia" w:ascii="宋体" w:hAnsi="宋体" w:cs="宋体"/>
          <w:b/>
          <w:bCs w:val="0"/>
          <w:sz w:val="24"/>
          <w:lang w:val="en-US" w:eastAsia="zh-CN"/>
        </w:rPr>
        <w:t>一）</w:t>
      </w:r>
      <w:r>
        <w:rPr>
          <w:rFonts w:hint="eastAsia" w:ascii="宋体" w:hAnsi="宋体" w:cs="宋体"/>
          <w:b/>
          <w:bCs w:val="0"/>
          <w:sz w:val="24"/>
        </w:rPr>
        <w:t>服务范围</w:t>
      </w:r>
    </w:p>
    <w:p>
      <w:pPr>
        <w:spacing w:line="360" w:lineRule="auto"/>
        <w:ind w:firstLine="480" w:firstLineChars="200"/>
        <w:rPr>
          <w:rFonts w:hint="eastAsia" w:ascii="宋体" w:hAnsi="宋体" w:cs="宋体"/>
          <w:b w:val="0"/>
          <w:bCs/>
          <w:sz w:val="24"/>
        </w:rPr>
      </w:pPr>
      <w:r>
        <w:rPr>
          <w:rFonts w:hint="eastAsia" w:ascii="宋体" w:hAnsi="宋体" w:cs="宋体"/>
          <w:b w:val="0"/>
          <w:bCs/>
          <w:sz w:val="24"/>
        </w:rPr>
        <w:t>1、六虹桥院区（院区内地面排污系统管网清理、疏通）</w:t>
      </w:r>
    </w:p>
    <w:tbl>
      <w:tblPr>
        <w:tblStyle w:val="18"/>
        <w:tblW w:w="5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07"/>
        <w:gridCol w:w="123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名称</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单位</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1</w:t>
            </w: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vertAlign w:val="baseline"/>
                <w:lang w:val="en-US" w:eastAsia="zh-CN"/>
              </w:rPr>
            </w:pPr>
            <w:r>
              <w:rPr>
                <w:rFonts w:hint="eastAsia"/>
                <w:sz w:val="24"/>
                <w:szCs w:val="24"/>
                <w:vertAlign w:val="baseline"/>
                <w:lang w:val="en-US" w:eastAsia="zh-CN"/>
              </w:rPr>
              <w:t>化粪池</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8座</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390m³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24"/>
                <w:vertAlign w:val="baseline"/>
                <w:lang w:val="en-US" w:eastAsia="zh-CN"/>
              </w:rPr>
            </w:pPr>
            <w:r>
              <w:rPr>
                <w:rFonts w:hint="eastAsia"/>
                <w:sz w:val="24"/>
                <w:szCs w:val="24"/>
                <w:vertAlign w:val="baseline"/>
                <w:lang w:val="en-US" w:eastAsia="zh-CN"/>
              </w:rPr>
              <w:t>污水管网</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米</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24"/>
                <w:vertAlign w:val="baseline"/>
                <w:lang w:val="en-US" w:eastAsia="zh-CN"/>
              </w:rPr>
            </w:pPr>
            <w:r>
              <w:rPr>
                <w:rFonts w:hint="eastAsia"/>
                <w:sz w:val="24"/>
                <w:szCs w:val="24"/>
                <w:vertAlign w:val="baseline"/>
                <w:lang w:val="en-US" w:eastAsia="zh-CN"/>
              </w:rPr>
              <w:t>污水窨井</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座</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4</w:t>
            </w: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24"/>
                <w:vertAlign w:val="baseline"/>
                <w:lang w:val="en-US" w:eastAsia="zh-CN"/>
              </w:rPr>
            </w:pPr>
            <w:r>
              <w:rPr>
                <w:rFonts w:hint="eastAsia"/>
                <w:sz w:val="24"/>
                <w:szCs w:val="24"/>
                <w:vertAlign w:val="baseline"/>
                <w:lang w:val="en-US" w:eastAsia="zh-CN"/>
              </w:rPr>
              <w:t>合计</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p>
        </w:tc>
      </w:tr>
    </w:tbl>
    <w:p>
      <w:pPr>
        <w:spacing w:line="360" w:lineRule="auto"/>
        <w:ind w:firstLine="480" w:firstLineChars="200"/>
        <w:rPr>
          <w:rFonts w:hint="eastAsia" w:ascii="宋体" w:hAnsi="宋体" w:cs="宋体"/>
          <w:b w:val="0"/>
          <w:bCs/>
          <w:sz w:val="24"/>
        </w:rPr>
      </w:pPr>
    </w:p>
    <w:p>
      <w:pPr>
        <w:spacing w:line="360" w:lineRule="auto"/>
        <w:ind w:firstLine="480" w:firstLineChars="200"/>
        <w:rPr>
          <w:rFonts w:hint="eastAsia" w:ascii="宋体" w:hAnsi="宋体" w:cs="宋体"/>
          <w:b w:val="0"/>
          <w:bCs/>
          <w:sz w:val="24"/>
        </w:rPr>
      </w:pPr>
      <w:r>
        <w:rPr>
          <w:rFonts w:hint="eastAsia" w:ascii="宋体" w:hAnsi="宋体" w:cs="宋体"/>
          <w:b w:val="0"/>
          <w:bCs/>
          <w:sz w:val="24"/>
        </w:rPr>
        <w:t>2、景山院区（院区内地面排污系统管网清理、疏通）</w:t>
      </w:r>
    </w:p>
    <w:tbl>
      <w:tblPr>
        <w:tblStyle w:val="18"/>
        <w:tblW w:w="5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115"/>
        <w:gridCol w:w="123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名称</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单位</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1</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vertAlign w:val="baseline"/>
                <w:lang w:val="en-US" w:eastAsia="zh-CN"/>
              </w:rPr>
            </w:pPr>
            <w:r>
              <w:rPr>
                <w:rFonts w:hint="eastAsia"/>
                <w:sz w:val="24"/>
                <w:szCs w:val="24"/>
                <w:vertAlign w:val="baseline"/>
                <w:lang w:val="en-US" w:eastAsia="zh-CN"/>
              </w:rPr>
              <w:t>化粪池</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6座</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107m³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2</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vertAlign w:val="baseline"/>
                <w:lang w:val="en-US" w:eastAsia="zh-CN"/>
              </w:rPr>
            </w:pPr>
            <w:r>
              <w:rPr>
                <w:rFonts w:hint="eastAsia"/>
                <w:sz w:val="24"/>
                <w:szCs w:val="24"/>
                <w:vertAlign w:val="baseline"/>
                <w:lang w:val="en-US" w:eastAsia="zh-CN"/>
              </w:rPr>
              <w:t>隔油池</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1座</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15m³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3</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vertAlign w:val="baseline"/>
                <w:lang w:val="en-US" w:eastAsia="zh-CN"/>
              </w:rPr>
            </w:pPr>
            <w:r>
              <w:rPr>
                <w:rFonts w:hint="eastAsia"/>
                <w:sz w:val="24"/>
                <w:szCs w:val="24"/>
                <w:vertAlign w:val="baseline"/>
                <w:lang w:val="en-US" w:eastAsia="zh-CN"/>
              </w:rPr>
              <w:t>污水窨井</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座</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4</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24"/>
                <w:vertAlign w:val="baseline"/>
                <w:lang w:val="en-US" w:eastAsia="zh-CN"/>
              </w:rPr>
            </w:pPr>
            <w:r>
              <w:rPr>
                <w:rFonts w:hint="eastAsia"/>
                <w:sz w:val="24"/>
                <w:szCs w:val="24"/>
                <w:vertAlign w:val="baseline"/>
                <w:lang w:val="en-US" w:eastAsia="zh-CN"/>
              </w:rPr>
              <w:t>污水管网</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米</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5</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24"/>
                <w:vertAlign w:val="baseline"/>
                <w:lang w:val="en-US" w:eastAsia="zh-CN"/>
              </w:rPr>
            </w:pPr>
            <w:r>
              <w:rPr>
                <w:rFonts w:hint="eastAsia"/>
                <w:sz w:val="24"/>
                <w:szCs w:val="24"/>
                <w:vertAlign w:val="baseline"/>
                <w:lang w:val="en-US" w:eastAsia="zh-CN"/>
              </w:rPr>
              <w:t>合计</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p>
        </w:tc>
      </w:tr>
    </w:tbl>
    <w:p>
      <w:pPr>
        <w:spacing w:line="360" w:lineRule="auto"/>
        <w:ind w:firstLine="480" w:firstLineChars="200"/>
        <w:rPr>
          <w:rFonts w:hint="eastAsia" w:ascii="宋体" w:hAnsi="宋体" w:cs="宋体"/>
          <w:b w:val="0"/>
          <w:bCs/>
          <w:sz w:val="24"/>
        </w:rPr>
      </w:pPr>
      <w:r>
        <w:rPr>
          <w:rFonts w:hint="eastAsia" w:ascii="宋体" w:hAnsi="宋体" w:cs="宋体"/>
          <w:b w:val="0"/>
          <w:bCs/>
          <w:sz w:val="24"/>
        </w:rPr>
        <w:tab/>
      </w:r>
    </w:p>
    <w:p>
      <w:pPr>
        <w:spacing w:line="360" w:lineRule="auto"/>
        <w:rPr>
          <w:rFonts w:hint="eastAsia" w:ascii="宋体" w:hAnsi="宋体" w:cs="宋体"/>
          <w:b/>
          <w:bCs w:val="0"/>
          <w:sz w:val="24"/>
        </w:rPr>
      </w:pPr>
      <w:r>
        <w:rPr>
          <w:rFonts w:hint="eastAsia" w:ascii="宋体" w:hAnsi="宋体" w:cs="宋体"/>
          <w:b/>
          <w:bCs w:val="0"/>
          <w:sz w:val="24"/>
          <w:lang w:eastAsia="zh-CN"/>
        </w:rPr>
        <w:t>（</w:t>
      </w:r>
      <w:r>
        <w:rPr>
          <w:rFonts w:hint="eastAsia" w:ascii="宋体" w:hAnsi="宋体" w:cs="宋体"/>
          <w:b/>
          <w:bCs w:val="0"/>
          <w:sz w:val="24"/>
          <w:lang w:val="en-US" w:eastAsia="zh-CN"/>
        </w:rPr>
        <w:t>二）</w:t>
      </w:r>
      <w:r>
        <w:rPr>
          <w:rFonts w:hint="eastAsia" w:ascii="宋体" w:hAnsi="宋体" w:cs="宋体"/>
          <w:b/>
          <w:bCs w:val="0"/>
          <w:sz w:val="24"/>
        </w:rPr>
        <w:t>服务标准</w:t>
      </w:r>
    </w:p>
    <w:p>
      <w:pPr>
        <w:spacing w:line="360" w:lineRule="auto"/>
        <w:ind w:firstLine="480" w:firstLineChars="200"/>
        <w:rPr>
          <w:rFonts w:hint="eastAsia" w:ascii="宋体" w:hAnsi="宋体" w:cs="宋体"/>
          <w:b w:val="0"/>
          <w:bCs/>
          <w:sz w:val="24"/>
        </w:rPr>
      </w:pPr>
      <w:r>
        <w:rPr>
          <w:rFonts w:hint="eastAsia" w:ascii="宋体" w:hAnsi="宋体" w:cs="宋体"/>
          <w:b w:val="0"/>
          <w:bCs/>
          <w:sz w:val="24"/>
        </w:rPr>
        <w:t>1、全年机械现场脱水作业一次</w:t>
      </w:r>
      <w:r>
        <w:rPr>
          <w:rFonts w:hint="eastAsia" w:ascii="宋体" w:hAnsi="宋体" w:cs="宋体"/>
          <w:b w:val="0"/>
          <w:bCs/>
          <w:sz w:val="24"/>
          <w:lang w:eastAsia="zh-CN"/>
        </w:rPr>
        <w:t>（</w:t>
      </w:r>
      <w:r>
        <w:rPr>
          <w:rFonts w:hint="eastAsia" w:ascii="宋体" w:hAnsi="宋体" w:cs="宋体"/>
          <w:b w:val="0"/>
          <w:bCs/>
          <w:sz w:val="24"/>
          <w:lang w:val="en-US" w:eastAsia="zh-CN"/>
        </w:rPr>
        <w:t>具体时间根据采购人实际安排</w:t>
      </w:r>
      <w:r>
        <w:rPr>
          <w:rFonts w:hint="eastAsia" w:ascii="宋体" w:hAnsi="宋体" w:cs="宋体"/>
          <w:b w:val="0"/>
          <w:bCs/>
          <w:sz w:val="24"/>
          <w:lang w:eastAsia="zh-CN"/>
        </w:rPr>
        <w:t>）</w:t>
      </w:r>
      <w:r>
        <w:rPr>
          <w:rFonts w:hint="eastAsia" w:ascii="宋体" w:hAnsi="宋体" w:cs="宋体"/>
          <w:b w:val="0"/>
          <w:bCs/>
          <w:sz w:val="24"/>
        </w:rPr>
        <w:t>。</w:t>
      </w:r>
    </w:p>
    <w:p>
      <w:pPr>
        <w:spacing w:line="360" w:lineRule="auto"/>
        <w:ind w:firstLine="480" w:firstLineChars="200"/>
        <w:rPr>
          <w:rFonts w:hint="eastAsia" w:ascii="宋体" w:hAnsi="宋体" w:cs="宋体"/>
          <w:b w:val="0"/>
          <w:bCs/>
          <w:sz w:val="24"/>
        </w:rPr>
      </w:pPr>
      <w:r>
        <w:rPr>
          <w:rFonts w:hint="eastAsia" w:ascii="宋体" w:hAnsi="宋体" w:cs="宋体"/>
          <w:b w:val="0"/>
          <w:bCs/>
          <w:sz w:val="24"/>
        </w:rPr>
        <w:t>2、每月进行化粪池漂浮物打捞，污水管网疏通，窨井、隔油池清理并记录。根据甲方评估不定时对化粪池采取抽取作业或增加一次机械现场脱水作业。</w:t>
      </w:r>
    </w:p>
    <w:p>
      <w:pPr>
        <w:spacing w:line="360" w:lineRule="auto"/>
        <w:ind w:firstLine="480" w:firstLineChars="200"/>
        <w:rPr>
          <w:rFonts w:hint="eastAsia" w:ascii="宋体" w:hAnsi="宋体" w:eastAsia="宋体" w:cs="宋体"/>
          <w:b w:val="0"/>
          <w:bCs/>
          <w:sz w:val="24"/>
          <w:lang w:eastAsia="zh-CN"/>
        </w:rPr>
      </w:pPr>
      <w:r>
        <w:rPr>
          <w:rFonts w:hint="eastAsia" w:ascii="宋体" w:hAnsi="宋体" w:cs="宋体"/>
          <w:b w:val="0"/>
          <w:bCs/>
          <w:sz w:val="24"/>
        </w:rPr>
        <w:t>3、协议期间甲方化粪池发生溢满堵塞，2小时</w:t>
      </w:r>
      <w:r>
        <w:rPr>
          <w:rFonts w:hint="eastAsia" w:ascii="宋体" w:hAnsi="宋体" w:cs="宋体"/>
          <w:b w:val="0"/>
          <w:bCs/>
          <w:sz w:val="24"/>
          <w:lang w:val="en-US" w:eastAsia="zh-CN"/>
        </w:rPr>
        <w:t>内</w:t>
      </w:r>
      <w:r>
        <w:rPr>
          <w:rFonts w:hint="eastAsia" w:ascii="宋体" w:hAnsi="宋体" w:cs="宋体"/>
          <w:b w:val="0"/>
          <w:bCs/>
          <w:sz w:val="24"/>
        </w:rPr>
        <w:t>响应，24小时上门服务</w:t>
      </w:r>
      <w:r>
        <w:rPr>
          <w:rFonts w:hint="eastAsia" w:ascii="宋体" w:hAnsi="宋体" w:cs="宋体"/>
          <w:b w:val="0"/>
          <w:bCs/>
          <w:sz w:val="24"/>
          <w:lang w:eastAsia="zh-CN"/>
        </w:rPr>
        <w:t>。</w:t>
      </w:r>
    </w:p>
    <w:p>
      <w:pPr>
        <w:spacing w:line="360" w:lineRule="auto"/>
        <w:ind w:firstLine="480" w:firstLineChars="200"/>
        <w:rPr>
          <w:rFonts w:hint="eastAsia" w:ascii="宋体" w:hAnsi="宋体" w:cs="宋体"/>
          <w:b w:val="0"/>
          <w:bCs/>
          <w:sz w:val="24"/>
        </w:rPr>
      </w:pPr>
      <w:r>
        <w:rPr>
          <w:rFonts w:hint="eastAsia" w:ascii="宋体" w:hAnsi="宋体" w:cs="宋体"/>
          <w:b w:val="0"/>
          <w:bCs/>
          <w:sz w:val="24"/>
        </w:rPr>
        <w:t>4、乙方未能按协议如约造成甲方化粪池清理所产生的费用将在协议款中扣除，并承担相应的损失与责任。</w:t>
      </w:r>
    </w:p>
    <w:p>
      <w:pPr>
        <w:spacing w:line="360" w:lineRule="auto"/>
        <w:rPr>
          <w:rFonts w:hint="eastAsia" w:ascii="宋体" w:hAnsi="宋体"/>
          <w:b/>
          <w:bCs/>
          <w:color w:val="000000"/>
          <w:sz w:val="28"/>
          <w:szCs w:val="28"/>
          <w:lang w:val="en-US" w:eastAsia="zh-CN"/>
        </w:rPr>
      </w:pPr>
      <w:r>
        <w:rPr>
          <w:rFonts w:hint="eastAsia" w:ascii="宋体" w:hAnsi="宋体" w:cs="宋体"/>
          <w:b w:val="0"/>
          <w:bCs/>
          <w:sz w:val="24"/>
        </w:rPr>
        <w:t>5、机械现场脱水作业，产生固废须装袋打包达到环保相关要求</w:t>
      </w:r>
      <w:r>
        <w:rPr>
          <w:rFonts w:hint="eastAsia" w:ascii="宋体" w:hAnsi="宋体" w:eastAsia="宋体" w:cs="宋体"/>
          <w:b/>
          <w:bCs w:val="0"/>
          <w:sz w:val="24"/>
          <w:u w:val="single"/>
          <w:lang w:val="en-US" w:eastAsia="zh-CN"/>
        </w:rPr>
        <w:t>，由采购人联系第三方进行集中无害化处理，收费标准为：运输费1200元/车(小型车)，2400元/车(中大型)；处置费为3.15元/千克。费用由成交人承担</w:t>
      </w:r>
    </w:p>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三</w:t>
      </w:r>
      <w:r>
        <w:rPr>
          <w:rFonts w:hint="default" w:ascii="宋体" w:hAnsi="宋体" w:eastAsia="宋体"/>
          <w:b/>
          <w:bCs/>
          <w:color w:val="000000"/>
          <w:sz w:val="28"/>
          <w:szCs w:val="28"/>
          <w:lang w:val="en-US" w:eastAsia="zh-CN"/>
        </w:rPr>
        <w:t>、主要商务要求</w:t>
      </w:r>
    </w:p>
    <w:p>
      <w:pPr>
        <w:spacing w:line="360" w:lineRule="auto"/>
        <w:rPr>
          <w:rFonts w:hint="default" w:ascii="宋体" w:hAnsi="宋体" w:eastAsia="宋体"/>
          <w:b/>
          <w:bCs/>
          <w:color w:val="000000"/>
          <w:sz w:val="24"/>
          <w:szCs w:val="24"/>
          <w:lang w:val="en-US" w:eastAsia="zh-CN"/>
        </w:rPr>
      </w:pPr>
      <w:r>
        <w:rPr>
          <w:rFonts w:hint="default" w:ascii="宋体" w:hAnsi="宋体" w:eastAsia="宋体"/>
          <w:b/>
          <w:bCs/>
          <w:color w:val="000000"/>
          <w:sz w:val="24"/>
          <w:szCs w:val="24"/>
          <w:lang w:val="en-US" w:eastAsia="zh-CN"/>
        </w:rPr>
        <w:t>1、</w:t>
      </w:r>
      <w:r>
        <w:rPr>
          <w:rFonts w:hint="eastAsia" w:ascii="宋体" w:hAnsi="宋体"/>
          <w:b/>
          <w:bCs/>
          <w:color w:val="000000"/>
          <w:sz w:val="24"/>
          <w:szCs w:val="24"/>
          <w:lang w:val="en-US" w:eastAsia="zh-CN"/>
        </w:rPr>
        <w:t>服务期限</w:t>
      </w:r>
    </w:p>
    <w:p>
      <w:pPr>
        <w:spacing w:line="360" w:lineRule="auto"/>
        <w:ind w:firstLine="480" w:firstLineChars="200"/>
        <w:rPr>
          <w:rFonts w:hint="default" w:ascii="宋体" w:hAnsi="宋体" w:eastAsia="宋体"/>
          <w:b w:val="0"/>
          <w:bCs w:val="0"/>
          <w:color w:val="000000"/>
          <w:sz w:val="24"/>
          <w:szCs w:val="24"/>
          <w:lang w:val="en-US" w:eastAsia="zh-CN"/>
        </w:rPr>
      </w:pPr>
      <w:bookmarkStart w:id="4" w:name="OLE_LINK5"/>
      <w:r>
        <w:rPr>
          <w:rFonts w:hint="eastAsia" w:ascii="宋体" w:hAnsi="宋体" w:cs="宋体"/>
          <w:b w:val="0"/>
          <w:bCs/>
          <w:sz w:val="24"/>
          <w:lang w:val="en-US" w:eastAsia="zh-CN"/>
        </w:rPr>
        <w:t>自合同签订之日起1</w:t>
      </w:r>
      <w:r>
        <w:rPr>
          <w:rFonts w:hint="eastAsia" w:ascii="宋体" w:hAnsi="宋体" w:cs="宋体"/>
          <w:b w:val="0"/>
          <w:bCs/>
          <w:sz w:val="24"/>
        </w:rPr>
        <w:t>年</w:t>
      </w:r>
      <w:r>
        <w:rPr>
          <w:rFonts w:hint="eastAsia" w:ascii="宋体" w:hAnsi="宋体" w:cs="宋体"/>
          <w:b w:val="0"/>
          <w:bCs/>
          <w:sz w:val="24"/>
          <w:lang w:eastAsia="zh-CN"/>
        </w:rPr>
        <w:t>。</w:t>
      </w:r>
      <w:r>
        <w:rPr>
          <w:rFonts w:hint="eastAsia" w:ascii="宋体" w:hAnsi="宋体" w:cs="宋体"/>
          <w:b w:val="0"/>
          <w:bCs/>
          <w:sz w:val="24"/>
          <w:lang w:val="en-US" w:eastAsia="zh-CN"/>
        </w:rPr>
        <w:t>合同期满后，</w:t>
      </w:r>
      <w:r>
        <w:rPr>
          <w:rFonts w:hint="eastAsia" w:ascii="宋体" w:hAnsi="宋体" w:cs="宋体"/>
          <w:b w:val="0"/>
          <w:bCs/>
          <w:sz w:val="24"/>
        </w:rPr>
        <w:t>经采购人确认可续签合同</w:t>
      </w:r>
      <w:r>
        <w:rPr>
          <w:rFonts w:hint="eastAsia" w:ascii="宋体" w:hAnsi="宋体" w:cs="宋体"/>
          <w:b w:val="0"/>
          <w:bCs/>
          <w:sz w:val="24"/>
          <w:lang w:val="en-US" w:eastAsia="zh-CN"/>
        </w:rPr>
        <w:t>1</w:t>
      </w:r>
      <w:r>
        <w:rPr>
          <w:rFonts w:hint="eastAsia" w:ascii="宋体" w:hAnsi="宋体" w:cs="宋体"/>
          <w:b w:val="0"/>
          <w:bCs/>
          <w:sz w:val="24"/>
        </w:rPr>
        <w:t>年。</w:t>
      </w:r>
      <w:bookmarkEnd w:id="4"/>
      <w:r>
        <w:rPr>
          <w:rFonts w:hint="eastAsia" w:ascii="宋体" w:hAnsi="宋体" w:cs="宋体"/>
          <w:b w:val="0"/>
          <w:bCs/>
          <w:sz w:val="24"/>
        </w:rPr>
        <w:t xml:space="preserve"> </w:t>
      </w:r>
    </w:p>
    <w:p>
      <w:pPr>
        <w:numPr>
          <w:ilvl w:val="0"/>
          <w:numId w:val="2"/>
        </w:numPr>
        <w:spacing w:line="360" w:lineRule="auto"/>
        <w:rPr>
          <w:rFonts w:hint="default" w:ascii="宋体" w:hAnsi="宋体" w:eastAsia="宋体"/>
          <w:b/>
          <w:bCs/>
          <w:color w:val="000000"/>
          <w:sz w:val="24"/>
          <w:szCs w:val="24"/>
          <w:lang w:val="en-US" w:eastAsia="zh-CN"/>
        </w:rPr>
      </w:pPr>
      <w:r>
        <w:rPr>
          <w:rFonts w:hint="default" w:ascii="宋体" w:hAnsi="宋体" w:eastAsia="宋体"/>
          <w:b/>
          <w:bCs/>
          <w:color w:val="000000"/>
          <w:sz w:val="24"/>
          <w:szCs w:val="24"/>
          <w:lang w:val="en-US" w:eastAsia="zh-CN"/>
        </w:rPr>
        <w:t>付款方式：</w:t>
      </w:r>
    </w:p>
    <w:p>
      <w:pPr>
        <w:spacing w:line="360" w:lineRule="auto"/>
        <w:ind w:firstLine="480" w:firstLineChars="200"/>
        <w:rPr>
          <w:rFonts w:hint="default" w:ascii="宋体" w:hAnsi="宋体" w:eastAsia="宋体"/>
          <w:b w:val="0"/>
          <w:bCs w:val="0"/>
          <w:color w:val="000000"/>
          <w:sz w:val="24"/>
          <w:szCs w:val="24"/>
          <w:lang w:val="en-US" w:eastAsia="zh-CN"/>
        </w:rPr>
      </w:pPr>
      <w:r>
        <w:rPr>
          <w:rFonts w:hint="default" w:ascii="宋体" w:hAnsi="宋体" w:cs="宋体"/>
          <w:b w:val="0"/>
          <w:bCs/>
          <w:sz w:val="24"/>
          <w:lang w:val="en-US" w:eastAsia="zh-CN"/>
        </w:rPr>
        <w:t>六虹桥院区第一次机械现场脱水作业后20日内支付合同总价的40%，景山院区第一次机械现场脱水作业后20日内支付合同总价的20%</w:t>
      </w:r>
      <w:r>
        <w:rPr>
          <w:rFonts w:hint="eastAsia" w:ascii="宋体" w:hAnsi="宋体" w:cs="宋体"/>
          <w:b w:val="0"/>
          <w:bCs/>
          <w:sz w:val="24"/>
          <w:lang w:val="en-US" w:eastAsia="zh-CN"/>
        </w:rPr>
        <w:t>，</w:t>
      </w:r>
      <w:r>
        <w:rPr>
          <w:rFonts w:hint="default" w:ascii="宋体" w:hAnsi="宋体" w:cs="宋体"/>
          <w:b w:val="0"/>
          <w:bCs/>
          <w:sz w:val="24"/>
          <w:lang w:val="en-US" w:eastAsia="zh-CN"/>
        </w:rPr>
        <w:t>合同期满，经甲乙双方对地面排污系统管网（化粪池、窨井、管道等）评估后20日内支付合同总价的40</w:t>
      </w:r>
      <w:r>
        <w:rPr>
          <w:rFonts w:hint="eastAsia" w:ascii="宋体" w:hAnsi="宋体" w:cs="宋体"/>
          <w:b w:val="0"/>
          <w:bCs/>
          <w:sz w:val="24"/>
          <w:lang w:val="en-US" w:eastAsia="zh-CN"/>
        </w:rPr>
        <w:t>%</w:t>
      </w:r>
      <w:r>
        <w:rPr>
          <w:rFonts w:hint="default" w:ascii="宋体" w:hAnsi="宋体" w:cs="宋体"/>
          <w:b w:val="0"/>
          <w:bCs/>
          <w:sz w:val="24"/>
          <w:lang w:val="en-US" w:eastAsia="zh-CN"/>
        </w:rPr>
        <w:t>。</w:t>
      </w:r>
    </w:p>
    <w:p>
      <w:pPr>
        <w:spacing w:line="360" w:lineRule="auto"/>
        <w:rPr>
          <w:rFonts w:hint="eastAsia" w:ascii="宋体" w:hAnsi="宋体" w:eastAsia="宋体" w:cs="宋体"/>
          <w:b w:val="0"/>
          <w:bCs/>
          <w:sz w:val="24"/>
          <w:lang w:eastAsia="zh-CN"/>
        </w:rPr>
      </w:pPr>
      <w:r>
        <w:rPr>
          <w:rFonts w:hint="default" w:ascii="宋体" w:hAnsi="宋体" w:eastAsia="宋体"/>
          <w:b/>
          <w:bCs/>
          <w:color w:val="000000"/>
          <w:sz w:val="24"/>
          <w:szCs w:val="24"/>
          <w:lang w:val="en-US" w:eastAsia="zh-CN"/>
        </w:rPr>
        <w:t>3、</w:t>
      </w:r>
      <w:r>
        <w:rPr>
          <w:rFonts w:hint="eastAsia" w:ascii="宋体" w:hAnsi="宋体"/>
          <w:b/>
          <w:bCs/>
          <w:color w:val="000000"/>
          <w:sz w:val="24"/>
          <w:szCs w:val="24"/>
          <w:lang w:val="en-US" w:eastAsia="zh-CN"/>
        </w:rPr>
        <w:t>服务地点</w:t>
      </w:r>
      <w:r>
        <w:rPr>
          <w:rFonts w:hint="default" w:ascii="宋体" w:hAnsi="宋体" w:eastAsia="宋体"/>
          <w:b/>
          <w:bCs/>
          <w:color w:val="000000"/>
          <w:sz w:val="24"/>
          <w:szCs w:val="24"/>
          <w:lang w:val="en-US" w:eastAsia="zh-CN"/>
        </w:rPr>
        <w:t>：</w:t>
      </w:r>
      <w:r>
        <w:rPr>
          <w:rFonts w:hint="eastAsia" w:ascii="宋体" w:hAnsi="宋体" w:cs="宋体"/>
          <w:b w:val="0"/>
          <w:bCs/>
          <w:sz w:val="24"/>
        </w:rPr>
        <w:t>温州市中医院六虹桥院区、景山院区</w:t>
      </w:r>
      <w:r>
        <w:rPr>
          <w:rFonts w:hint="eastAsia" w:ascii="宋体" w:hAnsi="宋体" w:cs="宋体"/>
          <w:b w:val="0"/>
          <w:bCs/>
          <w:sz w:val="24"/>
          <w:lang w:eastAsia="zh-CN"/>
        </w:rPr>
        <w:t>。</w:t>
      </w:r>
    </w:p>
    <w:p>
      <w:pPr>
        <w:spacing w:line="360" w:lineRule="auto"/>
        <w:rPr>
          <w:rFonts w:hint="default" w:ascii="宋体" w:hAnsi="宋体" w:eastAsia="宋体"/>
          <w:b w:val="0"/>
          <w:bCs w:val="0"/>
          <w:color w:val="000000"/>
          <w:sz w:val="24"/>
          <w:szCs w:val="24"/>
          <w:lang w:val="en-US" w:eastAsia="zh-CN"/>
        </w:rPr>
      </w:pPr>
    </w:p>
    <w:p>
      <w:pPr>
        <w:numPr>
          <w:ilvl w:val="0"/>
          <w:numId w:val="0"/>
        </w:numPr>
        <w:spacing w:line="360" w:lineRule="auto"/>
        <w:rPr>
          <w:rFonts w:hint="default" w:ascii="宋体" w:hAnsi="宋体" w:eastAsia="宋体"/>
          <w:b w:val="0"/>
          <w:bCs w:val="0"/>
          <w:color w:val="000000"/>
          <w:sz w:val="24"/>
          <w:szCs w:val="24"/>
          <w:lang w:val="en-US" w:eastAsia="zh-CN"/>
        </w:rPr>
      </w:pPr>
    </w:p>
    <w:p>
      <w:pPr>
        <w:spacing w:line="360" w:lineRule="auto"/>
        <w:rPr>
          <w:rFonts w:hint="default"/>
          <w:lang w:val="en-US" w:eastAsia="zh-CN"/>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57" w:firstLineChars="196"/>
        <w:rPr>
          <w:rStyle w:val="20"/>
          <w:rFonts w:hint="default" w:ascii="微软雅黑" w:hAnsi="微软雅黑" w:eastAsia="微软雅黑" w:cs="微软雅黑"/>
          <w:i w:val="0"/>
          <w:iCs w:val="0"/>
          <w:caps w:val="0"/>
          <w:color w:val="666666"/>
          <w:spacing w:val="0"/>
          <w:sz w:val="22"/>
          <w:szCs w:val="22"/>
          <w:shd w:val="clear" w:color="auto" w:fill="FFFFFF"/>
          <w:lang w:val="en-US" w:eastAsia="zh-CN"/>
        </w:rPr>
      </w:pPr>
      <w:r>
        <w:rPr>
          <w:rFonts w:hint="eastAsia" w:asciiTheme="minorEastAsia" w:hAnsiTheme="minorEastAsia" w:eastAsiaTheme="minorEastAsia" w:cstheme="minorEastAsia"/>
          <w:b/>
          <w:bCs/>
          <w:spacing w:val="-4"/>
          <w:sz w:val="24"/>
          <w:szCs w:val="24"/>
        </w:rPr>
        <w:t>1、商务技术分（</w:t>
      </w:r>
      <w:r>
        <w:rPr>
          <w:rFonts w:hint="eastAsia" w:asciiTheme="minorEastAsia" w:hAnsiTheme="minorEastAsia" w:eastAsiaTheme="minorEastAsia" w:cstheme="minorEastAsia"/>
          <w:b/>
          <w:bCs/>
          <w:spacing w:val="-4"/>
          <w:sz w:val="24"/>
          <w:szCs w:val="24"/>
          <w:lang w:val="en-US" w:eastAsia="zh-CN"/>
        </w:rPr>
        <w:t>0-30</w:t>
      </w:r>
      <w:r>
        <w:rPr>
          <w:rFonts w:hint="eastAsia" w:asciiTheme="minorEastAsia" w:hAnsiTheme="minorEastAsia" w:eastAsiaTheme="minorEastAsia" w:cstheme="minorEastAsia"/>
          <w:b/>
          <w:bCs/>
          <w:spacing w:val="-4"/>
          <w:sz w:val="24"/>
          <w:szCs w:val="24"/>
        </w:rPr>
        <w:t>分）</w:t>
      </w:r>
    </w:p>
    <w:tbl>
      <w:tblPr>
        <w:tblStyle w:val="18"/>
        <w:tblpPr w:leftFromText="180" w:rightFromText="180" w:vertAnchor="text" w:horzAnchor="page" w:tblpXSpec="center" w:tblpY="222"/>
        <w:tblOverlap w:val="never"/>
        <w:tblW w:w="10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50"/>
        <w:gridCol w:w="7342"/>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8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cs="宋体"/>
                <w:b/>
                <w:bCs w:val="0"/>
                <w:color w:val="auto"/>
                <w:sz w:val="22"/>
                <w:szCs w:val="22"/>
                <w:highlight w:val="none"/>
                <w:vertAlign w:val="baseline"/>
                <w:lang w:val="en-US" w:eastAsia="zh-CN"/>
              </w:rPr>
              <w:t>序号</w:t>
            </w:r>
          </w:p>
        </w:tc>
        <w:tc>
          <w:tcPr>
            <w:tcW w:w="155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评分内容</w:t>
            </w:r>
          </w:p>
        </w:tc>
        <w:tc>
          <w:tcPr>
            <w:tcW w:w="734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评分细则</w:t>
            </w:r>
          </w:p>
        </w:tc>
        <w:tc>
          <w:tcPr>
            <w:tcW w:w="75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业绩</w:t>
            </w:r>
          </w:p>
        </w:tc>
        <w:tc>
          <w:tcPr>
            <w:tcW w:w="734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新宋体" w:hAnsi="新宋体" w:eastAsia="新宋体" w:cs="Times New Roman"/>
                <w:b w:val="0"/>
                <w:bCs w:val="0"/>
                <w:color w:val="auto"/>
                <w:kern w:val="2"/>
                <w:sz w:val="22"/>
                <w:szCs w:val="22"/>
                <w:highlight w:val="none"/>
                <w:lang w:val="en-US" w:eastAsia="zh-CN" w:bidi="ar-SA"/>
              </w:rPr>
            </w:pPr>
            <w:r>
              <w:rPr>
                <w:rFonts w:hint="eastAsia" w:ascii="新宋体" w:hAnsi="新宋体" w:eastAsia="新宋体"/>
                <w:b w:val="0"/>
                <w:bCs w:val="0"/>
                <w:color w:val="auto"/>
                <w:sz w:val="22"/>
                <w:szCs w:val="22"/>
                <w:highlight w:val="none"/>
                <w:lang w:val="en-US" w:eastAsia="zh-CN"/>
              </w:rPr>
              <w:t>提供2023年1月1日以来类似项目合同，提供一份得2分；该项最多得6分（以合同落款公章为准，同一单位不累计得分，提供复印件并加盖公章）。</w:t>
            </w:r>
          </w:p>
        </w:tc>
        <w:tc>
          <w:tcPr>
            <w:tcW w:w="7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2</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szCs w:val="21"/>
              </w:rPr>
              <w:t>项目实施方案</w:t>
            </w:r>
          </w:p>
        </w:tc>
        <w:tc>
          <w:tcPr>
            <w:tcW w:w="734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新宋体" w:hAnsi="新宋体" w:eastAsia="新宋体" w:cs="Times New Roman"/>
                <w:b w:val="0"/>
                <w:bCs w:val="0"/>
                <w:color w:val="auto"/>
                <w:kern w:val="2"/>
                <w:sz w:val="22"/>
                <w:szCs w:val="22"/>
                <w:highlight w:val="none"/>
                <w:lang w:val="en-US" w:eastAsia="zh-CN" w:bidi="ar-SA"/>
              </w:rPr>
            </w:pPr>
            <w:r>
              <w:rPr>
                <w:rFonts w:hint="eastAsia" w:ascii="新宋体" w:hAnsi="新宋体" w:eastAsia="新宋体" w:cs="Times New Roman"/>
                <w:b w:val="0"/>
                <w:bCs w:val="0"/>
                <w:color w:val="auto"/>
                <w:sz w:val="22"/>
                <w:szCs w:val="22"/>
                <w:highlight w:val="none"/>
                <w:lang w:val="en-US" w:eastAsia="zh-CN"/>
              </w:rPr>
              <w:t>根据项目实施方案综合比较打分。</w:t>
            </w:r>
          </w:p>
        </w:tc>
        <w:tc>
          <w:tcPr>
            <w:tcW w:w="7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szCs w:val="21"/>
                <w:lang w:val="en-US" w:eastAsia="zh-CN"/>
              </w:rPr>
            </w:pPr>
            <w:r>
              <w:rPr>
                <w:rFonts w:hint="eastAsia" w:ascii="宋体" w:hAnsi="宋体" w:cs="宋体"/>
                <w:kern w:val="0"/>
                <w:szCs w:val="21"/>
              </w:rPr>
              <w:t>拟</w:t>
            </w:r>
            <w:r>
              <w:rPr>
                <w:rFonts w:hint="eastAsia" w:ascii="宋体" w:hAnsi="宋体" w:cs="宋体"/>
                <w:kern w:val="0"/>
                <w:szCs w:val="21"/>
                <w:lang w:val="en-US" w:eastAsia="zh-CN"/>
              </w:rPr>
              <w:t>投入本项目的设备情况</w:t>
            </w:r>
          </w:p>
        </w:tc>
        <w:tc>
          <w:tcPr>
            <w:tcW w:w="734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新宋体" w:hAnsi="新宋体" w:eastAsia="新宋体" w:cs="Times New Roman"/>
                <w:b w:val="0"/>
                <w:bCs w:val="0"/>
                <w:color w:val="auto"/>
                <w:sz w:val="22"/>
                <w:szCs w:val="22"/>
                <w:highlight w:val="none"/>
                <w:lang w:val="en-US" w:eastAsia="zh-CN"/>
              </w:rPr>
            </w:pPr>
            <w:r>
              <w:rPr>
                <w:rFonts w:hint="eastAsia" w:ascii="新宋体" w:hAnsi="新宋体" w:eastAsia="新宋体" w:cs="Times New Roman"/>
                <w:b w:val="0"/>
                <w:bCs w:val="0"/>
                <w:color w:val="auto"/>
                <w:sz w:val="22"/>
                <w:szCs w:val="22"/>
                <w:highlight w:val="none"/>
                <w:lang w:val="en-US" w:eastAsia="zh-CN"/>
              </w:rPr>
              <w:t>根据拟投入本项目的脱水作业及抽取作业设备的性能优劣，综合比较打分。</w:t>
            </w:r>
          </w:p>
        </w:tc>
        <w:tc>
          <w:tcPr>
            <w:tcW w:w="7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售后服务</w:t>
            </w:r>
          </w:p>
        </w:tc>
        <w:tc>
          <w:tcPr>
            <w:tcW w:w="734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05" w:leftChars="50"/>
              <w:jc w:val="left"/>
              <w:textAlignment w:val="auto"/>
              <w:rPr>
                <w:rFonts w:hint="eastAsia" w:ascii="新宋体" w:hAnsi="新宋体" w:eastAsia="新宋体" w:cs="Times New Roman"/>
                <w:b w:val="0"/>
                <w:bCs w:val="0"/>
                <w:color w:val="auto"/>
                <w:kern w:val="2"/>
                <w:sz w:val="22"/>
                <w:szCs w:val="22"/>
                <w:highlight w:val="none"/>
                <w:lang w:val="en-US" w:eastAsia="zh-CN" w:bidi="ar-SA"/>
              </w:rPr>
            </w:pPr>
            <w:bookmarkStart w:id="5" w:name="OLE_LINK10"/>
            <w:r>
              <w:rPr>
                <w:rFonts w:hint="eastAsia"/>
                <w:color w:val="auto"/>
                <w:sz w:val="22"/>
                <w:szCs w:val="28"/>
                <w:highlight w:val="none"/>
                <w:lang w:val="en-US" w:eastAsia="zh-CN"/>
              </w:rPr>
              <w:t>根据投标人</w:t>
            </w:r>
            <w:r>
              <w:rPr>
                <w:rFonts w:hint="eastAsia"/>
                <w:color w:val="auto"/>
                <w:sz w:val="22"/>
                <w:szCs w:val="28"/>
                <w:highlight w:val="none"/>
              </w:rPr>
              <w:t>服务的及时性等</w:t>
            </w:r>
            <w:r>
              <w:rPr>
                <w:color w:val="auto"/>
                <w:sz w:val="22"/>
                <w:szCs w:val="28"/>
                <w:highlight w:val="none"/>
              </w:rPr>
              <w:t>进行</w:t>
            </w:r>
            <w:r>
              <w:rPr>
                <w:rFonts w:hint="eastAsia"/>
                <w:color w:val="auto"/>
                <w:sz w:val="22"/>
                <w:szCs w:val="28"/>
                <w:highlight w:val="none"/>
              </w:rPr>
              <w:t>综合比较</w:t>
            </w:r>
            <w:r>
              <w:rPr>
                <w:color w:val="auto"/>
                <w:sz w:val="22"/>
                <w:szCs w:val="28"/>
                <w:highlight w:val="none"/>
              </w:rPr>
              <w:t>打分</w:t>
            </w:r>
            <w:r>
              <w:rPr>
                <w:rFonts w:hint="eastAsia"/>
                <w:color w:val="auto"/>
                <w:sz w:val="22"/>
                <w:szCs w:val="28"/>
                <w:highlight w:val="none"/>
                <w:lang w:eastAsia="zh-CN"/>
              </w:rPr>
              <w:t>（</w:t>
            </w:r>
            <w:r>
              <w:rPr>
                <w:rFonts w:hint="eastAsia"/>
                <w:color w:val="auto"/>
                <w:sz w:val="22"/>
                <w:szCs w:val="28"/>
                <w:highlight w:val="none"/>
                <w:lang w:val="en-US" w:eastAsia="zh-CN"/>
              </w:rPr>
              <w:t>0-4分</w:t>
            </w:r>
            <w:r>
              <w:rPr>
                <w:rFonts w:hint="eastAsia"/>
                <w:color w:val="auto"/>
                <w:sz w:val="22"/>
                <w:szCs w:val="28"/>
                <w:highlight w:val="none"/>
                <w:lang w:eastAsia="zh-CN"/>
              </w:rPr>
              <w:t>）</w:t>
            </w:r>
            <w:r>
              <w:rPr>
                <w:color w:val="auto"/>
                <w:sz w:val="22"/>
                <w:szCs w:val="28"/>
                <w:highlight w:val="none"/>
              </w:rPr>
              <w:t>。</w:t>
            </w:r>
            <w:bookmarkEnd w:id="5"/>
          </w:p>
        </w:tc>
        <w:tc>
          <w:tcPr>
            <w:tcW w:w="7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w:t>
            </w:r>
          </w:p>
        </w:tc>
      </w:tr>
    </w:tbl>
    <w:p>
      <w:pPr>
        <w:spacing w:line="360" w:lineRule="auto"/>
        <w:ind w:firstLine="480" w:firstLineChars="200"/>
        <w:rPr>
          <w:rFonts w:hint="default" w:ascii="宋体" w:hAnsi="宋体" w:cs="宋体"/>
          <w:b w:val="0"/>
          <w:bCs/>
          <w:sz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70</w:t>
      </w:r>
      <w:r>
        <w:rPr>
          <w:rFonts w:hint="eastAsia" w:asciiTheme="minorEastAsia" w:hAnsiTheme="minorEastAsia" w:eastAsiaTheme="minorEastAsia" w:cstheme="minorEastAsia"/>
          <w:b/>
          <w:bCs/>
          <w:spacing w:val="-4"/>
          <w:sz w:val="24"/>
          <w:szCs w:val="24"/>
        </w:rPr>
        <w:t>分）</w:t>
      </w:r>
    </w:p>
    <w:p>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spacing w:val="-4"/>
          <w:sz w:val="24"/>
          <w:szCs w:val="24"/>
          <w:lang w:val="en-US" w:eastAsia="zh-CN"/>
        </w:rPr>
        <w:t>70</w:t>
      </w:r>
      <w:r>
        <w:rPr>
          <w:rFonts w:hint="eastAsia" w:asciiTheme="minorEastAsia" w:hAnsiTheme="minorEastAsia" w:eastAsiaTheme="minorEastAsia" w:cstheme="minorEastAsia"/>
          <w:bCs/>
          <w:spacing w:val="-4"/>
          <w:sz w:val="24"/>
          <w:szCs w:val="24"/>
        </w:rPr>
        <w:t>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70</w:t>
      </w:r>
      <w:r>
        <w:rPr>
          <w:rFonts w:hint="eastAsia" w:asciiTheme="minorEastAsia" w:hAnsiTheme="minorEastAsia" w:eastAsiaTheme="minorEastAsia" w:cstheme="minorEastAsia"/>
          <w:sz w:val="24"/>
          <w:szCs w:val="24"/>
        </w:rPr>
        <w:t>%×100</w:t>
      </w:r>
    </w:p>
    <w:p>
      <w:pPr>
        <w:pStyle w:val="6"/>
        <w:rPr>
          <w:rFonts w:hint="eastAsia" w:asciiTheme="minorEastAsia" w:hAnsiTheme="minorEastAsia" w:eastAsiaTheme="minorEastAsia" w:cstheme="minorEastAsia"/>
          <w:sz w:val="24"/>
          <w:szCs w:val="24"/>
        </w:rPr>
      </w:pPr>
    </w:p>
    <w:p>
      <w:pPr>
        <w:pStyle w:val="4"/>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（一）报价一览表</w:t>
      </w:r>
    </w:p>
    <w:p>
      <w:pPr>
        <w:spacing w:line="360" w:lineRule="auto"/>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项目名称</w:t>
      </w:r>
      <w:r>
        <w:rPr>
          <w:rFonts w:hint="eastAsia" w:ascii="宋体" w:hAnsi="宋体" w:eastAsia="宋体" w:cs="宋体"/>
          <w:b w:val="0"/>
          <w:bCs/>
          <w:color w:val="auto"/>
          <w:sz w:val="22"/>
          <w:szCs w:val="22"/>
          <w:highlight w:val="none"/>
        </w:rPr>
        <w:t>：</w:t>
      </w:r>
      <w:r>
        <w:rPr>
          <w:rFonts w:hint="eastAsia" w:ascii="宋体" w:hAnsi="宋体" w:eastAsia="宋体" w:cs="宋体"/>
          <w:color w:val="auto"/>
          <w:sz w:val="22"/>
          <w:szCs w:val="22"/>
          <w:shd w:val="clear" w:color="auto" w:fill="FFFFFF"/>
          <w:lang w:bidi="ar"/>
        </w:rPr>
        <w:t>温州市中医院六虹桥院区、景山院区化粪池及污水管道清理</w:t>
      </w:r>
      <w:r>
        <w:rPr>
          <w:rFonts w:hint="eastAsia" w:ascii="宋体" w:hAnsi="宋体" w:eastAsia="宋体" w:cs="宋体"/>
          <w:i w:val="0"/>
          <w:iCs w:val="0"/>
          <w:caps w:val="0"/>
          <w:color w:val="333333"/>
          <w:spacing w:val="0"/>
          <w:sz w:val="22"/>
          <w:szCs w:val="22"/>
          <w:shd w:val="clear" w:fill="FFFFFF"/>
          <w:lang w:val="en-US" w:eastAsia="zh-CN"/>
        </w:rPr>
        <w:t xml:space="preserve">    </w:t>
      </w:r>
      <w:r>
        <w:rPr>
          <w:rFonts w:hint="eastAsia" w:ascii="宋体" w:hAnsi="宋体" w:cs="宋体"/>
          <w:i w:val="0"/>
          <w:iCs w:val="0"/>
          <w:caps w:val="0"/>
          <w:color w:val="333333"/>
          <w:spacing w:val="0"/>
          <w:sz w:val="22"/>
          <w:szCs w:val="22"/>
          <w:shd w:val="clear" w:fill="FFFFFF"/>
          <w:lang w:val="en-US" w:eastAsia="zh-CN"/>
        </w:rPr>
        <w:t xml:space="preserve">    </w:t>
      </w:r>
      <w:r>
        <w:rPr>
          <w:rFonts w:hint="eastAsia" w:ascii="新宋体" w:hAnsi="新宋体" w:eastAsia="新宋体" w:cs="新宋体"/>
          <w:b w:val="0"/>
          <w:bCs/>
          <w:color w:val="auto"/>
          <w:sz w:val="22"/>
          <w:highlight w:val="none"/>
        </w:rPr>
        <w:t xml:space="preserve">  </w:t>
      </w:r>
    </w:p>
    <w:tbl>
      <w:tblPr>
        <w:tblStyle w:val="17"/>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914"/>
        <w:gridCol w:w="2809"/>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914"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2809"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850"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1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914" w:type="dxa"/>
            <w:vMerge w:val="restart"/>
            <w:noWrap w:val="0"/>
            <w:vAlign w:val="center"/>
          </w:tcPr>
          <w:p>
            <w:pPr>
              <w:spacing w:line="380" w:lineRule="exact"/>
              <w:jc w:val="center"/>
              <w:rPr>
                <w:rFonts w:hint="eastAsia"/>
                <w:color w:val="auto"/>
                <w:sz w:val="22"/>
                <w:szCs w:val="22"/>
                <w:shd w:val="clear" w:color="auto" w:fill="FFFFFF"/>
                <w:lang w:bidi="ar"/>
              </w:rPr>
            </w:pPr>
            <w:r>
              <w:rPr>
                <w:rFonts w:hint="eastAsia"/>
                <w:color w:val="auto"/>
                <w:sz w:val="22"/>
                <w:szCs w:val="22"/>
                <w:shd w:val="clear" w:color="auto" w:fill="FFFFFF"/>
                <w:lang w:bidi="ar"/>
              </w:rPr>
              <w:t>温州市中医院六虹桥院区、景山院区</w:t>
            </w:r>
          </w:p>
          <w:p>
            <w:pPr>
              <w:spacing w:line="380" w:lineRule="exact"/>
              <w:jc w:val="center"/>
              <w:rPr>
                <w:rFonts w:hint="eastAsia" w:ascii="宋体" w:hAnsi="宋体" w:eastAsia="宋体" w:cs="宋体"/>
                <w:color w:val="auto"/>
                <w:sz w:val="22"/>
                <w:highlight w:val="none"/>
              </w:rPr>
            </w:pPr>
            <w:r>
              <w:rPr>
                <w:rFonts w:hint="eastAsia"/>
                <w:color w:val="auto"/>
                <w:sz w:val="22"/>
                <w:szCs w:val="22"/>
                <w:shd w:val="clear" w:color="auto" w:fill="FFFFFF"/>
                <w:lang w:bidi="ar"/>
              </w:rPr>
              <w:t>化粪池及污水管道清理</w:t>
            </w:r>
          </w:p>
        </w:tc>
        <w:tc>
          <w:tcPr>
            <w:tcW w:w="2809"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85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1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914"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809"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85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pStyle w:val="7"/>
        <w:rPr>
          <w:rFonts w:hint="eastAsia"/>
        </w:rPr>
      </w:pPr>
    </w:p>
    <w:p>
      <w:pPr>
        <w:pStyle w:val="8"/>
        <w:rPr>
          <w:rFonts w:hint="eastAsia"/>
        </w:rPr>
      </w:pPr>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2"/>
          <w:szCs w:val="18"/>
          <w:highlight w:val="none"/>
        </w:rPr>
        <w:t xml:space="preserve">                          </w:t>
      </w:r>
    </w:p>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numPr>
          <w:ilvl w:val="0"/>
          <w:numId w:val="3"/>
        </w:num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p>
      <w:pPr>
        <w:spacing w:line="360" w:lineRule="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val="0"/>
          <w:bCs/>
          <w:color w:val="auto"/>
          <w:sz w:val="22"/>
          <w:szCs w:val="22"/>
          <w:highlight w:val="none"/>
          <w:lang w:val="en-US" w:eastAsia="zh-CN"/>
        </w:rPr>
        <w:t>温州市中医院</w:t>
      </w:r>
      <w:r>
        <w:rPr>
          <w:rFonts w:hint="eastAsia" w:ascii="宋体" w:hAnsi="宋体" w:eastAsia="宋体" w:cs="宋体"/>
          <w:b w:val="0"/>
          <w:bCs/>
          <w:sz w:val="22"/>
          <w:szCs w:val="22"/>
        </w:rPr>
        <w:t>六虹桥院区（院区内地面排污系统管网清理、疏通）</w:t>
      </w:r>
    </w:p>
    <w:tbl>
      <w:tblPr>
        <w:tblStyle w:val="17"/>
        <w:tblW w:w="9941"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1936"/>
        <w:gridCol w:w="1732"/>
        <w:gridCol w:w="1596"/>
        <w:gridCol w:w="1595"/>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6" w:name="OLE_LINK8"/>
            <w:r>
              <w:rPr>
                <w:rFonts w:hint="eastAsia" w:ascii="宋体" w:hAnsi="宋体" w:eastAsia="宋体" w:cs="宋体"/>
                <w:i w:val="0"/>
                <w:iCs w:val="0"/>
                <w:color w:val="000000"/>
                <w:kern w:val="0"/>
                <w:sz w:val="22"/>
                <w:szCs w:val="22"/>
                <w:u w:val="none"/>
                <w:lang w:val="en-US" w:eastAsia="zh-CN" w:bidi="ar"/>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化粪池</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污水管网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污水窨井</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3" w:hRule="atLeast"/>
        </w:trPr>
        <w:tc>
          <w:tcPr>
            <w:tcW w:w="6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总计价（元）</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bookmarkEnd w:id="6"/>
    </w:tbl>
    <w:p>
      <w:pPr>
        <w:spacing w:line="240" w:lineRule="auto"/>
        <w:rPr>
          <w:rFonts w:hint="eastAsia" w:ascii="宋体" w:hAnsi="宋体" w:eastAsia="宋体" w:cs="宋体"/>
          <w:b/>
          <w:color w:val="auto"/>
          <w:sz w:val="22"/>
          <w:highlight w:val="none"/>
        </w:rPr>
      </w:pPr>
    </w:p>
    <w:p>
      <w:pPr>
        <w:spacing w:line="360" w:lineRule="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val="0"/>
          <w:bCs/>
          <w:color w:val="auto"/>
          <w:sz w:val="22"/>
          <w:szCs w:val="22"/>
          <w:highlight w:val="none"/>
          <w:lang w:val="en-US" w:eastAsia="zh-CN"/>
        </w:rPr>
        <w:t>温州市中医院</w:t>
      </w:r>
      <w:r>
        <w:rPr>
          <w:rFonts w:hint="eastAsia" w:ascii="宋体" w:hAnsi="宋体" w:cs="宋体"/>
          <w:b w:val="0"/>
          <w:bCs/>
          <w:sz w:val="22"/>
          <w:szCs w:val="22"/>
        </w:rPr>
        <w:t>景山院区（院区内地面排污系统管网清理、疏通）</w:t>
      </w:r>
    </w:p>
    <w:tbl>
      <w:tblPr>
        <w:tblStyle w:val="17"/>
        <w:tblW w:w="9941"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1936"/>
        <w:gridCol w:w="1732"/>
        <w:gridCol w:w="1596"/>
        <w:gridCol w:w="1595"/>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7" w:name="OLE_LINK6"/>
            <w:r>
              <w:rPr>
                <w:rFonts w:hint="eastAsia" w:ascii="宋体" w:hAnsi="宋体" w:eastAsia="宋体" w:cs="宋体"/>
                <w:i w:val="0"/>
                <w:iCs w:val="0"/>
                <w:color w:val="000000"/>
                <w:kern w:val="0"/>
                <w:sz w:val="22"/>
                <w:szCs w:val="22"/>
                <w:u w:val="none"/>
                <w:lang w:val="en-US" w:eastAsia="zh-CN" w:bidi="ar"/>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化粪池</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隔油池</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污水窨井</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污水管网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3" w:hRule="atLeast"/>
        </w:trPr>
        <w:tc>
          <w:tcPr>
            <w:tcW w:w="6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总计价（元）</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bookmarkEnd w:id="7"/>
    </w:tbl>
    <w:p>
      <w:pPr>
        <w:spacing w:line="240" w:lineRule="auto"/>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p>
      <w:pPr>
        <w:rPr>
          <w:rFonts w:hint="eastAsia"/>
        </w:rPr>
      </w:pPr>
    </w:p>
    <w:p>
      <w:pPr>
        <w:pStyle w:val="8"/>
        <w:rPr>
          <w:rFonts w:hint="eastAsia"/>
        </w:rPr>
      </w:pPr>
    </w:p>
    <w:p>
      <w:pPr>
        <w:rPr>
          <w:rFonts w:hint="eastAsia"/>
        </w:rPr>
      </w:pPr>
    </w:p>
    <w:p>
      <w:pPr>
        <w:pStyle w:val="10"/>
        <w:rPr>
          <w:rFonts w:hint="eastAsia"/>
        </w:rPr>
      </w:pPr>
    </w:p>
    <w:p>
      <w:pPr>
        <w:pStyle w:val="10"/>
        <w:rPr>
          <w:rFonts w:hint="eastAsia"/>
        </w:rPr>
      </w:pPr>
    </w:p>
    <w:p>
      <w:pPr>
        <w:pStyle w:val="10"/>
        <w:rPr>
          <w:rFonts w:hint="eastAsia"/>
        </w:rPr>
      </w:pPr>
    </w:p>
    <w:p>
      <w:pPr>
        <w:rPr>
          <w:rFonts w:hint="eastAsia" w:ascii="新宋体" w:hAnsi="新宋体" w:eastAsia="新宋体" w:cs="新宋体"/>
          <w:b/>
          <w:bCs/>
          <w:color w:val="auto"/>
          <w:kern w:val="2"/>
          <w:sz w:val="28"/>
          <w:szCs w:val="28"/>
          <w:highlight w:val="none"/>
          <w:lang w:val="en-US" w:eastAsia="zh-CN" w:bidi="ar-SA"/>
        </w:rPr>
      </w:pPr>
    </w:p>
    <w:p>
      <w:pPr>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附件：合同范本</w:t>
      </w:r>
    </w:p>
    <w:p>
      <w:pPr>
        <w:pStyle w:val="6"/>
        <w:rPr>
          <w:rFonts w:ascii="宋体" w:hAnsi="宋体" w:eastAsia="宋体" w:cs="宋体"/>
          <w:b/>
          <w:bCs/>
          <w:spacing w:val="6"/>
          <w:sz w:val="21"/>
          <w:szCs w:val="21"/>
        </w:rPr>
      </w:pPr>
    </w:p>
    <w:p>
      <w:pPr>
        <w:pStyle w:val="7"/>
        <w:spacing w:line="360" w:lineRule="auto"/>
        <w:rPr>
          <w:rFonts w:hint="eastAsia"/>
          <w:sz w:val="21"/>
          <w:szCs w:val="21"/>
        </w:rPr>
      </w:pPr>
      <w:r>
        <w:rPr>
          <w:rFonts w:hint="eastAsia"/>
          <w:sz w:val="21"/>
          <w:szCs w:val="21"/>
        </w:rPr>
        <w:t>发包方：温州市中医院(以下简称甲方)</w:t>
      </w:r>
    </w:p>
    <w:p>
      <w:pPr>
        <w:pStyle w:val="7"/>
        <w:spacing w:line="360" w:lineRule="auto"/>
        <w:ind w:left="0" w:leftChars="0" w:firstLine="211" w:firstLineChars="100"/>
        <w:rPr>
          <w:rFonts w:hint="eastAsia"/>
          <w:sz w:val="21"/>
          <w:szCs w:val="21"/>
        </w:rPr>
      </w:pPr>
      <w:r>
        <w:rPr>
          <w:rFonts w:hint="eastAsia"/>
          <w:sz w:val="21"/>
          <w:szCs w:val="21"/>
        </w:rPr>
        <w:t>承包方：</w:t>
      </w:r>
      <w:r>
        <w:rPr>
          <w:rFonts w:hint="eastAsia"/>
          <w:sz w:val="21"/>
          <w:szCs w:val="21"/>
          <w:lang w:val="en-US" w:eastAsia="zh-CN"/>
        </w:rPr>
        <w:t xml:space="preserve">          </w:t>
      </w:r>
      <w:r>
        <w:rPr>
          <w:rFonts w:hint="eastAsia"/>
          <w:sz w:val="21"/>
          <w:szCs w:val="21"/>
        </w:rPr>
        <w:t>(以下简称乙方)</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22" w:firstLineChars="200"/>
        <w:textAlignment w:val="baseline"/>
        <w:rPr>
          <w:rFonts w:hint="eastAsia"/>
          <w:sz w:val="21"/>
          <w:szCs w:val="21"/>
        </w:rPr>
      </w:pPr>
      <w:r>
        <w:rPr>
          <w:rFonts w:hint="eastAsia"/>
          <w:sz w:val="21"/>
          <w:szCs w:val="21"/>
        </w:rPr>
        <w:t>为了满足管理和质量的要求，在自愿、平等、协商一致的基础上，甲方将下水道清理疏通及</w:t>
      </w:r>
      <w:r>
        <w:rPr>
          <w:rFonts w:hint="eastAsia" w:eastAsia="宋体"/>
          <w:sz w:val="21"/>
          <w:szCs w:val="21"/>
          <w:lang w:val="en-US" w:eastAsia="zh-CN"/>
        </w:rPr>
        <w:t>化粪池</w:t>
      </w:r>
      <w:r>
        <w:rPr>
          <w:rFonts w:hint="eastAsia"/>
          <w:sz w:val="21"/>
          <w:szCs w:val="21"/>
        </w:rPr>
        <w:t>水池清掏、撇油委托给乙方包干管理，为明确双方责任和义务，双方经友好协商达成如下合同条款：</w:t>
      </w:r>
    </w:p>
    <w:p>
      <w:pPr>
        <w:spacing w:line="360" w:lineRule="auto"/>
        <w:jc w:val="both"/>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一、报价清单明细表</w:t>
      </w:r>
    </w:p>
    <w:p>
      <w:pPr>
        <w:spacing w:line="360" w:lineRule="auto"/>
        <w:rPr>
          <w:rFonts w:hint="eastAsia" w:ascii="宋体" w:hAnsi="宋体" w:cs="宋体"/>
          <w:b w:val="0"/>
          <w:bCs/>
          <w:sz w:val="21"/>
          <w:szCs w:val="21"/>
        </w:rPr>
      </w:pPr>
      <w:r>
        <w:rPr>
          <w:rFonts w:hint="eastAsia" w:ascii="宋体" w:hAnsi="宋体" w:cs="宋体"/>
          <w:b w:val="0"/>
          <w:bCs/>
          <w:sz w:val="21"/>
          <w:szCs w:val="21"/>
        </w:rPr>
        <w:t>1、</w:t>
      </w:r>
      <w:bookmarkStart w:id="8" w:name="OLE_LINK4"/>
      <w:r>
        <w:rPr>
          <w:rFonts w:hint="eastAsia" w:ascii="宋体" w:hAnsi="宋体" w:cs="宋体"/>
          <w:b w:val="0"/>
          <w:bCs/>
          <w:sz w:val="21"/>
          <w:szCs w:val="21"/>
        </w:rPr>
        <w:t>六虹桥院区（院区内地面排污系统管网清理、疏通）</w:t>
      </w:r>
    </w:p>
    <w:bookmarkEnd w:id="8"/>
    <w:tbl>
      <w:tblPr>
        <w:tblStyle w:val="17"/>
        <w:tblW w:w="9259" w:type="dxa"/>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800"/>
        <w:gridCol w:w="1336"/>
        <w:gridCol w:w="1596"/>
        <w:gridCol w:w="1595"/>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化粪池</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污水管网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污水窨井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3" w:hRule="atLeast"/>
        </w:trPr>
        <w:tc>
          <w:tcPr>
            <w:tcW w:w="5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总计价（元）</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ind w:firstLine="420" w:firstLineChars="200"/>
        <w:rPr>
          <w:rFonts w:hint="eastAsia" w:ascii="宋体" w:hAnsi="宋体" w:cs="宋体"/>
          <w:b w:val="0"/>
          <w:bCs/>
          <w:sz w:val="21"/>
          <w:szCs w:val="21"/>
        </w:rPr>
      </w:pPr>
    </w:p>
    <w:p>
      <w:pPr>
        <w:spacing w:line="360" w:lineRule="auto"/>
        <w:rPr>
          <w:rFonts w:hint="eastAsia" w:ascii="宋体" w:hAnsi="宋体" w:cs="宋体"/>
          <w:b w:val="0"/>
          <w:bCs/>
          <w:sz w:val="21"/>
          <w:szCs w:val="21"/>
        </w:rPr>
      </w:pPr>
      <w:r>
        <w:rPr>
          <w:rFonts w:hint="eastAsia" w:ascii="宋体" w:hAnsi="宋体" w:cs="宋体"/>
          <w:b w:val="0"/>
          <w:bCs/>
          <w:sz w:val="21"/>
          <w:szCs w:val="21"/>
        </w:rPr>
        <w:t>2、</w:t>
      </w:r>
      <w:bookmarkStart w:id="9" w:name="OLE_LINK9"/>
      <w:r>
        <w:rPr>
          <w:rFonts w:hint="eastAsia" w:ascii="宋体" w:hAnsi="宋体" w:cs="宋体"/>
          <w:b w:val="0"/>
          <w:bCs/>
          <w:sz w:val="21"/>
          <w:szCs w:val="21"/>
        </w:rPr>
        <w:t>景山院区（院区内地面排污系统管网清理、疏通）</w:t>
      </w:r>
    </w:p>
    <w:bookmarkEnd w:id="9"/>
    <w:tbl>
      <w:tblPr>
        <w:tblStyle w:val="17"/>
        <w:tblW w:w="9322"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732"/>
        <w:gridCol w:w="1445"/>
        <w:gridCol w:w="1596"/>
        <w:gridCol w:w="1595"/>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化粪池</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隔油池</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污水窨井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污水管网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3" w:hRule="atLeast"/>
        </w:trPr>
        <w:tc>
          <w:tcPr>
            <w:tcW w:w="5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总计价（元）</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ind w:firstLine="420" w:firstLineChars="200"/>
        <w:rPr>
          <w:rFonts w:hint="eastAsia" w:ascii="宋体" w:hAnsi="宋体" w:cs="宋体"/>
          <w:b w:val="0"/>
          <w:bCs/>
          <w:sz w:val="21"/>
          <w:szCs w:val="21"/>
        </w:rPr>
      </w:pPr>
      <w:r>
        <w:rPr>
          <w:rFonts w:hint="eastAsia" w:ascii="宋体" w:hAnsi="宋体" w:cs="宋体"/>
          <w:b w:val="0"/>
          <w:bCs/>
          <w:sz w:val="21"/>
          <w:szCs w:val="21"/>
        </w:rPr>
        <w:tab/>
      </w:r>
    </w:p>
    <w:p>
      <w:pPr>
        <w:spacing w:line="360" w:lineRule="auto"/>
        <w:jc w:val="both"/>
        <w:rPr>
          <w:rFonts w:hint="eastAsia" w:ascii="宋体" w:hAnsi="宋体" w:cs="宋体"/>
          <w:b/>
          <w:bCs w:val="0"/>
          <w:sz w:val="21"/>
          <w:szCs w:val="21"/>
        </w:rPr>
      </w:pPr>
      <w:r>
        <w:rPr>
          <w:rFonts w:hint="eastAsia" w:ascii="宋体" w:hAnsi="宋体" w:cs="宋体"/>
          <w:b/>
          <w:bCs w:val="0"/>
          <w:sz w:val="21"/>
          <w:szCs w:val="21"/>
          <w:lang w:val="en-US" w:eastAsia="zh-CN"/>
        </w:rPr>
        <w:t>二、</w:t>
      </w:r>
      <w:r>
        <w:rPr>
          <w:rFonts w:hint="eastAsia" w:ascii="宋体" w:hAnsi="宋体" w:cs="宋体"/>
          <w:b/>
          <w:bCs w:val="0"/>
          <w:sz w:val="21"/>
          <w:szCs w:val="21"/>
        </w:rPr>
        <w:t>服务标准</w:t>
      </w:r>
    </w:p>
    <w:p>
      <w:pPr>
        <w:spacing w:line="360" w:lineRule="auto"/>
        <w:rPr>
          <w:rFonts w:hint="eastAsia" w:ascii="宋体" w:hAnsi="宋体" w:cs="宋体"/>
          <w:b w:val="0"/>
          <w:bCs/>
          <w:sz w:val="21"/>
          <w:szCs w:val="21"/>
        </w:rPr>
      </w:pPr>
      <w:r>
        <w:rPr>
          <w:rFonts w:hint="eastAsia" w:ascii="宋体" w:hAnsi="宋体" w:cs="宋体"/>
          <w:b w:val="0"/>
          <w:bCs/>
          <w:sz w:val="21"/>
          <w:szCs w:val="21"/>
        </w:rPr>
        <w:t>1、全年机械现场脱水作业一次</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具体时间根据甲方实际安排</w:t>
      </w:r>
      <w:r>
        <w:rPr>
          <w:rFonts w:hint="eastAsia" w:ascii="宋体" w:hAnsi="宋体" w:cs="宋体"/>
          <w:b w:val="0"/>
          <w:bCs/>
          <w:sz w:val="21"/>
          <w:szCs w:val="21"/>
          <w:lang w:eastAsia="zh-CN"/>
        </w:rPr>
        <w:t>）</w:t>
      </w:r>
      <w:r>
        <w:rPr>
          <w:rFonts w:hint="eastAsia" w:ascii="宋体" w:hAnsi="宋体" w:cs="宋体"/>
          <w:b w:val="0"/>
          <w:bCs/>
          <w:sz w:val="21"/>
          <w:szCs w:val="21"/>
        </w:rPr>
        <w:t>。</w:t>
      </w:r>
    </w:p>
    <w:p>
      <w:pPr>
        <w:spacing w:line="360" w:lineRule="auto"/>
        <w:rPr>
          <w:rFonts w:hint="eastAsia" w:ascii="宋体" w:hAnsi="宋体" w:cs="宋体"/>
          <w:b w:val="0"/>
          <w:bCs/>
          <w:sz w:val="21"/>
          <w:szCs w:val="21"/>
        </w:rPr>
      </w:pPr>
      <w:r>
        <w:rPr>
          <w:rFonts w:hint="eastAsia" w:ascii="宋体" w:hAnsi="宋体" w:cs="宋体"/>
          <w:b w:val="0"/>
          <w:bCs/>
          <w:sz w:val="21"/>
          <w:szCs w:val="21"/>
        </w:rPr>
        <w:t>2、每月进行化粪池漂浮物打捞，污水管网疏通，窨井、隔油池清理并记录。根据甲方评估不定时对化粪池采取抽取作业或增加一次机械现场脱水作业。</w:t>
      </w:r>
    </w:p>
    <w:p>
      <w:pPr>
        <w:spacing w:line="360" w:lineRule="auto"/>
        <w:rPr>
          <w:rFonts w:hint="eastAsia" w:ascii="宋体" w:hAnsi="宋体" w:eastAsia="宋体" w:cs="宋体"/>
          <w:b w:val="0"/>
          <w:bCs/>
          <w:sz w:val="21"/>
          <w:szCs w:val="21"/>
          <w:lang w:eastAsia="zh-CN"/>
        </w:rPr>
      </w:pPr>
      <w:r>
        <w:rPr>
          <w:rFonts w:hint="eastAsia" w:ascii="宋体" w:hAnsi="宋体" w:cs="宋体"/>
          <w:b w:val="0"/>
          <w:bCs/>
          <w:sz w:val="21"/>
          <w:szCs w:val="21"/>
        </w:rPr>
        <w:t>3、协议期间甲方化粪池发生溢满堵塞，</w:t>
      </w:r>
      <w:r>
        <w:rPr>
          <w:rFonts w:hint="eastAsia" w:ascii="宋体" w:hAnsi="宋体" w:eastAsia="宋体" w:cs="宋体"/>
          <w:b w:val="0"/>
          <w:bCs/>
          <w:sz w:val="21"/>
          <w:szCs w:val="21"/>
          <w:lang w:eastAsia="zh-CN"/>
        </w:rPr>
        <w:t>乙方应当在接到甲方通知后</w:t>
      </w:r>
      <w:r>
        <w:rPr>
          <w:rFonts w:hint="eastAsia" w:ascii="宋体" w:hAnsi="宋体" w:cs="宋体"/>
          <w:b w:val="0"/>
          <w:bCs/>
          <w:sz w:val="21"/>
          <w:szCs w:val="21"/>
        </w:rPr>
        <w:t>2小时</w:t>
      </w:r>
      <w:r>
        <w:rPr>
          <w:rFonts w:hint="eastAsia" w:ascii="宋体" w:hAnsi="宋体" w:cs="宋体"/>
          <w:b w:val="0"/>
          <w:bCs/>
          <w:sz w:val="21"/>
          <w:szCs w:val="21"/>
          <w:lang w:val="en-US" w:eastAsia="zh-CN"/>
        </w:rPr>
        <w:t>内</w:t>
      </w:r>
      <w:r>
        <w:rPr>
          <w:rFonts w:hint="eastAsia" w:ascii="宋体" w:hAnsi="宋体" w:cs="宋体"/>
          <w:b w:val="0"/>
          <w:bCs/>
          <w:sz w:val="21"/>
          <w:szCs w:val="21"/>
        </w:rPr>
        <w:t>响应，24小时上门服务</w:t>
      </w:r>
      <w:r>
        <w:rPr>
          <w:rFonts w:hint="eastAsia" w:ascii="宋体" w:hAnsi="宋体" w:cs="宋体"/>
          <w:b w:val="0"/>
          <w:bCs/>
          <w:sz w:val="21"/>
          <w:szCs w:val="21"/>
          <w:lang w:eastAsia="zh-CN"/>
        </w:rPr>
        <w:t>。</w:t>
      </w:r>
    </w:p>
    <w:p>
      <w:pPr>
        <w:spacing w:line="360" w:lineRule="auto"/>
        <w:rPr>
          <w:rFonts w:hint="eastAsia" w:ascii="宋体" w:hAnsi="宋体" w:cs="宋体"/>
          <w:b w:val="0"/>
          <w:bCs/>
          <w:sz w:val="21"/>
          <w:szCs w:val="21"/>
        </w:rPr>
      </w:pPr>
      <w:r>
        <w:rPr>
          <w:rFonts w:hint="eastAsia" w:ascii="宋体" w:hAnsi="宋体" w:cs="宋体"/>
          <w:b w:val="0"/>
          <w:bCs/>
          <w:sz w:val="21"/>
          <w:szCs w:val="21"/>
        </w:rPr>
        <w:t>4、乙方未能按协议如约造成甲方化粪池清理所产生的费用将在协议款中扣除，并承担相应的损失与责任</w:t>
      </w:r>
    </w:p>
    <w:p>
      <w:pPr>
        <w:spacing w:line="360" w:lineRule="auto"/>
        <w:rPr>
          <w:rFonts w:hint="default" w:ascii="宋体" w:hAnsi="宋体" w:eastAsia="宋体" w:cs="宋体"/>
          <w:b w:val="0"/>
          <w:bCs/>
          <w:sz w:val="21"/>
          <w:szCs w:val="21"/>
          <w:u w:val="none"/>
          <w:lang w:val="en-US" w:eastAsia="zh-CN"/>
        </w:rPr>
      </w:pPr>
      <w:r>
        <w:rPr>
          <w:rFonts w:hint="eastAsia" w:ascii="宋体" w:hAnsi="宋体" w:eastAsia="宋体" w:cs="宋体"/>
          <w:b w:val="0"/>
          <w:bCs/>
          <w:sz w:val="21"/>
          <w:szCs w:val="21"/>
          <w:u w:val="none"/>
          <w:lang w:val="en-US" w:eastAsia="zh-CN"/>
        </w:rPr>
        <w:t>5、机械现场脱水作业，产生固废须装袋打包达到环保相关要求，由采购人联系第三方进行集中无害化处理，收费标准为：运输费1200元/车(小型车)，2400元/车(中大型)；处置费为3.15元/千克。费用由乙方承担。</w:t>
      </w:r>
    </w:p>
    <w:p>
      <w:pPr>
        <w:spacing w:line="219" w:lineRule="auto"/>
        <w:rPr>
          <w:rFonts w:hint="eastAsia" w:eastAsia="宋体"/>
          <w:b/>
          <w:bCs/>
          <w:sz w:val="21"/>
          <w:szCs w:val="21"/>
          <w:lang w:val="en-US" w:eastAsia="zh-CN"/>
        </w:rPr>
      </w:pPr>
      <w:r>
        <w:rPr>
          <w:rFonts w:hint="eastAsia" w:ascii="宋体" w:hAnsi="宋体" w:cs="宋体"/>
          <w:b w:val="0"/>
          <w:bCs/>
          <w:sz w:val="21"/>
          <w:szCs w:val="21"/>
          <w:lang w:val="en-US" w:eastAsia="zh-CN"/>
        </w:rPr>
        <w:t>6、</w:t>
      </w:r>
      <w:r>
        <w:rPr>
          <w:rFonts w:hint="eastAsia" w:ascii="宋体" w:hAnsi="宋体" w:cs="宋体"/>
          <w:b w:val="0"/>
          <w:bCs/>
          <w:sz w:val="21"/>
          <w:szCs w:val="21"/>
          <w:u w:val="none"/>
          <w:lang w:val="en-US" w:eastAsia="zh-CN"/>
        </w:rPr>
        <w:t>施工作业安全由乙方全权负责，甲方不承担任何责任。</w:t>
      </w:r>
    </w:p>
    <w:p>
      <w:pPr>
        <w:spacing w:line="360" w:lineRule="auto"/>
        <w:ind w:firstLine="422" w:firstLineChars="200"/>
        <w:rPr>
          <w:rFonts w:hint="eastAsia" w:ascii="Arial"/>
          <w:sz w:val="21"/>
          <w:szCs w:val="21"/>
        </w:rPr>
      </w:pPr>
      <w:r>
        <w:rPr>
          <w:rFonts w:hint="eastAsia" w:eastAsia="宋体"/>
          <w:b/>
          <w:bCs/>
          <w:sz w:val="21"/>
          <w:szCs w:val="21"/>
          <w:lang w:val="en-US" w:eastAsia="zh-CN"/>
        </w:rPr>
        <w:t>三</w:t>
      </w:r>
      <w:r>
        <w:rPr>
          <w:rFonts w:hint="eastAsia" w:ascii="Arial"/>
          <w:b/>
          <w:bCs/>
          <w:sz w:val="21"/>
          <w:szCs w:val="21"/>
        </w:rPr>
        <w:t>、合同范围、工作内容</w:t>
      </w:r>
    </w:p>
    <w:p>
      <w:pPr>
        <w:spacing w:line="360" w:lineRule="auto"/>
        <w:ind w:firstLine="420" w:firstLineChars="200"/>
        <w:rPr>
          <w:rFonts w:hint="eastAsia" w:ascii="Arial"/>
          <w:sz w:val="21"/>
          <w:szCs w:val="21"/>
        </w:rPr>
      </w:pPr>
      <w:r>
        <w:rPr>
          <w:rFonts w:hint="eastAsia" w:ascii="Arial"/>
          <w:sz w:val="21"/>
          <w:szCs w:val="21"/>
        </w:rPr>
        <w:t>1、 清理范围：温州市中医院</w:t>
      </w:r>
      <w:r>
        <w:rPr>
          <w:rFonts w:hint="eastAsia" w:ascii="宋体" w:hAnsi="宋体" w:eastAsia="宋体" w:cs="宋体"/>
          <w:b/>
          <w:bCs/>
          <w:spacing w:val="6"/>
          <w:sz w:val="21"/>
          <w:szCs w:val="21"/>
          <w:lang w:val="en-US" w:eastAsia="zh-CN"/>
        </w:rPr>
        <w:t>六</w:t>
      </w:r>
      <w:r>
        <w:rPr>
          <w:rFonts w:hint="eastAsia" w:ascii="宋体" w:hAnsi="宋体" w:eastAsia="宋体" w:cs="宋体"/>
          <w:b w:val="0"/>
          <w:bCs w:val="0"/>
          <w:spacing w:val="6"/>
          <w:sz w:val="21"/>
          <w:szCs w:val="21"/>
          <w:lang w:val="en-US" w:eastAsia="zh-CN"/>
        </w:rPr>
        <w:t>虹桥院区、 景山院区化粪池</w:t>
      </w:r>
      <w:r>
        <w:rPr>
          <w:rFonts w:ascii="宋体" w:hAnsi="宋体" w:eastAsia="宋体" w:cs="宋体"/>
          <w:b w:val="0"/>
          <w:bCs w:val="0"/>
          <w:spacing w:val="6"/>
          <w:sz w:val="21"/>
          <w:szCs w:val="21"/>
        </w:rPr>
        <w:t>管道清理疏通</w:t>
      </w:r>
      <w:r>
        <w:rPr>
          <w:rFonts w:hint="eastAsia" w:ascii="Arial"/>
          <w:sz w:val="21"/>
          <w:szCs w:val="21"/>
        </w:rPr>
        <w:t>。</w:t>
      </w:r>
    </w:p>
    <w:p>
      <w:pPr>
        <w:spacing w:line="360" w:lineRule="auto"/>
        <w:ind w:firstLine="420" w:firstLineChars="200"/>
        <w:rPr>
          <w:rFonts w:hint="eastAsia" w:ascii="Arial"/>
          <w:sz w:val="21"/>
          <w:szCs w:val="21"/>
        </w:rPr>
      </w:pPr>
      <w:r>
        <w:rPr>
          <w:rFonts w:hint="eastAsia" w:ascii="Arial"/>
          <w:sz w:val="21"/>
          <w:szCs w:val="21"/>
        </w:rPr>
        <w:t>2、 乙方同意免费向甲方提供相应的清淤设备工具、运输车等机械设备进行清掏、清洁等相关事项</w:t>
      </w:r>
      <w:r>
        <w:rPr>
          <w:rFonts w:hint="eastAsia" w:eastAsia="宋体"/>
          <w:sz w:val="21"/>
          <w:szCs w:val="21"/>
          <w:lang w:eastAsia="zh-CN"/>
        </w:rPr>
        <w:t>。</w:t>
      </w:r>
    </w:p>
    <w:p>
      <w:pPr>
        <w:spacing w:line="360" w:lineRule="auto"/>
        <w:ind w:firstLine="420" w:firstLineChars="200"/>
        <w:rPr>
          <w:rFonts w:hint="eastAsia" w:ascii="Arial"/>
          <w:sz w:val="21"/>
          <w:szCs w:val="21"/>
        </w:rPr>
      </w:pPr>
      <w:r>
        <w:rPr>
          <w:rFonts w:hint="eastAsia" w:ascii="Arial"/>
          <w:sz w:val="21"/>
          <w:szCs w:val="21"/>
        </w:rPr>
        <w:t>3、 本区域范围内所有排水井及其他全部排水井及相关管道清理干净，有其产生的垃圾搬运工作均由乙方负责，清理出来的垃圾均由乙方负责清理出场地，并按照相关规定依法处置相应的垃圾，否则由此产生一切责任由乙方自行承担。</w:t>
      </w:r>
    </w:p>
    <w:p>
      <w:pPr>
        <w:spacing w:line="360" w:lineRule="auto"/>
        <w:ind w:firstLine="420" w:firstLineChars="200"/>
        <w:rPr>
          <w:rFonts w:hint="eastAsia" w:ascii="Arial"/>
          <w:sz w:val="21"/>
          <w:szCs w:val="21"/>
        </w:rPr>
      </w:pPr>
      <w:r>
        <w:rPr>
          <w:rFonts w:hint="eastAsia" w:ascii="Arial"/>
          <w:sz w:val="21"/>
          <w:szCs w:val="21"/>
        </w:rPr>
        <w:t>4、 指定区域排水管道、下水道清理时，乙方依法必须自行备好相关器具自我防护，否则由此产生的一切安全问题由乙方自行承担。</w:t>
      </w:r>
    </w:p>
    <w:p>
      <w:pPr>
        <w:spacing w:line="360" w:lineRule="auto"/>
        <w:ind w:firstLine="420" w:firstLineChars="200"/>
        <w:rPr>
          <w:rFonts w:hint="eastAsia" w:ascii="Arial"/>
          <w:sz w:val="21"/>
          <w:szCs w:val="21"/>
        </w:rPr>
      </w:pPr>
      <w:r>
        <w:rPr>
          <w:rFonts w:hint="eastAsia" w:ascii="Arial"/>
          <w:sz w:val="21"/>
          <w:szCs w:val="21"/>
        </w:rPr>
        <w:t>5、 进行排水管道等的清理时，不能破坏周围环境卫生及下水管道的结构等，相关施工人员应当具备相应的作业资格，应注意安全，做到操作安全第一，否则由此产生的一切责任由乙方自行承担。</w:t>
      </w:r>
    </w:p>
    <w:p>
      <w:pPr>
        <w:spacing w:line="360" w:lineRule="auto"/>
        <w:ind w:firstLine="420" w:firstLineChars="200"/>
        <w:rPr>
          <w:rFonts w:hint="eastAsia" w:ascii="Arial"/>
          <w:sz w:val="21"/>
          <w:szCs w:val="21"/>
        </w:rPr>
      </w:pPr>
      <w:r>
        <w:rPr>
          <w:rFonts w:hint="eastAsia" w:ascii="Arial"/>
          <w:sz w:val="21"/>
          <w:szCs w:val="21"/>
        </w:rPr>
        <w:t>6、</w:t>
      </w:r>
      <w:r>
        <w:rPr>
          <w:rFonts w:hint="eastAsia" w:ascii="Arial" w:hAnsi="Times New Roman" w:eastAsia="宋体" w:cs="Times New Roman"/>
          <w:sz w:val="21"/>
          <w:szCs w:val="21"/>
        </w:rPr>
        <w:t xml:space="preserve"> 清理服务期限：</w:t>
      </w:r>
      <w:r>
        <w:rPr>
          <w:rFonts w:hint="eastAsia" w:ascii="Arial" w:hAnsi="Times New Roman" w:eastAsia="宋体" w:cs="Times New Roman"/>
          <w:sz w:val="21"/>
          <w:szCs w:val="21"/>
          <w:lang w:val="en-US" w:eastAsia="zh-CN"/>
        </w:rPr>
        <w:t>自   年    月    日至    年    月   日止</w:t>
      </w:r>
      <w:r>
        <w:rPr>
          <w:rFonts w:hint="eastAsia" w:ascii="Arial" w:hAnsi="Times New Roman" w:eastAsia="宋体" w:cs="Times New Roman"/>
          <w:sz w:val="21"/>
          <w:szCs w:val="21"/>
          <w:lang w:eastAsia="zh-CN"/>
        </w:rPr>
        <w:t>，</w:t>
      </w:r>
      <w:r>
        <w:rPr>
          <w:rFonts w:hint="eastAsia" w:ascii="Arial" w:hAnsi="Times New Roman" w:eastAsia="宋体" w:cs="Times New Roman"/>
          <w:sz w:val="21"/>
          <w:szCs w:val="21"/>
          <w:lang w:val="en-US" w:eastAsia="zh-CN"/>
        </w:rPr>
        <w:t>合同期满后，</w:t>
      </w:r>
      <w:r>
        <w:rPr>
          <w:rFonts w:hint="eastAsia" w:ascii="Arial" w:hAnsi="Times New Roman" w:eastAsia="宋体" w:cs="Times New Roman"/>
          <w:sz w:val="21"/>
          <w:szCs w:val="21"/>
        </w:rPr>
        <w:t>经采购人确认可续签合同</w:t>
      </w:r>
      <w:r>
        <w:rPr>
          <w:rFonts w:hint="eastAsia" w:ascii="Arial" w:hAnsi="Times New Roman" w:eastAsia="宋体" w:cs="Times New Roman"/>
          <w:sz w:val="21"/>
          <w:szCs w:val="21"/>
          <w:lang w:val="en-US" w:eastAsia="zh-CN"/>
        </w:rPr>
        <w:t>1</w:t>
      </w:r>
      <w:r>
        <w:rPr>
          <w:rFonts w:hint="eastAsia" w:ascii="Arial" w:hAnsi="Times New Roman" w:eastAsia="宋体" w:cs="Times New Roman"/>
          <w:sz w:val="21"/>
          <w:szCs w:val="21"/>
        </w:rPr>
        <w:t xml:space="preserve">年。 </w:t>
      </w:r>
    </w:p>
    <w:p>
      <w:pPr>
        <w:spacing w:line="360" w:lineRule="auto"/>
        <w:ind w:firstLine="420" w:firstLineChars="200"/>
        <w:rPr>
          <w:rFonts w:hint="eastAsia" w:ascii="Arial"/>
          <w:sz w:val="21"/>
          <w:szCs w:val="21"/>
        </w:rPr>
      </w:pPr>
      <w:r>
        <w:rPr>
          <w:rFonts w:hint="eastAsia" w:ascii="Arial"/>
          <w:sz w:val="21"/>
          <w:szCs w:val="21"/>
        </w:rPr>
        <w:t>7、 乙方应当在合同范围内</w:t>
      </w:r>
      <w:r>
        <w:rPr>
          <w:rFonts w:hint="eastAsia" w:eastAsia="宋体"/>
          <w:sz w:val="21"/>
          <w:szCs w:val="21"/>
          <w:lang w:eastAsia="zh-CN"/>
        </w:rPr>
        <w:t>对</w:t>
      </w:r>
      <w:r>
        <w:rPr>
          <w:rFonts w:hint="eastAsia" w:ascii="Arial"/>
          <w:sz w:val="21"/>
          <w:szCs w:val="21"/>
        </w:rPr>
        <w:t>所有相关管道、设施进行清理，否则由于清理不完全造成的复工，应由乙方在收到甲方通知后免费进行处理</w:t>
      </w:r>
      <w:r>
        <w:rPr>
          <w:rFonts w:hint="eastAsia" w:eastAsia="宋体"/>
          <w:sz w:val="21"/>
          <w:szCs w:val="21"/>
          <w:lang w:eastAsia="zh-CN"/>
        </w:rPr>
        <w:t>，直到清理完全</w:t>
      </w:r>
      <w:r>
        <w:rPr>
          <w:rFonts w:hint="eastAsia" w:ascii="Arial"/>
          <w:sz w:val="21"/>
          <w:szCs w:val="21"/>
        </w:rPr>
        <w:t>。</w:t>
      </w:r>
    </w:p>
    <w:p>
      <w:pPr>
        <w:spacing w:line="360" w:lineRule="auto"/>
        <w:ind w:firstLine="420" w:firstLineChars="200"/>
        <w:rPr>
          <w:rFonts w:hint="eastAsia" w:ascii="Arial"/>
          <w:sz w:val="21"/>
          <w:szCs w:val="21"/>
        </w:rPr>
      </w:pPr>
      <w:r>
        <w:rPr>
          <w:rFonts w:hint="eastAsia" w:ascii="Arial"/>
          <w:sz w:val="21"/>
          <w:szCs w:val="21"/>
        </w:rPr>
        <w:t>8、 在合同期间内如管道发生塌陷、破裂、洪水、市政管网水位高、人为堵塞及其他化工、 油品导致管道不畅通及污染乙方应配合疏通</w:t>
      </w:r>
      <w:r>
        <w:rPr>
          <w:rFonts w:hint="eastAsia" w:eastAsia="宋体"/>
          <w:sz w:val="21"/>
          <w:szCs w:val="21"/>
          <w:lang w:eastAsia="zh-CN"/>
        </w:rPr>
        <w:t>，</w:t>
      </w:r>
      <w:r>
        <w:rPr>
          <w:rFonts w:hint="eastAsia" w:ascii="Arial"/>
          <w:sz w:val="21"/>
          <w:szCs w:val="21"/>
        </w:rPr>
        <w:t>需要开挖所产生的费用由甲方负责，如疏通过程中操作不当导致管道破裂后破损，恢复费用由乙方承担。</w:t>
      </w:r>
    </w:p>
    <w:p>
      <w:pPr>
        <w:spacing w:line="360" w:lineRule="auto"/>
        <w:ind w:firstLine="422" w:firstLineChars="200"/>
        <w:rPr>
          <w:rFonts w:hint="eastAsia" w:ascii="Arial"/>
          <w:b/>
          <w:bCs/>
          <w:sz w:val="21"/>
          <w:szCs w:val="21"/>
        </w:rPr>
      </w:pPr>
      <w:r>
        <w:rPr>
          <w:rFonts w:hint="eastAsia" w:eastAsia="宋体"/>
          <w:b/>
          <w:bCs/>
          <w:sz w:val="21"/>
          <w:szCs w:val="21"/>
          <w:lang w:val="en-US" w:eastAsia="zh-CN"/>
        </w:rPr>
        <w:t>四</w:t>
      </w:r>
      <w:r>
        <w:rPr>
          <w:rFonts w:hint="eastAsia" w:ascii="Arial"/>
          <w:b/>
          <w:bCs/>
          <w:sz w:val="21"/>
          <w:szCs w:val="21"/>
        </w:rPr>
        <w:t>、 委托管理方式及合同金额</w:t>
      </w:r>
    </w:p>
    <w:p>
      <w:pPr>
        <w:spacing w:line="360" w:lineRule="auto"/>
        <w:ind w:firstLine="420" w:firstLineChars="200"/>
        <w:rPr>
          <w:rFonts w:hint="eastAsia" w:ascii="Arial" w:eastAsia="宋体"/>
          <w:sz w:val="21"/>
          <w:szCs w:val="21"/>
          <w:lang w:eastAsia="zh-CN"/>
        </w:rPr>
      </w:pPr>
      <w:r>
        <w:rPr>
          <w:rFonts w:hint="eastAsia" w:ascii="Arial"/>
          <w:sz w:val="21"/>
          <w:szCs w:val="21"/>
        </w:rPr>
        <w:t>全额承包。包干费用包括所有管道的清理、人员工资、各类劳保福利、保险、材料、工具、水电、车辆及设备的维修保养、各项税费等。清理费用：¥</w:t>
      </w:r>
      <w:r>
        <w:rPr>
          <w:rFonts w:hint="eastAsia" w:eastAsia="宋体"/>
          <w:sz w:val="21"/>
          <w:szCs w:val="21"/>
          <w:lang w:val="en-US" w:eastAsia="zh-CN"/>
        </w:rPr>
        <w:t xml:space="preserve"> </w:t>
      </w:r>
      <w:r>
        <w:rPr>
          <w:rFonts w:hint="eastAsia" w:eastAsia="宋体"/>
          <w:sz w:val="21"/>
          <w:szCs w:val="21"/>
          <w:u w:val="single"/>
          <w:lang w:val="en-US" w:eastAsia="zh-CN"/>
        </w:rPr>
        <w:t xml:space="preserve">          </w:t>
      </w:r>
      <w:r>
        <w:rPr>
          <w:rFonts w:hint="eastAsia" w:ascii="Arial"/>
          <w:sz w:val="21"/>
          <w:szCs w:val="21"/>
        </w:rPr>
        <w:t>元</w:t>
      </w:r>
      <w:r>
        <w:rPr>
          <w:rFonts w:hint="eastAsia" w:eastAsia="宋体"/>
          <w:sz w:val="21"/>
          <w:szCs w:val="21"/>
          <w:lang w:eastAsia="zh-CN"/>
        </w:rPr>
        <w:t>（</w:t>
      </w:r>
      <w:r>
        <w:rPr>
          <w:rFonts w:hint="eastAsia" w:eastAsia="宋体"/>
          <w:sz w:val="21"/>
          <w:szCs w:val="21"/>
          <w:lang w:val="en-US" w:eastAsia="zh-CN"/>
        </w:rPr>
        <w:t xml:space="preserve">大写：     </w:t>
      </w:r>
      <w:r>
        <w:rPr>
          <w:rFonts w:hint="eastAsia" w:ascii="Arial"/>
          <w:sz w:val="21"/>
          <w:szCs w:val="21"/>
        </w:rPr>
        <w:t xml:space="preserve"> </w:t>
      </w:r>
      <w:r>
        <w:rPr>
          <w:rFonts w:hint="eastAsia" w:eastAsia="宋体"/>
          <w:sz w:val="21"/>
          <w:szCs w:val="21"/>
          <w:lang w:eastAsia="zh-CN"/>
        </w:rPr>
        <w:t>）</w:t>
      </w:r>
    </w:p>
    <w:p>
      <w:pPr>
        <w:spacing w:line="360" w:lineRule="auto"/>
        <w:ind w:firstLine="422" w:firstLineChars="200"/>
        <w:rPr>
          <w:rFonts w:hint="eastAsia" w:ascii="Arial"/>
          <w:b/>
          <w:bCs/>
          <w:sz w:val="21"/>
          <w:szCs w:val="21"/>
        </w:rPr>
      </w:pPr>
      <w:r>
        <w:rPr>
          <w:rFonts w:hint="eastAsia" w:eastAsia="宋体"/>
          <w:b/>
          <w:bCs/>
          <w:sz w:val="21"/>
          <w:szCs w:val="21"/>
          <w:lang w:val="en-US" w:eastAsia="zh-CN"/>
        </w:rPr>
        <w:t>五</w:t>
      </w:r>
      <w:r>
        <w:rPr>
          <w:rFonts w:hint="eastAsia" w:ascii="Arial"/>
          <w:b/>
          <w:bCs/>
          <w:sz w:val="21"/>
          <w:szCs w:val="21"/>
        </w:rPr>
        <w:t>、 付款方式</w:t>
      </w:r>
    </w:p>
    <w:p>
      <w:pPr>
        <w:spacing w:line="360" w:lineRule="auto"/>
        <w:ind w:firstLine="420" w:firstLineChars="200"/>
        <w:rPr>
          <w:rFonts w:hint="eastAsia" w:ascii="Arial"/>
          <w:sz w:val="21"/>
          <w:szCs w:val="21"/>
        </w:rPr>
      </w:pPr>
      <w:r>
        <w:rPr>
          <w:rFonts w:hint="eastAsia" w:ascii="Arial"/>
          <w:sz w:val="21"/>
          <w:szCs w:val="21"/>
        </w:rPr>
        <w:t>1、付款方式：</w:t>
      </w:r>
    </w:p>
    <w:p>
      <w:pPr>
        <w:spacing w:line="360" w:lineRule="auto"/>
        <w:ind w:firstLine="420" w:firstLineChars="200"/>
        <w:rPr>
          <w:rFonts w:hint="eastAsia" w:eastAsia="宋体"/>
          <w:sz w:val="21"/>
          <w:szCs w:val="21"/>
          <w:lang w:val="en-US" w:eastAsia="zh-CN"/>
        </w:rPr>
      </w:pPr>
      <w:r>
        <w:rPr>
          <w:rFonts w:hint="default" w:ascii="Arial" w:hAnsi="Arial" w:cs="Arial"/>
          <w:b w:val="0"/>
          <w:bCs/>
          <w:sz w:val="21"/>
          <w:szCs w:val="21"/>
          <w:lang w:val="en-US" w:eastAsia="zh-CN"/>
        </w:rPr>
        <w:t>六虹桥院区第一次机械现场脱水作业后</w:t>
      </w:r>
      <w:r>
        <w:rPr>
          <w:rFonts w:hint="eastAsia" w:ascii="Arial" w:hAnsi="Arial" w:cs="Arial"/>
          <w:b w:val="0"/>
          <w:bCs/>
          <w:sz w:val="21"/>
          <w:szCs w:val="21"/>
          <w:lang w:val="en-US" w:eastAsia="zh-CN"/>
        </w:rPr>
        <w:t xml:space="preserve"> </w:t>
      </w:r>
      <w:r>
        <w:rPr>
          <w:rFonts w:hint="default" w:ascii="Arial" w:hAnsi="Arial" w:cs="Arial"/>
          <w:b w:val="0"/>
          <w:bCs/>
          <w:sz w:val="21"/>
          <w:szCs w:val="21"/>
          <w:u w:val="single"/>
          <w:lang w:val="en-US" w:eastAsia="zh-CN"/>
        </w:rPr>
        <w:t>20日</w:t>
      </w:r>
      <w:r>
        <w:rPr>
          <w:rFonts w:hint="default" w:ascii="Arial" w:hAnsi="Arial" w:cs="Arial"/>
          <w:b w:val="0"/>
          <w:bCs/>
          <w:sz w:val="21"/>
          <w:szCs w:val="21"/>
          <w:lang w:val="en-US" w:eastAsia="zh-CN"/>
        </w:rPr>
        <w:t>内支付合同总价的</w:t>
      </w:r>
      <w:r>
        <w:rPr>
          <w:rFonts w:hint="default" w:ascii="Arial" w:hAnsi="Arial" w:cs="Arial"/>
          <w:b w:val="0"/>
          <w:bCs/>
          <w:sz w:val="21"/>
          <w:szCs w:val="21"/>
          <w:u w:val="single"/>
          <w:lang w:val="en-US" w:eastAsia="zh-CN"/>
        </w:rPr>
        <w:t>40%</w:t>
      </w:r>
      <w:r>
        <w:rPr>
          <w:rFonts w:hint="default" w:ascii="Arial" w:hAnsi="Arial" w:cs="Arial"/>
          <w:b w:val="0"/>
          <w:bCs/>
          <w:sz w:val="21"/>
          <w:szCs w:val="21"/>
          <w:lang w:val="en-US" w:eastAsia="zh-CN"/>
        </w:rPr>
        <w:t>，景山院区第一次机械现场脱水作业后</w:t>
      </w:r>
      <w:r>
        <w:rPr>
          <w:rFonts w:hint="default" w:ascii="Arial" w:hAnsi="Arial" w:cs="Arial"/>
          <w:b w:val="0"/>
          <w:bCs/>
          <w:sz w:val="21"/>
          <w:szCs w:val="21"/>
          <w:u w:val="single"/>
          <w:lang w:val="en-US" w:eastAsia="zh-CN"/>
        </w:rPr>
        <w:t>20日</w:t>
      </w:r>
      <w:r>
        <w:rPr>
          <w:rFonts w:hint="default" w:ascii="Arial" w:hAnsi="Arial" w:cs="Arial"/>
          <w:b w:val="0"/>
          <w:bCs/>
          <w:sz w:val="21"/>
          <w:szCs w:val="21"/>
          <w:lang w:val="en-US" w:eastAsia="zh-CN"/>
        </w:rPr>
        <w:t>内支付合同总价的</w:t>
      </w:r>
      <w:r>
        <w:rPr>
          <w:rFonts w:hint="default" w:ascii="Arial" w:hAnsi="Arial" w:cs="Arial"/>
          <w:b w:val="0"/>
          <w:bCs/>
          <w:sz w:val="21"/>
          <w:szCs w:val="21"/>
          <w:u w:val="single"/>
          <w:lang w:val="en-US" w:eastAsia="zh-CN"/>
        </w:rPr>
        <w:t>20%</w:t>
      </w:r>
      <w:r>
        <w:rPr>
          <w:rFonts w:hint="default" w:ascii="Arial" w:hAnsi="Arial" w:cs="Arial"/>
          <w:b w:val="0"/>
          <w:bCs/>
          <w:sz w:val="21"/>
          <w:szCs w:val="21"/>
          <w:lang w:val="en-US" w:eastAsia="zh-CN"/>
        </w:rPr>
        <w:t>，合同期满，经甲乙双方对地面排污系统管网（化粪池、窨井、管道等）评估后</w:t>
      </w:r>
      <w:r>
        <w:rPr>
          <w:rFonts w:hint="default" w:ascii="Arial" w:hAnsi="Arial" w:cs="Arial"/>
          <w:b w:val="0"/>
          <w:bCs/>
          <w:sz w:val="21"/>
          <w:szCs w:val="21"/>
          <w:u w:val="single"/>
          <w:lang w:val="en-US" w:eastAsia="zh-CN"/>
        </w:rPr>
        <w:t>20日</w:t>
      </w:r>
      <w:r>
        <w:rPr>
          <w:rFonts w:hint="default" w:ascii="Arial" w:hAnsi="Arial" w:cs="Arial"/>
          <w:b w:val="0"/>
          <w:bCs/>
          <w:sz w:val="21"/>
          <w:szCs w:val="21"/>
          <w:lang w:val="en-US" w:eastAsia="zh-CN"/>
        </w:rPr>
        <w:t>内支付合同总价的</w:t>
      </w:r>
      <w:r>
        <w:rPr>
          <w:rFonts w:hint="default" w:ascii="Arial" w:hAnsi="Arial" w:cs="Arial"/>
          <w:b w:val="0"/>
          <w:bCs/>
          <w:sz w:val="21"/>
          <w:szCs w:val="21"/>
          <w:u w:val="single"/>
          <w:lang w:val="en-US" w:eastAsia="zh-CN"/>
        </w:rPr>
        <w:t>40%</w:t>
      </w:r>
      <w:r>
        <w:rPr>
          <w:rFonts w:hint="default" w:ascii="Arial" w:hAnsi="Arial" w:cs="Arial"/>
          <w:b w:val="0"/>
          <w:bCs/>
          <w:sz w:val="21"/>
          <w:szCs w:val="21"/>
          <w:lang w:val="en-US" w:eastAsia="zh-CN"/>
        </w:rPr>
        <w:t>。</w:t>
      </w:r>
    </w:p>
    <w:p>
      <w:pPr>
        <w:spacing w:line="360" w:lineRule="auto"/>
        <w:ind w:firstLine="420" w:firstLineChars="200"/>
        <w:rPr>
          <w:rFonts w:hint="eastAsia" w:ascii="Arial"/>
          <w:sz w:val="21"/>
          <w:szCs w:val="21"/>
        </w:rPr>
      </w:pPr>
      <w:r>
        <w:rPr>
          <w:rFonts w:hint="eastAsia" w:ascii="Arial"/>
          <w:sz w:val="21"/>
          <w:szCs w:val="21"/>
        </w:rPr>
        <w:t>2、 乙方户名及帐号</w:t>
      </w:r>
    </w:p>
    <w:p>
      <w:pPr>
        <w:spacing w:line="360" w:lineRule="auto"/>
        <w:ind w:firstLine="420" w:firstLineChars="200"/>
        <w:rPr>
          <w:rFonts w:hint="eastAsia" w:ascii="Arial" w:eastAsia="宋体"/>
          <w:sz w:val="21"/>
          <w:szCs w:val="21"/>
          <w:lang w:eastAsia="zh-CN"/>
        </w:rPr>
      </w:pPr>
      <w:r>
        <w:rPr>
          <w:rFonts w:hint="eastAsia" w:ascii="Arial"/>
          <w:sz w:val="21"/>
          <w:szCs w:val="21"/>
        </w:rPr>
        <w:t>户名：</w:t>
      </w:r>
      <w:r>
        <w:rPr>
          <w:rFonts w:hint="eastAsia" w:ascii="Arial"/>
          <w:sz w:val="21"/>
          <w:szCs w:val="21"/>
          <w:lang w:val="en-US" w:eastAsia="zh-CN"/>
        </w:rPr>
        <w:t xml:space="preserve"> </w:t>
      </w:r>
    </w:p>
    <w:p>
      <w:pPr>
        <w:spacing w:line="360" w:lineRule="auto"/>
        <w:ind w:firstLine="420" w:firstLineChars="200"/>
        <w:rPr>
          <w:rFonts w:hint="eastAsia" w:ascii="Arial" w:eastAsia="宋体"/>
          <w:sz w:val="21"/>
          <w:szCs w:val="21"/>
          <w:lang w:eastAsia="zh-CN"/>
        </w:rPr>
      </w:pPr>
      <w:r>
        <w:rPr>
          <w:rFonts w:hint="eastAsia" w:ascii="Arial"/>
          <w:sz w:val="21"/>
          <w:szCs w:val="21"/>
        </w:rPr>
        <w:t>银行：</w:t>
      </w:r>
      <w:r>
        <w:rPr>
          <w:rFonts w:hint="eastAsia" w:ascii="Arial"/>
          <w:sz w:val="21"/>
          <w:szCs w:val="21"/>
          <w:lang w:val="en-US" w:eastAsia="zh-CN"/>
        </w:rPr>
        <w:t xml:space="preserve"> </w:t>
      </w:r>
    </w:p>
    <w:p>
      <w:pPr>
        <w:spacing w:line="360" w:lineRule="auto"/>
        <w:ind w:firstLine="420" w:firstLineChars="200"/>
        <w:rPr>
          <w:rFonts w:hint="eastAsia" w:ascii="Arial" w:eastAsia="宋体"/>
          <w:sz w:val="21"/>
          <w:szCs w:val="21"/>
          <w:lang w:eastAsia="zh-CN"/>
        </w:rPr>
      </w:pPr>
      <w:r>
        <w:rPr>
          <w:rFonts w:hint="eastAsia" w:ascii="Arial"/>
          <w:sz w:val="21"/>
          <w:szCs w:val="21"/>
        </w:rPr>
        <w:t>帐号：</w:t>
      </w:r>
      <w:r>
        <w:rPr>
          <w:rFonts w:hint="eastAsia" w:ascii="Arial"/>
          <w:sz w:val="21"/>
          <w:szCs w:val="21"/>
          <w:lang w:val="en-US" w:eastAsia="zh-CN"/>
        </w:rPr>
        <w:t xml:space="preserve"> </w:t>
      </w:r>
    </w:p>
    <w:p>
      <w:pPr>
        <w:spacing w:line="360" w:lineRule="auto"/>
        <w:ind w:firstLine="422" w:firstLineChars="200"/>
        <w:rPr>
          <w:rFonts w:hint="eastAsia" w:ascii="Arial"/>
          <w:b/>
          <w:bCs/>
          <w:sz w:val="21"/>
          <w:szCs w:val="21"/>
        </w:rPr>
      </w:pPr>
      <w:r>
        <w:rPr>
          <w:rFonts w:hint="eastAsia" w:eastAsia="宋体"/>
          <w:b/>
          <w:bCs/>
          <w:sz w:val="21"/>
          <w:szCs w:val="21"/>
          <w:lang w:val="en-US" w:eastAsia="zh-CN"/>
        </w:rPr>
        <w:t>六</w:t>
      </w:r>
      <w:r>
        <w:rPr>
          <w:rFonts w:hint="eastAsia" w:ascii="Arial"/>
          <w:b/>
          <w:bCs/>
          <w:sz w:val="21"/>
          <w:szCs w:val="21"/>
        </w:rPr>
        <w:t>、 甲方权利与义务</w:t>
      </w:r>
    </w:p>
    <w:p>
      <w:pPr>
        <w:spacing w:line="360" w:lineRule="auto"/>
        <w:ind w:firstLine="420" w:firstLineChars="200"/>
        <w:rPr>
          <w:rFonts w:hint="eastAsia" w:ascii="Arial"/>
          <w:sz w:val="21"/>
          <w:szCs w:val="21"/>
        </w:rPr>
      </w:pPr>
      <w:r>
        <w:rPr>
          <w:rFonts w:hint="eastAsia" w:ascii="Arial"/>
          <w:sz w:val="21"/>
          <w:szCs w:val="21"/>
        </w:rPr>
        <w:t>1、 必须依照合同规定，按时支付下水道清理疏通的服务费用给乙方；</w:t>
      </w:r>
    </w:p>
    <w:p>
      <w:pPr>
        <w:spacing w:line="360" w:lineRule="auto"/>
        <w:ind w:firstLine="420" w:firstLineChars="200"/>
        <w:rPr>
          <w:rFonts w:hint="eastAsia" w:ascii="Arial"/>
          <w:sz w:val="21"/>
          <w:szCs w:val="21"/>
        </w:rPr>
      </w:pPr>
      <w:r>
        <w:rPr>
          <w:rFonts w:hint="eastAsia" w:ascii="Arial"/>
          <w:sz w:val="21"/>
          <w:szCs w:val="21"/>
        </w:rPr>
        <w:t>2、 全面监督、指导、检查、验收乙方工作，并协调解决乙方在工作中遇到的实际困难。</w:t>
      </w:r>
    </w:p>
    <w:p>
      <w:pPr>
        <w:spacing w:line="360" w:lineRule="auto"/>
        <w:ind w:firstLine="422" w:firstLineChars="200"/>
        <w:rPr>
          <w:rFonts w:hint="eastAsia" w:ascii="Arial"/>
          <w:b/>
          <w:bCs/>
          <w:sz w:val="21"/>
          <w:szCs w:val="21"/>
        </w:rPr>
      </w:pPr>
      <w:r>
        <w:rPr>
          <w:rFonts w:hint="eastAsia" w:eastAsia="宋体"/>
          <w:b/>
          <w:bCs/>
          <w:sz w:val="21"/>
          <w:szCs w:val="21"/>
          <w:lang w:val="en-US" w:eastAsia="zh-CN"/>
        </w:rPr>
        <w:t>七</w:t>
      </w:r>
      <w:r>
        <w:rPr>
          <w:rFonts w:hint="eastAsia" w:ascii="Arial"/>
          <w:b/>
          <w:bCs/>
          <w:sz w:val="21"/>
          <w:szCs w:val="21"/>
        </w:rPr>
        <w:t>、乙方权利与义务</w:t>
      </w:r>
    </w:p>
    <w:p>
      <w:pPr>
        <w:spacing w:line="360" w:lineRule="auto"/>
        <w:ind w:firstLine="420" w:firstLineChars="200"/>
        <w:rPr>
          <w:rFonts w:hint="eastAsia" w:ascii="Arial"/>
          <w:sz w:val="21"/>
          <w:szCs w:val="21"/>
        </w:rPr>
      </w:pPr>
      <w:r>
        <w:rPr>
          <w:rFonts w:hint="eastAsia" w:ascii="Arial"/>
          <w:sz w:val="21"/>
          <w:szCs w:val="21"/>
        </w:rPr>
        <w:t>1、 清理疏通排水管道的工作人员必须安全、文明作业。</w:t>
      </w:r>
    </w:p>
    <w:p>
      <w:pPr>
        <w:spacing w:line="360" w:lineRule="auto"/>
        <w:ind w:firstLine="420" w:firstLineChars="200"/>
        <w:rPr>
          <w:rFonts w:hint="eastAsia" w:ascii="Arial"/>
          <w:sz w:val="21"/>
          <w:szCs w:val="21"/>
        </w:rPr>
      </w:pPr>
      <w:r>
        <w:rPr>
          <w:rFonts w:hint="eastAsia" w:ascii="Arial"/>
          <w:sz w:val="21"/>
          <w:szCs w:val="21"/>
        </w:rPr>
        <w:t>2、 爱护甲方环境和财产，不准在甲方范围内使用消防用水等。遇有异常情况及时向甲方有 关部门汇报。</w:t>
      </w:r>
    </w:p>
    <w:p>
      <w:pPr>
        <w:spacing w:line="360" w:lineRule="auto"/>
        <w:ind w:firstLine="420" w:firstLineChars="200"/>
        <w:rPr>
          <w:rFonts w:hint="eastAsia" w:ascii="Arial"/>
          <w:sz w:val="21"/>
          <w:szCs w:val="21"/>
        </w:rPr>
      </w:pPr>
      <w:r>
        <w:rPr>
          <w:rFonts w:hint="eastAsia" w:ascii="Arial"/>
          <w:sz w:val="21"/>
          <w:szCs w:val="21"/>
        </w:rPr>
        <w:t>3、 清理疏通时必须全面彻底，检查井内应能见到流水槽，管道要求无堵塞，水流通畅。</w:t>
      </w:r>
    </w:p>
    <w:p>
      <w:pPr>
        <w:spacing w:line="360" w:lineRule="auto"/>
        <w:ind w:firstLine="420" w:firstLineChars="200"/>
        <w:rPr>
          <w:rFonts w:hint="eastAsia" w:ascii="Arial"/>
          <w:sz w:val="21"/>
          <w:szCs w:val="21"/>
        </w:rPr>
      </w:pPr>
      <w:r>
        <w:rPr>
          <w:rFonts w:hint="eastAsia" w:ascii="Arial"/>
          <w:sz w:val="21"/>
          <w:szCs w:val="21"/>
        </w:rPr>
        <w:t>4、 污水井、排水井、雨水井每次清理疏通后，应作相应的清洁。</w:t>
      </w:r>
    </w:p>
    <w:p>
      <w:pPr>
        <w:spacing w:line="360" w:lineRule="auto"/>
        <w:ind w:firstLine="420" w:firstLineChars="200"/>
        <w:rPr>
          <w:rFonts w:hint="eastAsia" w:ascii="Arial"/>
          <w:sz w:val="21"/>
          <w:szCs w:val="21"/>
        </w:rPr>
      </w:pPr>
      <w:r>
        <w:rPr>
          <w:rFonts w:hint="eastAsia" w:ascii="Arial"/>
          <w:sz w:val="21"/>
          <w:szCs w:val="21"/>
        </w:rPr>
        <w:t>5、 清理下水管道及检查排水井时必须注意安全，污水井盖打开后必须经过一段时间通风后 才能下人作业，并且要有乙方作人员监护。清理排水管道需打开井盖时应摆放警示牌，清理 完后要立即盖好井盖。</w:t>
      </w:r>
    </w:p>
    <w:p>
      <w:pPr>
        <w:spacing w:line="360" w:lineRule="auto"/>
        <w:ind w:firstLine="420" w:firstLineChars="200"/>
        <w:rPr>
          <w:rFonts w:hint="eastAsia" w:ascii="Arial"/>
          <w:sz w:val="21"/>
          <w:szCs w:val="21"/>
        </w:rPr>
      </w:pPr>
      <w:r>
        <w:rPr>
          <w:rFonts w:hint="eastAsia" w:ascii="Arial"/>
          <w:sz w:val="21"/>
          <w:szCs w:val="21"/>
        </w:rPr>
        <w:t>6、 乙方对井盖是否稳固具有管理责任，发现井盖松动、损坏、丢失、地下管道经过部位地 面下陷等情况必须及时向甲方发出通知，同时做好安全保护措施。</w:t>
      </w:r>
    </w:p>
    <w:p>
      <w:pPr>
        <w:spacing w:line="360" w:lineRule="auto"/>
        <w:ind w:firstLine="420" w:firstLineChars="200"/>
        <w:rPr>
          <w:rFonts w:hint="eastAsia" w:ascii="Arial"/>
          <w:sz w:val="21"/>
          <w:szCs w:val="21"/>
        </w:rPr>
      </w:pPr>
      <w:r>
        <w:rPr>
          <w:rFonts w:hint="eastAsia" w:ascii="Arial"/>
          <w:sz w:val="21"/>
          <w:szCs w:val="21"/>
        </w:rPr>
        <w:t>7、 对甲方检查、验收不合格之处，自接到甲方通知后二十四小时内必须整改完毕。</w:t>
      </w:r>
    </w:p>
    <w:p>
      <w:pPr>
        <w:spacing w:line="360" w:lineRule="auto"/>
        <w:ind w:firstLine="420" w:firstLineChars="200"/>
        <w:rPr>
          <w:rFonts w:hint="eastAsia" w:ascii="Arial"/>
          <w:sz w:val="21"/>
          <w:szCs w:val="21"/>
        </w:rPr>
      </w:pPr>
      <w:r>
        <w:rPr>
          <w:rFonts w:hint="eastAsia" w:ascii="Arial"/>
          <w:sz w:val="21"/>
          <w:szCs w:val="21"/>
        </w:rPr>
        <w:t>8、 乙方工作人员的安全由乙方负责，在清理疏通过程中如出现工作相关安全事故等(包括 对第三方造成伤害)的经济及法律责任概由乙方承担。</w:t>
      </w:r>
    </w:p>
    <w:p>
      <w:pPr>
        <w:spacing w:line="360" w:lineRule="auto"/>
        <w:ind w:firstLine="420" w:firstLineChars="200"/>
        <w:rPr>
          <w:rFonts w:hint="eastAsia" w:ascii="Arial" w:eastAsia="宋体"/>
          <w:sz w:val="21"/>
          <w:szCs w:val="21"/>
          <w:lang w:eastAsia="zh-CN"/>
        </w:rPr>
      </w:pPr>
      <w:r>
        <w:rPr>
          <w:rFonts w:hint="eastAsia" w:ascii="Arial"/>
          <w:sz w:val="21"/>
          <w:szCs w:val="21"/>
        </w:rPr>
        <w:t>9、 负责管道清理作业范围内的安全，对一切因乙方原因发生的安全事故以及对第三方的伤 害事故负责。</w:t>
      </w:r>
    </w:p>
    <w:p>
      <w:pPr>
        <w:spacing w:line="360" w:lineRule="auto"/>
        <w:ind w:firstLine="420" w:firstLineChars="200"/>
        <w:rPr>
          <w:rFonts w:hint="eastAsia" w:ascii="Arial"/>
          <w:sz w:val="21"/>
          <w:szCs w:val="21"/>
        </w:rPr>
      </w:pPr>
      <w:r>
        <w:rPr>
          <w:rFonts w:hint="eastAsia" w:ascii="Arial"/>
          <w:sz w:val="21"/>
          <w:szCs w:val="21"/>
        </w:rPr>
        <w:t>10、 在合约签定时，乙方必须提供当地政府承包资质证或营业执照等文件，否则下水道清理 疏通合约无效，所有因上述原因所引起的经济损失</w:t>
      </w:r>
      <w:r>
        <w:rPr>
          <w:rFonts w:hint="eastAsia" w:eastAsia="宋体"/>
          <w:sz w:val="21"/>
          <w:szCs w:val="21"/>
          <w:lang w:eastAsia="zh-CN"/>
        </w:rPr>
        <w:t>及法律责任</w:t>
      </w:r>
      <w:r>
        <w:rPr>
          <w:rFonts w:hint="eastAsia" w:ascii="Arial"/>
          <w:sz w:val="21"/>
          <w:szCs w:val="21"/>
        </w:rPr>
        <w:t>，由乙方负责承担。</w:t>
      </w:r>
    </w:p>
    <w:p>
      <w:pPr>
        <w:spacing w:line="360" w:lineRule="auto"/>
        <w:ind w:firstLine="420" w:firstLineChars="200"/>
        <w:rPr>
          <w:rFonts w:hint="eastAsia" w:ascii="Arial"/>
          <w:sz w:val="21"/>
          <w:szCs w:val="21"/>
        </w:rPr>
      </w:pPr>
      <w:r>
        <w:rPr>
          <w:rFonts w:hint="eastAsia" w:ascii="Arial"/>
          <w:sz w:val="21"/>
          <w:szCs w:val="21"/>
        </w:rPr>
        <w:t>11、 乙方必须严格遵守甲方安全管理守则，如乙方不遵守甲方安全管理守则，甲方有权立刻 停止乙方人员的排水管道等清理疏通工作，直至乙方遵守甲方安全管理守则为止，如因上述 原因引致设备不能正常运行，</w:t>
      </w:r>
      <w:r>
        <w:rPr>
          <w:rFonts w:hint="eastAsia" w:eastAsia="宋体"/>
          <w:sz w:val="21"/>
          <w:szCs w:val="21"/>
          <w:lang w:eastAsia="zh-CN"/>
        </w:rPr>
        <w:t>乙方应当向甲方承担赔偿责任</w:t>
      </w:r>
      <w:r>
        <w:rPr>
          <w:rFonts w:hint="eastAsia" w:ascii="Arial"/>
          <w:sz w:val="21"/>
          <w:szCs w:val="21"/>
        </w:rPr>
        <w:t>。</w:t>
      </w:r>
    </w:p>
    <w:p>
      <w:pPr>
        <w:spacing w:line="360" w:lineRule="auto"/>
        <w:ind w:firstLine="420" w:firstLineChars="200"/>
        <w:rPr>
          <w:rFonts w:hint="eastAsia" w:ascii="Arial"/>
          <w:sz w:val="21"/>
          <w:szCs w:val="21"/>
        </w:rPr>
      </w:pPr>
      <w:r>
        <w:rPr>
          <w:rFonts w:hint="eastAsia" w:ascii="Arial"/>
          <w:sz w:val="21"/>
          <w:szCs w:val="21"/>
        </w:rPr>
        <w:t>12、 因下水道清理时产生的废弃物，包括有毒有害的工业垃圾，在收集、运输及处置过程中， 乙方必须按照国家三废处理标准严格执行，不得随意丢弃</w:t>
      </w:r>
      <w:r>
        <w:rPr>
          <w:rFonts w:hint="eastAsia" w:eastAsia="宋体"/>
          <w:sz w:val="21"/>
          <w:szCs w:val="21"/>
          <w:lang w:eastAsia="zh-CN"/>
        </w:rPr>
        <w:t>，否则相关法律责任由乙方承担</w:t>
      </w:r>
      <w:r>
        <w:rPr>
          <w:rFonts w:hint="eastAsia" w:ascii="Arial"/>
          <w:sz w:val="21"/>
          <w:szCs w:val="21"/>
        </w:rPr>
        <w:t>。</w:t>
      </w:r>
    </w:p>
    <w:p>
      <w:pPr>
        <w:spacing w:line="360" w:lineRule="auto"/>
        <w:ind w:firstLine="422" w:firstLineChars="200"/>
        <w:rPr>
          <w:rFonts w:hint="eastAsia" w:ascii="Arial"/>
          <w:b/>
          <w:bCs/>
          <w:sz w:val="21"/>
          <w:szCs w:val="21"/>
        </w:rPr>
      </w:pPr>
      <w:r>
        <w:rPr>
          <w:rFonts w:hint="eastAsia" w:eastAsia="宋体"/>
          <w:b/>
          <w:bCs/>
          <w:sz w:val="21"/>
          <w:szCs w:val="21"/>
          <w:lang w:val="en-US" w:eastAsia="zh-CN"/>
        </w:rPr>
        <w:t>八</w:t>
      </w:r>
      <w:r>
        <w:rPr>
          <w:rFonts w:hint="eastAsia" w:ascii="Arial"/>
          <w:b/>
          <w:bCs/>
          <w:sz w:val="21"/>
          <w:szCs w:val="21"/>
        </w:rPr>
        <w:t>、 验收方式</w:t>
      </w:r>
    </w:p>
    <w:p>
      <w:pPr>
        <w:spacing w:line="360" w:lineRule="auto"/>
        <w:ind w:firstLine="420" w:firstLineChars="200"/>
        <w:rPr>
          <w:rFonts w:hint="eastAsia" w:ascii="Arial"/>
          <w:sz w:val="21"/>
          <w:szCs w:val="21"/>
        </w:rPr>
      </w:pPr>
      <w:r>
        <w:rPr>
          <w:rFonts w:hint="eastAsia" w:ascii="Arial"/>
          <w:sz w:val="21"/>
          <w:szCs w:val="21"/>
        </w:rPr>
        <w:t>1、 乙方工作人员在对甲方甲方合同规定的所排水管道的清理疏通工作，清理完成后，由乙方提出验收申请，甲方应与乙方代表人员在现场进行共同验收，在乙方出具的验收合格单上 双方签字确认后，方可认为验收合格。</w:t>
      </w:r>
    </w:p>
    <w:p>
      <w:pPr>
        <w:spacing w:line="360" w:lineRule="auto"/>
        <w:ind w:firstLine="420" w:firstLineChars="200"/>
        <w:rPr>
          <w:rFonts w:hint="eastAsia" w:ascii="Arial"/>
          <w:sz w:val="21"/>
          <w:szCs w:val="21"/>
        </w:rPr>
      </w:pPr>
      <w:r>
        <w:rPr>
          <w:rFonts w:hint="eastAsia" w:ascii="Arial"/>
          <w:sz w:val="21"/>
          <w:szCs w:val="21"/>
        </w:rPr>
        <w:t>2、 甲方在检查中发现问题应及时向乙方发出通知，乙方要及时整改。</w:t>
      </w:r>
    </w:p>
    <w:p>
      <w:pPr>
        <w:spacing w:line="360" w:lineRule="auto"/>
        <w:ind w:firstLine="422" w:firstLineChars="200"/>
        <w:rPr>
          <w:rFonts w:hint="eastAsia" w:ascii="Arial"/>
          <w:b/>
          <w:bCs/>
          <w:sz w:val="21"/>
          <w:szCs w:val="21"/>
        </w:rPr>
      </w:pPr>
      <w:r>
        <w:rPr>
          <w:rFonts w:hint="eastAsia" w:ascii="Arial"/>
          <w:b/>
          <w:bCs/>
          <w:sz w:val="21"/>
          <w:szCs w:val="21"/>
        </w:rPr>
        <w:t xml:space="preserve"> </w:t>
      </w:r>
      <w:r>
        <w:rPr>
          <w:rFonts w:hint="eastAsia" w:eastAsia="宋体"/>
          <w:b/>
          <w:bCs/>
          <w:sz w:val="21"/>
          <w:szCs w:val="21"/>
          <w:lang w:val="en-US" w:eastAsia="zh-CN"/>
        </w:rPr>
        <w:t>九</w:t>
      </w:r>
      <w:r>
        <w:rPr>
          <w:rFonts w:hint="eastAsia" w:ascii="Arial"/>
          <w:b/>
          <w:bCs/>
          <w:sz w:val="21"/>
          <w:szCs w:val="21"/>
        </w:rPr>
        <w:t xml:space="preserve"> 、违约责任</w:t>
      </w:r>
    </w:p>
    <w:p>
      <w:pPr>
        <w:spacing w:line="360" w:lineRule="auto"/>
        <w:ind w:firstLine="420" w:firstLineChars="200"/>
        <w:rPr>
          <w:rFonts w:hint="eastAsia" w:ascii="Arial"/>
          <w:sz w:val="21"/>
          <w:szCs w:val="21"/>
        </w:rPr>
      </w:pPr>
      <w:r>
        <w:rPr>
          <w:rFonts w:hint="eastAsia" w:ascii="Arial"/>
          <w:sz w:val="21"/>
          <w:szCs w:val="21"/>
        </w:rPr>
        <w:t>1、 乙方接到甲方通知后应及时响应，如对甲方场地清理不符合要求，甲方有权扣</w:t>
      </w:r>
      <w:r>
        <w:rPr>
          <w:rFonts w:hint="eastAsia" w:eastAsia="宋体"/>
          <w:sz w:val="21"/>
          <w:szCs w:val="21"/>
          <w:lang w:eastAsia="zh-CN"/>
        </w:rPr>
        <w:t>除</w:t>
      </w:r>
      <w:r>
        <w:rPr>
          <w:rFonts w:hint="eastAsia" w:ascii="Arial"/>
          <w:sz w:val="21"/>
          <w:szCs w:val="21"/>
        </w:rPr>
        <w:t>合同费用的</w:t>
      </w:r>
      <w:r>
        <w:rPr>
          <w:rFonts w:hint="eastAsia" w:eastAsia="宋体"/>
          <w:sz w:val="21"/>
          <w:szCs w:val="21"/>
          <w:lang w:val="en-US" w:eastAsia="zh-CN"/>
        </w:rPr>
        <w:t>5</w:t>
      </w:r>
      <w:r>
        <w:rPr>
          <w:rFonts w:hint="eastAsia" w:ascii="Arial"/>
          <w:sz w:val="21"/>
          <w:szCs w:val="21"/>
        </w:rPr>
        <w:t>%</w:t>
      </w:r>
      <w:r>
        <w:rPr>
          <w:rFonts w:hint="eastAsia" w:eastAsia="宋体"/>
          <w:sz w:val="21"/>
          <w:szCs w:val="21"/>
          <w:lang w:eastAsia="zh-CN"/>
        </w:rPr>
        <w:t>。</w:t>
      </w:r>
    </w:p>
    <w:p>
      <w:pPr>
        <w:spacing w:line="360" w:lineRule="auto"/>
        <w:ind w:firstLine="420" w:firstLineChars="200"/>
        <w:rPr>
          <w:rFonts w:hint="eastAsia" w:ascii="Arial"/>
          <w:sz w:val="21"/>
          <w:szCs w:val="21"/>
        </w:rPr>
      </w:pPr>
      <w:r>
        <w:rPr>
          <w:rFonts w:hint="eastAsia" w:ascii="Arial"/>
          <w:sz w:val="21"/>
          <w:szCs w:val="21"/>
        </w:rPr>
        <w:t>2、 甲方未能按合同约定付款时，乙方有权终止本合同。</w:t>
      </w:r>
    </w:p>
    <w:p>
      <w:pPr>
        <w:spacing w:line="360" w:lineRule="auto"/>
        <w:ind w:firstLine="420" w:firstLineChars="200"/>
        <w:rPr>
          <w:rFonts w:hint="eastAsia" w:ascii="Arial"/>
          <w:sz w:val="21"/>
          <w:szCs w:val="21"/>
        </w:rPr>
      </w:pPr>
      <w:r>
        <w:rPr>
          <w:rFonts w:hint="eastAsia" w:ascii="Arial"/>
          <w:sz w:val="21"/>
          <w:szCs w:val="21"/>
        </w:rPr>
        <w:t>3、 在工作中因乙方的过错，造成的一切损失均由乙方自负(包括第三者责任保险)。</w:t>
      </w:r>
    </w:p>
    <w:p>
      <w:pPr>
        <w:spacing w:line="360" w:lineRule="auto"/>
        <w:ind w:firstLine="420" w:firstLineChars="200"/>
        <w:rPr>
          <w:rFonts w:hint="eastAsia" w:ascii="Arial"/>
          <w:sz w:val="21"/>
          <w:szCs w:val="21"/>
        </w:rPr>
      </w:pPr>
      <w:r>
        <w:rPr>
          <w:rFonts w:hint="eastAsia" w:ascii="Arial"/>
          <w:sz w:val="21"/>
          <w:szCs w:val="21"/>
        </w:rPr>
        <w:t>4、 出现下列情况之一者，甲乙双方有权终止本合同；</w:t>
      </w:r>
    </w:p>
    <w:p>
      <w:pPr>
        <w:spacing w:line="360" w:lineRule="auto"/>
        <w:ind w:firstLine="420" w:firstLineChars="200"/>
        <w:rPr>
          <w:rFonts w:hint="eastAsia" w:ascii="Arial"/>
          <w:sz w:val="21"/>
          <w:szCs w:val="21"/>
        </w:rPr>
      </w:pPr>
      <w:r>
        <w:rPr>
          <w:rFonts w:hint="eastAsia" w:ascii="Arial"/>
          <w:sz w:val="21"/>
          <w:szCs w:val="21"/>
        </w:rPr>
        <w:t>① 乙方工作不能满足甲方的管理和质量要求以及合同要求时。</w:t>
      </w:r>
    </w:p>
    <w:p>
      <w:pPr>
        <w:spacing w:line="360" w:lineRule="auto"/>
        <w:ind w:firstLine="420" w:firstLineChars="200"/>
        <w:rPr>
          <w:rFonts w:hint="eastAsia" w:ascii="Arial"/>
          <w:sz w:val="21"/>
          <w:szCs w:val="21"/>
        </w:rPr>
      </w:pPr>
      <w:r>
        <w:rPr>
          <w:rFonts w:hint="eastAsia" w:ascii="Arial"/>
          <w:sz w:val="21"/>
          <w:szCs w:val="21"/>
        </w:rPr>
        <w:t>②  乙方被评审为“不合格供方”,限期内达不到整改要求时。</w:t>
      </w:r>
    </w:p>
    <w:p>
      <w:pPr>
        <w:spacing w:line="360" w:lineRule="auto"/>
        <w:ind w:firstLine="422" w:firstLineChars="200"/>
        <w:rPr>
          <w:rFonts w:hint="eastAsia" w:ascii="Arial"/>
          <w:b/>
          <w:bCs/>
          <w:sz w:val="21"/>
          <w:szCs w:val="21"/>
        </w:rPr>
      </w:pPr>
      <w:r>
        <w:rPr>
          <w:rFonts w:hint="eastAsia" w:eastAsia="宋体"/>
          <w:b/>
          <w:bCs/>
          <w:sz w:val="21"/>
          <w:szCs w:val="21"/>
          <w:lang w:val="en-US" w:eastAsia="zh-CN"/>
        </w:rPr>
        <w:t>十</w:t>
      </w:r>
      <w:r>
        <w:rPr>
          <w:rFonts w:hint="eastAsia" w:ascii="Arial"/>
          <w:b/>
          <w:bCs/>
          <w:sz w:val="21"/>
          <w:szCs w:val="21"/>
        </w:rPr>
        <w:t>、 其它</w:t>
      </w:r>
    </w:p>
    <w:p>
      <w:pPr>
        <w:spacing w:line="360" w:lineRule="auto"/>
        <w:ind w:firstLine="420" w:firstLineChars="200"/>
        <w:rPr>
          <w:rFonts w:hint="eastAsia" w:ascii="Arial"/>
          <w:sz w:val="21"/>
          <w:szCs w:val="21"/>
        </w:rPr>
      </w:pPr>
      <w:r>
        <w:rPr>
          <w:rFonts w:hint="eastAsia" w:ascii="Arial"/>
          <w:sz w:val="21"/>
          <w:szCs w:val="21"/>
        </w:rPr>
        <w:t>1、 未尽事宜经双方友好协商后签订补充协议，与原合同同等法律效力。协商不一致时，由</w:t>
      </w:r>
    </w:p>
    <w:p>
      <w:pPr>
        <w:spacing w:line="360" w:lineRule="auto"/>
        <w:ind w:firstLine="420" w:firstLineChars="200"/>
        <w:rPr>
          <w:rFonts w:hint="eastAsia" w:ascii="Arial"/>
          <w:sz w:val="21"/>
          <w:szCs w:val="21"/>
        </w:rPr>
      </w:pPr>
      <w:r>
        <w:rPr>
          <w:rFonts w:hint="eastAsia" w:ascii="Arial"/>
          <w:sz w:val="21"/>
          <w:szCs w:val="21"/>
        </w:rPr>
        <w:t>双方提交</w:t>
      </w:r>
      <w:r>
        <w:rPr>
          <w:rFonts w:hint="eastAsia" w:eastAsia="宋体"/>
          <w:sz w:val="21"/>
          <w:szCs w:val="21"/>
          <w:lang w:eastAsia="zh-CN"/>
        </w:rPr>
        <w:t>甲方所在地</w:t>
      </w:r>
      <w:r>
        <w:rPr>
          <w:rFonts w:hint="eastAsia" w:ascii="Arial"/>
          <w:sz w:val="21"/>
          <w:szCs w:val="21"/>
        </w:rPr>
        <w:t>人民法院进行诉讼。</w:t>
      </w:r>
    </w:p>
    <w:p>
      <w:pPr>
        <w:spacing w:line="360" w:lineRule="auto"/>
        <w:ind w:firstLine="420" w:firstLineChars="200"/>
        <w:rPr>
          <w:rFonts w:hint="eastAsia" w:ascii="Arial"/>
          <w:sz w:val="21"/>
          <w:szCs w:val="21"/>
        </w:rPr>
      </w:pPr>
      <w:r>
        <w:rPr>
          <w:rFonts w:hint="eastAsia" w:ascii="Arial"/>
          <w:sz w:val="21"/>
          <w:szCs w:val="21"/>
        </w:rPr>
        <w:t>2、 本合同自双方签字盖章之日起生效。</w:t>
      </w:r>
    </w:p>
    <w:p>
      <w:pPr>
        <w:spacing w:line="360" w:lineRule="auto"/>
        <w:ind w:firstLine="420" w:firstLineChars="200"/>
        <w:rPr>
          <w:rFonts w:hint="eastAsia" w:ascii="Arial"/>
          <w:sz w:val="21"/>
          <w:szCs w:val="21"/>
        </w:rPr>
      </w:pPr>
      <w:r>
        <w:rPr>
          <w:rFonts w:hint="eastAsia" w:ascii="Arial"/>
          <w:sz w:val="21"/>
          <w:szCs w:val="21"/>
        </w:rPr>
        <w:t>3、 本合同一式肆份，甲乙双方各执贰份，具同等法律效力。</w:t>
      </w:r>
    </w:p>
    <w:p>
      <w:pPr>
        <w:spacing w:line="360" w:lineRule="auto"/>
        <w:ind w:firstLine="420" w:firstLineChars="200"/>
        <w:rPr>
          <w:rFonts w:hint="eastAsia" w:ascii="Arial"/>
          <w:sz w:val="21"/>
          <w:szCs w:val="21"/>
        </w:rPr>
      </w:pPr>
    </w:p>
    <w:p>
      <w:pPr>
        <w:spacing w:line="360" w:lineRule="auto"/>
        <w:rPr>
          <w:rFonts w:hint="eastAsia" w:ascii="Arial"/>
          <w:sz w:val="21"/>
          <w:szCs w:val="21"/>
        </w:rPr>
      </w:pPr>
    </w:p>
    <w:p>
      <w:pPr>
        <w:spacing w:line="360" w:lineRule="auto"/>
        <w:ind w:firstLine="420" w:firstLineChars="200"/>
        <w:rPr>
          <w:rFonts w:hint="eastAsia" w:ascii="Arial"/>
          <w:sz w:val="21"/>
          <w:szCs w:val="21"/>
        </w:rPr>
      </w:pPr>
    </w:p>
    <w:p>
      <w:pPr>
        <w:pStyle w:val="8"/>
        <w:spacing w:line="360" w:lineRule="auto"/>
        <w:ind w:left="0" w:leftChars="0" w:firstLine="0" w:firstLineChars="0"/>
        <w:rPr>
          <w:rFonts w:hint="default" w:eastAsia="宋体"/>
          <w:sz w:val="21"/>
          <w:szCs w:val="21"/>
          <w:lang w:val="en-US" w:eastAsia="zh-CN"/>
        </w:rPr>
      </w:pPr>
      <w:r>
        <w:rPr>
          <w:rFonts w:hint="eastAsia" w:eastAsia="宋体"/>
          <w:sz w:val="21"/>
          <w:szCs w:val="21"/>
          <w:lang w:val="en-US" w:eastAsia="zh-CN"/>
        </w:rPr>
        <w:t xml:space="preserve">      甲方：                              乙方： </w:t>
      </w:r>
    </w:p>
    <w:p>
      <w:pPr>
        <w:pStyle w:val="8"/>
        <w:spacing w:line="360" w:lineRule="auto"/>
        <w:ind w:left="0" w:leftChars="0" w:firstLine="630" w:firstLineChars="300"/>
        <w:rPr>
          <w:rFonts w:hint="default" w:eastAsia="宋体"/>
          <w:sz w:val="21"/>
          <w:szCs w:val="21"/>
          <w:lang w:val="en-US" w:eastAsia="zh-CN"/>
        </w:rPr>
      </w:pPr>
      <w:r>
        <w:rPr>
          <w:rFonts w:hint="eastAsia" w:eastAsia="宋体"/>
          <w:sz w:val="21"/>
          <w:szCs w:val="21"/>
          <w:lang w:val="en-US" w:eastAsia="zh-CN"/>
        </w:rPr>
        <w:t>代表：                              代表：</w:t>
      </w:r>
    </w:p>
    <w:p>
      <w:pPr>
        <w:pStyle w:val="6"/>
        <w:spacing w:line="360" w:lineRule="auto"/>
        <w:ind w:firstLine="630" w:firstLineChars="300"/>
        <w:rPr>
          <w:rFonts w:hint="default" w:eastAsia="宋体"/>
          <w:sz w:val="21"/>
          <w:szCs w:val="21"/>
          <w:lang w:val="en-US" w:eastAsia="zh-CN"/>
        </w:rPr>
      </w:pPr>
      <w:r>
        <w:rPr>
          <w:rFonts w:hint="eastAsia" w:eastAsia="宋体"/>
          <w:sz w:val="21"/>
          <w:szCs w:val="21"/>
          <w:lang w:val="en-US" w:eastAsia="zh-CN"/>
        </w:rPr>
        <w:t>联系电话：                          联系电话：</w:t>
      </w:r>
    </w:p>
    <w:p>
      <w:pPr>
        <w:pStyle w:val="7"/>
        <w:spacing w:line="360" w:lineRule="auto"/>
        <w:ind w:firstLine="632" w:firstLineChars="300"/>
        <w:rPr>
          <w:rFonts w:hint="eastAsia" w:eastAsia="宋体"/>
          <w:sz w:val="21"/>
          <w:szCs w:val="21"/>
          <w:lang w:val="en-US" w:eastAsia="zh-CN"/>
        </w:rPr>
      </w:pPr>
      <w:r>
        <w:rPr>
          <w:rFonts w:hint="eastAsia" w:eastAsia="宋体"/>
          <w:sz w:val="21"/>
          <w:szCs w:val="21"/>
          <w:lang w:val="en-US" w:eastAsia="zh-CN"/>
        </w:rPr>
        <w:t>签署及盖章：                        签署及盖章：</w:t>
      </w:r>
    </w:p>
    <w:p>
      <w:pPr>
        <w:pStyle w:val="8"/>
        <w:ind w:left="0" w:leftChars="0" w:firstLine="0" w:firstLineChars="0"/>
        <w:rPr>
          <w:rFonts w:hint="default"/>
          <w:lang w:val="en-US" w:eastAsia="zh-CN"/>
        </w:rPr>
      </w:pPr>
      <w:r>
        <w:rPr>
          <w:rFonts w:hint="eastAsia" w:eastAsia="宋体"/>
          <w:sz w:val="21"/>
          <w:szCs w:val="21"/>
          <w:lang w:val="en-US" w:eastAsia="zh-CN"/>
        </w:rPr>
        <w:t xml:space="preserve">      签订日期：                          签订日期：</w:t>
      </w:r>
    </w:p>
    <w:p>
      <w:pPr>
        <w:spacing w:line="360" w:lineRule="auto"/>
        <w:ind w:firstLine="480" w:firstLineChars="200"/>
        <w:rPr>
          <w:rFonts w:hint="default" w:ascii="宋体" w:hAnsi="宋体" w:cs="宋体"/>
          <w:b w:val="0"/>
          <w:bCs/>
          <w:sz w:val="24"/>
          <w:lang w:val="en-US" w:eastAsia="zh-CN"/>
        </w:rPr>
      </w:pPr>
    </w:p>
    <w:p>
      <w:pPr>
        <w:pStyle w:val="10"/>
        <w:ind w:left="0" w:leftChars="0" w:firstLine="0" w:firstLineChars="0"/>
        <w:rPr>
          <w:rFonts w:hint="default" w:asciiTheme="minorEastAsia" w:hAnsiTheme="minorEastAsia" w:eastAsiaTheme="minorEastAsia" w:cstheme="minorEastAsia"/>
          <w:b/>
          <w:bCs/>
          <w:spacing w:val="-4"/>
          <w:sz w:val="24"/>
          <w:szCs w:val="24"/>
          <w:lang w:val="en-US" w:eastAsia="zh-CN"/>
        </w:rPr>
      </w:pPr>
    </w:p>
    <w:p>
      <w:pPr>
        <w:pStyle w:val="4"/>
        <w:rPr>
          <w:rFonts w:hint="eastAsia"/>
          <w:lang w:val="en-US" w:eastAsia="zh-CN"/>
        </w:rPr>
      </w:pPr>
    </w:p>
    <w:p>
      <w:pPr>
        <w:pStyle w:val="10"/>
        <w:rPr>
          <w:rFonts w:hint="eastAsia"/>
        </w:rPr>
      </w:pPr>
    </w:p>
    <w:p>
      <w:pPr>
        <w:pStyle w:val="1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widowControl w:val="0"/>
        <w:numPr>
          <w:ilvl w:val="0"/>
          <w:numId w:val="0"/>
        </w:numPr>
        <w:jc w:val="left"/>
        <w:rPr>
          <w:sz w:val="24"/>
        </w:rPr>
      </w:pPr>
    </w:p>
    <w:p>
      <w:pPr>
        <w:spacing w:line="380" w:lineRule="exact"/>
        <w:rPr>
          <w:rFonts w:hint="eastAsia"/>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长城小标宋体">
    <w:altName w:val="宋体"/>
    <w:panose1 w:val="0201060901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4381D"/>
    <w:multiLevelType w:val="singleLevel"/>
    <w:tmpl w:val="CF74381D"/>
    <w:lvl w:ilvl="0" w:tentative="0">
      <w:start w:val="2"/>
      <w:numFmt w:val="decimal"/>
      <w:suff w:val="nothing"/>
      <w:lvlText w:val="%1、"/>
      <w:lvlJc w:val="left"/>
    </w:lvl>
  </w:abstractNum>
  <w:abstractNum w:abstractNumId="1">
    <w:nsid w:val="5CFA1219"/>
    <w:multiLevelType w:val="singleLevel"/>
    <w:tmpl w:val="5CFA1219"/>
    <w:lvl w:ilvl="0" w:tentative="0">
      <w:start w:val="2"/>
      <w:numFmt w:val="chineseCounting"/>
      <w:suff w:val="nothing"/>
      <w:lvlText w:val="（%1）"/>
      <w:lvlJc w:val="left"/>
      <w:rPr>
        <w:rFonts w:hint="eastAsia"/>
      </w:rPr>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61E2864"/>
    <w:rsid w:val="076646E5"/>
    <w:rsid w:val="084B5379"/>
    <w:rsid w:val="09CB578A"/>
    <w:rsid w:val="0BFB725C"/>
    <w:rsid w:val="0F427144"/>
    <w:rsid w:val="0F9C6A6C"/>
    <w:rsid w:val="1124087B"/>
    <w:rsid w:val="15EC0C0D"/>
    <w:rsid w:val="15F0193F"/>
    <w:rsid w:val="16586A57"/>
    <w:rsid w:val="16EF2001"/>
    <w:rsid w:val="17B96491"/>
    <w:rsid w:val="1B951E05"/>
    <w:rsid w:val="1ED3428B"/>
    <w:rsid w:val="203F5CE6"/>
    <w:rsid w:val="2195168A"/>
    <w:rsid w:val="252A6495"/>
    <w:rsid w:val="25900E53"/>
    <w:rsid w:val="26614AE7"/>
    <w:rsid w:val="26A36964"/>
    <w:rsid w:val="26D9654C"/>
    <w:rsid w:val="2A061B01"/>
    <w:rsid w:val="2A6B7798"/>
    <w:rsid w:val="2A6D24D2"/>
    <w:rsid w:val="2C0B329E"/>
    <w:rsid w:val="2DCF6290"/>
    <w:rsid w:val="2EE23DA1"/>
    <w:rsid w:val="31C16B04"/>
    <w:rsid w:val="32E87DD1"/>
    <w:rsid w:val="33F15215"/>
    <w:rsid w:val="35584BB1"/>
    <w:rsid w:val="368048EA"/>
    <w:rsid w:val="36F20F59"/>
    <w:rsid w:val="36FF0897"/>
    <w:rsid w:val="38473A9D"/>
    <w:rsid w:val="38620F4A"/>
    <w:rsid w:val="3A5C534F"/>
    <w:rsid w:val="3AA307AA"/>
    <w:rsid w:val="3D4A148F"/>
    <w:rsid w:val="3D766728"/>
    <w:rsid w:val="3F351791"/>
    <w:rsid w:val="42417305"/>
    <w:rsid w:val="43F47C2B"/>
    <w:rsid w:val="442D7AA8"/>
    <w:rsid w:val="45B222C8"/>
    <w:rsid w:val="46AB0BAA"/>
    <w:rsid w:val="4B2C08F7"/>
    <w:rsid w:val="4B86017E"/>
    <w:rsid w:val="4BB26B7D"/>
    <w:rsid w:val="4F835253"/>
    <w:rsid w:val="4F93316A"/>
    <w:rsid w:val="50014B90"/>
    <w:rsid w:val="50430A48"/>
    <w:rsid w:val="52957526"/>
    <w:rsid w:val="539C47DE"/>
    <w:rsid w:val="5711085E"/>
    <w:rsid w:val="57A36574"/>
    <w:rsid w:val="58D72375"/>
    <w:rsid w:val="5A1D1FAE"/>
    <w:rsid w:val="5D2B41A3"/>
    <w:rsid w:val="5DAF6DF6"/>
    <w:rsid w:val="5EEC01A1"/>
    <w:rsid w:val="61165EE3"/>
    <w:rsid w:val="61E865CA"/>
    <w:rsid w:val="63750765"/>
    <w:rsid w:val="64607667"/>
    <w:rsid w:val="64F466B7"/>
    <w:rsid w:val="654C0859"/>
    <w:rsid w:val="658A4855"/>
    <w:rsid w:val="65B0017A"/>
    <w:rsid w:val="677734BF"/>
    <w:rsid w:val="68EA35C9"/>
    <w:rsid w:val="6AD77E43"/>
    <w:rsid w:val="6FA3415F"/>
    <w:rsid w:val="712E3A4E"/>
    <w:rsid w:val="71BA3A22"/>
    <w:rsid w:val="71CD3E62"/>
    <w:rsid w:val="724D0AFE"/>
    <w:rsid w:val="72E83474"/>
    <w:rsid w:val="72F62F44"/>
    <w:rsid w:val="75A35A24"/>
    <w:rsid w:val="78362761"/>
    <w:rsid w:val="78BC52C2"/>
    <w:rsid w:val="79F966D5"/>
    <w:rsid w:val="7D531607"/>
    <w:rsid w:val="7DBF4FA6"/>
    <w:rsid w:val="7E036272"/>
    <w:rsid w:val="7E325778"/>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next w:val="8"/>
    <w:autoRedefine/>
    <w:qFormat/>
    <w:uiPriority w:val="0"/>
    <w:pPr>
      <w:ind w:firstLine="420" w:firstLineChars="100"/>
    </w:pPr>
    <w:rPr>
      <w:b/>
      <w:bCs/>
      <w:szCs w:val="24"/>
    </w:rPr>
  </w:style>
  <w:style w:type="paragraph" w:styleId="8">
    <w:name w:val="toc 6"/>
    <w:basedOn w:val="1"/>
    <w:next w:val="1"/>
    <w:autoRedefine/>
    <w:qFormat/>
    <w:uiPriority w:val="0"/>
    <w:pPr>
      <w:ind w:left="2100" w:leftChars="1000"/>
    </w:pPr>
  </w:style>
  <w:style w:type="paragraph" w:styleId="9">
    <w:name w:val="Body Text Indent"/>
    <w:basedOn w:val="1"/>
    <w:next w:val="10"/>
    <w:autoRedefine/>
    <w:qFormat/>
    <w:uiPriority w:val="0"/>
    <w:pPr>
      <w:spacing w:line="200" w:lineRule="exact"/>
      <w:ind w:firstLine="301"/>
    </w:pPr>
    <w:rPr>
      <w:rFonts w:ascii="宋体" w:hAnsi="Courier New"/>
      <w:spacing w:val="-4"/>
      <w:sz w:val="18"/>
      <w:szCs w:val="20"/>
      <w14:ligatures w14:val="none"/>
    </w:rPr>
  </w:style>
  <w:style w:type="paragraph" w:styleId="10">
    <w:name w:val="Body Text First Indent 2"/>
    <w:basedOn w:val="9"/>
    <w:autoRedefine/>
    <w:qFormat/>
    <w:uiPriority w:val="0"/>
    <w:pPr>
      <w:spacing w:after="120"/>
      <w:ind w:left="420" w:leftChars="200" w:firstLine="420"/>
    </w:pPr>
    <w:rPr>
      <w:rFonts w:cs="宋体"/>
      <w:sz w:val="21"/>
      <w:szCs w:val="21"/>
    </w:rPr>
  </w:style>
  <w:style w:type="paragraph" w:styleId="11">
    <w:name w:val="Plain Text"/>
    <w:basedOn w:val="1"/>
    <w:autoRedefine/>
    <w:qFormat/>
    <w:uiPriority w:val="0"/>
    <w:pPr>
      <w:spacing w:beforeLines="50" w:afterLines="50" w:line="400" w:lineRule="exact"/>
    </w:pPr>
    <w:rPr>
      <w:rFonts w:ascii="宋体" w:hAnsi="Courier New"/>
      <w:sz w:val="24"/>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line="360" w:lineRule="auto"/>
      <w:jc w:val="left"/>
    </w:pPr>
    <w:rPr>
      <w:b/>
      <w:bCs/>
      <w:caps/>
      <w:sz w:val="24"/>
      <w:szCs w:val="20"/>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autoRedefine/>
    <w:qFormat/>
    <w:uiPriority w:val="0"/>
    <w:rPr>
      <w:kern w:val="2"/>
      <w:sz w:val="18"/>
      <w:szCs w:val="18"/>
    </w:rPr>
  </w:style>
  <w:style w:type="character" w:customStyle="1" w:styleId="26">
    <w:name w:val="页脚 Char"/>
    <w:basedOn w:val="19"/>
    <w:link w:val="12"/>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3</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2025-03-19T03:14:58Z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