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clear" w:pos="840"/>
        </w:tabs>
        <w:adjustRightInd/>
        <w:snapToGrid/>
        <w:spacing w:before="120" w:after="120" w:line="300" w:lineRule="exact"/>
        <w:jc w:val="center"/>
        <w:rPr>
          <w:rFonts w:hint="eastAsia"/>
          <w:b/>
          <w:bCs/>
          <w:sz w:val="40"/>
          <w:szCs w:val="40"/>
        </w:rPr>
      </w:pPr>
      <w:bookmarkStart w:id="0" w:name="_Toc451522337"/>
      <w:r>
        <w:rPr>
          <w:rFonts w:hint="eastAsia" w:ascii="宋体" w:hAnsi="宋体" w:eastAsia="宋体" w:cs="宋体"/>
          <w:color w:val="000000"/>
          <w:sz w:val="40"/>
          <w:szCs w:val="40"/>
        </w:rPr>
        <w:t>温州市中医院</w:t>
      </w:r>
      <w:bookmarkEnd w:id="0"/>
      <w:r>
        <w:rPr>
          <w:rFonts w:hint="eastAsia" w:ascii="宋体" w:hAnsi="宋体" w:eastAsia="宋体" w:cs="宋体"/>
          <w:sz w:val="40"/>
          <w:szCs w:val="40"/>
        </w:rPr>
        <w:t>清风长廊</w:t>
      </w:r>
      <w:r>
        <w:rPr>
          <w:rFonts w:hint="eastAsia" w:hAnsi="宋体" w:cs="宋体"/>
          <w:color w:val="000000"/>
          <w:sz w:val="40"/>
          <w:szCs w:val="40"/>
          <w:lang w:val="en-US" w:eastAsia="zh-CN"/>
        </w:rPr>
        <w:t>建设项目采购</w:t>
      </w:r>
      <w:r>
        <w:rPr>
          <w:rFonts w:hint="eastAsia" w:ascii="宋体" w:hAnsi="宋体" w:eastAsia="宋体" w:cs="宋体"/>
          <w:color w:val="000000"/>
          <w:sz w:val="40"/>
          <w:szCs w:val="40"/>
          <w:lang w:val="en-US" w:eastAsia="zh-CN"/>
        </w:rPr>
        <w:t>文件</w:t>
      </w:r>
    </w:p>
    <w:p>
      <w:pPr>
        <w:spacing w:line="360" w:lineRule="auto"/>
        <w:rPr>
          <w:rFonts w:hint="eastAsia"/>
          <w:b/>
          <w:bCs/>
          <w:sz w:val="28"/>
          <w:szCs w:val="28"/>
        </w:rPr>
      </w:pPr>
      <w:r>
        <w:rPr>
          <w:rFonts w:hint="eastAsia"/>
          <w:b/>
          <w:bCs/>
          <w:sz w:val="28"/>
          <w:szCs w:val="28"/>
        </w:rPr>
        <w:t>一、项目概况</w:t>
      </w:r>
      <w:bookmarkStart w:id="4" w:name="_GoBack"/>
      <w:bookmarkEnd w:id="4"/>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rPr>
        <w:t>：</w:t>
      </w:r>
      <w:bookmarkStart w:id="1" w:name="OLE_LINK3"/>
      <w:r>
        <w:rPr>
          <w:rFonts w:hint="eastAsia" w:ascii="宋体" w:hAnsi="宋体" w:eastAsia="宋体" w:cs="宋体"/>
          <w:sz w:val="24"/>
          <w:szCs w:val="24"/>
          <w:lang w:val="en-US" w:eastAsia="zh-Hans"/>
        </w:rPr>
        <w:t>温州</w:t>
      </w:r>
      <w:r>
        <w:rPr>
          <w:rFonts w:hint="eastAsia" w:ascii="宋体" w:hAnsi="宋体" w:cs="宋体"/>
          <w:sz w:val="24"/>
          <w:szCs w:val="24"/>
          <w:lang w:val="en-US" w:eastAsia="zh-CN"/>
        </w:rPr>
        <w:t>市</w:t>
      </w:r>
      <w:r>
        <w:rPr>
          <w:rFonts w:hint="eastAsia" w:ascii="宋体" w:hAnsi="宋体" w:eastAsia="宋体" w:cs="宋体"/>
          <w:sz w:val="24"/>
          <w:szCs w:val="24"/>
          <w:lang w:val="en-US" w:eastAsia="zh-Hans"/>
        </w:rPr>
        <w:t>中医院</w:t>
      </w:r>
      <w:r>
        <w:rPr>
          <w:rFonts w:ascii="宋体" w:hAnsi="宋体" w:eastAsia="宋体" w:cs="宋体"/>
          <w:sz w:val="24"/>
          <w:szCs w:val="24"/>
        </w:rPr>
        <w:t>清风长廊</w:t>
      </w:r>
      <w:r>
        <w:rPr>
          <w:rFonts w:hint="eastAsia" w:ascii="宋体" w:hAnsi="宋体" w:cs="宋体"/>
          <w:sz w:val="24"/>
          <w:szCs w:val="24"/>
          <w:lang w:val="en-US" w:eastAsia="zh-CN"/>
        </w:rPr>
        <w:t>建设</w:t>
      </w:r>
    </w:p>
    <w:bookmarkEnd w:id="1"/>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采购方式：公开遴选（非政府采购）</w:t>
      </w:r>
    </w:p>
    <w:p>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eastAsia="zh-CN"/>
        </w:rPr>
        <w:t>预算金额：</w:t>
      </w:r>
      <w:r>
        <w:rPr>
          <w:rFonts w:hint="eastAsia" w:ascii="宋体" w:hAnsi="宋体" w:cs="宋体"/>
          <w:sz w:val="24"/>
          <w:szCs w:val="24"/>
          <w:lang w:val="en-US" w:eastAsia="zh-CN"/>
        </w:rPr>
        <w:t>10万元</w:t>
      </w:r>
    </w:p>
    <w:p>
      <w:pPr>
        <w:spacing w:line="360" w:lineRule="auto"/>
        <w:rPr>
          <w:rFonts w:hint="eastAsia" w:ascii="宋体" w:hAnsi="宋体" w:cs="宋体"/>
          <w:b/>
          <w:sz w:val="28"/>
          <w:szCs w:val="28"/>
        </w:rPr>
      </w:pPr>
      <w:r>
        <w:rPr>
          <w:rFonts w:hint="eastAsia" w:ascii="宋体" w:hAnsi="宋体" w:cs="宋体"/>
          <w:b/>
          <w:sz w:val="28"/>
          <w:szCs w:val="28"/>
          <w:lang w:val="en-US" w:eastAsia="zh-CN"/>
        </w:rPr>
        <w:t>二</w:t>
      </w:r>
      <w:r>
        <w:rPr>
          <w:rFonts w:hint="eastAsia" w:ascii="宋体" w:hAnsi="宋体" w:cs="宋体"/>
          <w:b/>
          <w:sz w:val="28"/>
          <w:szCs w:val="28"/>
          <w:lang w:eastAsia="zh-CN"/>
        </w:rPr>
        <w:t>、</w:t>
      </w:r>
      <w:r>
        <w:rPr>
          <w:rFonts w:hint="eastAsia" w:ascii="宋体" w:hAnsi="宋体" w:cs="宋体"/>
          <w:b/>
          <w:sz w:val="28"/>
          <w:szCs w:val="28"/>
        </w:rPr>
        <w:t>项目内容及要求</w:t>
      </w:r>
    </w:p>
    <w:tbl>
      <w:tblPr>
        <w:tblStyle w:val="17"/>
        <w:tblW w:w="155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0"/>
        <w:gridCol w:w="1284"/>
        <w:gridCol w:w="2533"/>
        <w:gridCol w:w="5300"/>
        <w:gridCol w:w="1000"/>
        <w:gridCol w:w="933"/>
        <w:gridCol w:w="37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8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名称型号</w:t>
            </w:r>
          </w:p>
        </w:tc>
        <w:tc>
          <w:tcPr>
            <w:tcW w:w="25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规格尺寸（mm）</w:t>
            </w:r>
          </w:p>
        </w:tc>
        <w:tc>
          <w:tcPr>
            <w:tcW w:w="53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具体要求</w:t>
            </w:r>
          </w:p>
        </w:tc>
        <w:tc>
          <w:tcPr>
            <w:tcW w:w="10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373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4"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廉造型</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7093*2506mm</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铁艺定制、</w:t>
            </w:r>
            <w:r>
              <w:rPr>
                <w:rFonts w:hint="eastAsia" w:ascii="宋体" w:hAnsi="宋体" w:eastAsia="宋体" w:cs="宋体"/>
                <w:i w:val="0"/>
                <w:iCs w:val="0"/>
                <w:color w:val="000000"/>
                <w:sz w:val="24"/>
                <w:szCs w:val="24"/>
                <w:u w:val="none"/>
                <w:lang w:val="en-US" w:eastAsia="zh-CN"/>
              </w:rPr>
              <w:t>10</w:t>
            </w:r>
            <w:r>
              <w:rPr>
                <w:rFonts w:hint="eastAsia" w:ascii="宋体" w:hAnsi="宋体" w:eastAsia="宋体" w:cs="宋体"/>
                <w:i w:val="0"/>
                <w:iCs w:val="0"/>
                <w:color w:val="000000"/>
                <w:sz w:val="24"/>
                <w:szCs w:val="24"/>
                <w:u w:val="none"/>
              </w:rPr>
              <w:t>mm雪弗板画面</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组</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7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sz w:val="21"/>
              </w:rPr>
              <w:pict>
                <v:shape id="_x0000_s2051" o:spid="_x0000_s2051" o:spt="202" type="#_x0000_t202" style="position:absolute;left:0pt;margin-left:-1.15pt;margin-top:143.55pt;height:118.3pt;width:177.5pt;z-index:251660288;mso-width-relative:page;mso-height-relative:page;" fillcolor="#FFFFFF" filled="t" stroked="f" coordsize="21600,21600">
                  <v:path/>
                  <v:fill on="t" color2="#FFFFFF" focussize="0,0"/>
                  <v:stroke on="f"/>
                  <v:imagedata o:title=""/>
                  <o:lock v:ext="edit" aspectratio="f"/>
                  <v:textbox>
                    <w:txbxContent>
                      <w:p>
                        <w:pPr>
                          <w:rPr>
                            <w:rFonts w:hint="eastAsia" w:eastAsia="宋体"/>
                            <w:lang w:eastAsia="zh-CN"/>
                          </w:rPr>
                        </w:pPr>
                        <w:r>
                          <w:rPr>
                            <w:rFonts w:hint="eastAsia" w:eastAsia="宋体"/>
                            <w:lang w:eastAsia="zh-CN"/>
                          </w:rPr>
                          <w:drawing>
                            <wp:inline distT="0" distB="0" distL="114300" distR="114300">
                              <wp:extent cx="2356485" cy="1178560"/>
                              <wp:effectExtent l="0" t="0" r="5715" b="2540"/>
                              <wp:docPr id="1" name="图片 1" descr="1738631903412_lQDPKeVTj3WJJkXNAoDNBQCwjvSl6UWjMR8HhUDBSfWzAA_1280_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38631903412_lQDPKeVTj3WJJkXNAoDNBQCwjvSl6UWjMR8HhUDBSfWzAA_1280_640"/>
                                      <pic:cNvPicPr>
                                        <a:picLocks noChangeAspect="1"/>
                                      </pic:cNvPicPr>
                                    </pic:nvPicPr>
                                    <pic:blipFill>
                                      <a:blip r:embed="rId5"/>
                                      <a:stretch>
                                        <a:fillRect/>
                                      </a:stretch>
                                    </pic:blipFill>
                                    <pic:spPr>
                                      <a:xfrm>
                                        <a:off x="0" y="0"/>
                                        <a:ext cx="2356485" cy="1178560"/>
                                      </a:xfrm>
                                      <a:prstGeom prst="rect">
                                        <a:avLst/>
                                      </a:prstGeom>
                                    </pic:spPr>
                                  </pic:pic>
                                </a:graphicData>
                              </a:graphic>
                            </wp:inline>
                          </w:drawing>
                        </w:r>
                      </w:p>
                    </w:txbxContent>
                  </v:textbox>
                </v:shape>
              </w:pict>
            </w:r>
            <w:r>
              <w:rPr>
                <w:sz w:val="21"/>
              </w:rPr>
              <w:pict>
                <v:shape id="_x0000_s2050" o:spid="_x0000_s2050" o:spt="202" type="#_x0000_t202" style="position:absolute;left:0pt;margin-left:0.45pt;margin-top:13.2pt;height:101.6pt;width:175.05pt;z-index:251659264;mso-width-relative:page;mso-height-relative:page;" fillcolor="#FFFFFF" filled="t" stroked="t" coordsize="21600,21600">
                  <v:path/>
                  <v:fill on="t" color2="#FFFFFF" focussize="0,0"/>
                  <v:stroke color="#FFFFFF"/>
                  <v:imagedata o:title=""/>
                  <o:lock v:ext="edit" aspectratio="f"/>
                  <v:textbox>
                    <w:txbxContent>
                      <w:p>
                        <w:r>
                          <w:drawing>
                            <wp:inline distT="0" distB="0" distL="114300" distR="114300">
                              <wp:extent cx="2157730" cy="997585"/>
                              <wp:effectExtent l="0" t="0" r="13970" b="12065"/>
                              <wp:docPr id="413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 name="图片 4"/>
                                      <pic:cNvPicPr>
                                        <a:picLocks noChangeAspect="1"/>
                                      </pic:cNvPicPr>
                                    </pic:nvPicPr>
                                    <pic:blipFill>
                                      <a:blip r:embed="rId6"/>
                                      <a:stretch>
                                        <a:fillRect/>
                                      </a:stretch>
                                    </pic:blipFill>
                                    <pic:spPr>
                                      <a:xfrm>
                                        <a:off x="0" y="0"/>
                                        <a:ext cx="2157730" cy="997585"/>
                                      </a:xfrm>
                                      <a:prstGeom prst="rect">
                                        <a:avLst/>
                                      </a:prstGeom>
                                      <a:noFill/>
                                      <a:ln w="9525">
                                        <a:noFill/>
                                      </a:ln>
                                    </pic:spPr>
                                  </pic:pic>
                                </a:graphicData>
                              </a:graphic>
                            </wp:inline>
                          </w:drawing>
                        </w:r>
                      </w:p>
                      <w:p>
                        <w:pPr>
                          <w:pStyle w:val="2"/>
                        </w:pPr>
                      </w:p>
                      <w:p>
                        <w:pPr>
                          <w:pStyle w:val="2"/>
                        </w:pPr>
                      </w:p>
                      <w:p>
                        <w:pPr>
                          <w:pStyle w:val="2"/>
                        </w:pPr>
                      </w:p>
                      <w:p>
                        <w:pPr>
                          <w:pStyle w:val="2"/>
                        </w:pPr>
                      </w:p>
                    </w:txbxContent>
                  </v:textbox>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7"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洁造型</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6253*2506mm</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铁艺定制、10mm雪弗板画面</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组</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37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名医展板造型</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6436*1568mm</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铁艺定制、10mm雪弗板画面</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组</w:t>
            </w:r>
          </w:p>
        </w:tc>
        <w:tc>
          <w:tcPr>
            <w:tcW w:w="9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37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8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8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名医展板造型</w:t>
            </w:r>
          </w:p>
        </w:tc>
        <w:tc>
          <w:tcPr>
            <w:tcW w:w="25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2" w:name="OLE_LINK2"/>
            <w:r>
              <w:rPr>
                <w:rFonts w:hint="eastAsia" w:ascii="宋体" w:hAnsi="宋体" w:eastAsia="宋体" w:cs="宋体"/>
                <w:i w:val="0"/>
                <w:iCs w:val="0"/>
                <w:color w:val="000000"/>
                <w:sz w:val="24"/>
                <w:szCs w:val="24"/>
                <w:u w:val="none"/>
              </w:rPr>
              <w:t>5253*1650mm</w:t>
            </w:r>
            <w:bookmarkEnd w:id="2"/>
          </w:p>
        </w:tc>
        <w:tc>
          <w:tcPr>
            <w:tcW w:w="53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铁艺定制、10mm雪弗板画面</w:t>
            </w:r>
          </w:p>
        </w:tc>
        <w:tc>
          <w:tcPr>
            <w:tcW w:w="10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组</w:t>
            </w:r>
          </w:p>
        </w:tc>
        <w:tc>
          <w:tcPr>
            <w:tcW w:w="9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p>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p>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p>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sz w:val="24"/>
                <w:szCs w:val="24"/>
              </w:rPr>
              <w:pict>
                <v:shape id="_x0000_s2052" o:spid="_x0000_s2052" o:spt="202" type="#_x0000_t202" style="position:absolute;left:0pt;margin-left:42.85pt;margin-top:9.5pt;height:113.2pt;width:179.1pt;z-index:251661312;mso-width-relative:page;mso-height-relative:page;" fillcolor="#FFFFFF" filled="t" stroked="f" coordsize="21600,21600">
                  <v:path/>
                  <v:fill on="t" color2="#FFFFFF" focussize="0,0"/>
                  <v:stroke on="f"/>
                  <v:imagedata o:title=""/>
                  <o:lock v:ext="edit" aspectratio="f"/>
                  <v:textbox>
                    <w:txbxContent>
                      <w:p>
                        <w:r>
                          <w:drawing>
                            <wp:inline distT="0" distB="0" distL="114300" distR="114300">
                              <wp:extent cx="2349500" cy="1144905"/>
                              <wp:effectExtent l="0" t="0" r="12700" b="17145"/>
                              <wp:docPr id="413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 name="图片 5"/>
                                      <pic:cNvPicPr>
                                        <a:picLocks noChangeAspect="1"/>
                                      </pic:cNvPicPr>
                                    </pic:nvPicPr>
                                    <pic:blipFill>
                                      <a:blip r:embed="rId7"/>
                                      <a:stretch>
                                        <a:fillRect/>
                                      </a:stretch>
                                    </pic:blipFill>
                                    <pic:spPr>
                                      <a:xfrm>
                                        <a:off x="0" y="0"/>
                                        <a:ext cx="2349500" cy="1144905"/>
                                      </a:xfrm>
                                      <a:prstGeom prst="rect">
                                        <a:avLst/>
                                      </a:prstGeom>
                                      <a:noFill/>
                                      <a:ln w="9525">
                                        <a:noFill/>
                                      </a:ln>
                                    </pic:spPr>
                                  </pic:pic>
                                </a:graphicData>
                              </a:graphic>
                            </wp:inline>
                          </w:drawing>
                        </w:r>
                      </w:p>
                    </w:txbxContent>
                  </v:textbox>
                </v:shape>
              </w:pic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3734" w:type="dxa"/>
            <w:vMerge w:val="continue"/>
            <w:tcBorders>
              <w:top w:val="single" w:color="auto" w:sz="4" w:space="0"/>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清风长廊展板造型</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5854*2650mm</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铁艺定制、10mm雪弗板画面、高透写真贴</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组</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3734"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rPr>
          <w:rFonts w:hint="eastAsia"/>
          <w:lang w:val="en-US" w:eastAsia="zh-CN"/>
        </w:rPr>
      </w:pPr>
    </w:p>
    <w:p>
      <w:pPr>
        <w:pStyle w:val="2"/>
        <w:spacing w:line="360" w:lineRule="auto"/>
        <w:ind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注：1、以上各产品规格尺寸仅做参考，具体以现场实际测量为准。</w:t>
      </w:r>
    </w:p>
    <w:p>
      <w:pPr>
        <w:pStyle w:val="2"/>
        <w:spacing w:line="360" w:lineRule="auto"/>
        <w:ind w:firstLine="0" w:firstLineChars="0"/>
        <w:rPr>
          <w:rFonts w:hint="eastAsia" w:ascii="宋体" w:hAnsi="宋体" w:eastAsia="宋体" w:cs="宋体"/>
          <w:b/>
          <w:bCs/>
          <w:sz w:val="21"/>
          <w:szCs w:val="21"/>
          <w:u w:val="single"/>
          <w:lang w:val="en-US" w:eastAsia="zh-CN"/>
        </w:rPr>
      </w:pP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u w:val="single"/>
          <w:lang w:val="en-US" w:eastAsia="zh-CN"/>
        </w:rPr>
        <w:t>▲2、投标人超过预算金额的投标报价将作无效标处理。</w:t>
      </w:r>
    </w:p>
    <w:p>
      <w:pPr>
        <w:pStyle w:val="2"/>
        <w:spacing w:line="360" w:lineRule="auto"/>
        <w:ind w:firstLine="0" w:firstLineChars="0"/>
        <w:rPr>
          <w:rFonts w:hint="default" w:ascii="宋体" w:hAnsi="宋体" w:eastAsia="宋体" w:cs="宋体"/>
          <w:b/>
          <w:bCs/>
          <w:sz w:val="21"/>
          <w:szCs w:val="21"/>
          <w:u w:val="single"/>
          <w:lang w:val="en-US" w:eastAsia="zh-CN"/>
        </w:rPr>
      </w:pPr>
    </w:p>
    <w:p>
      <w:pPr>
        <w:pStyle w:val="2"/>
        <w:ind w:left="0" w:leftChars="0" w:firstLine="0" w:firstLineChars="0"/>
      </w:pPr>
    </w:p>
    <w:p>
      <w:pPr>
        <w:spacing w:line="360" w:lineRule="auto"/>
        <w:rPr>
          <w:rFonts w:hint="eastAsia" w:ascii="宋体" w:hAnsi="宋体"/>
          <w:b/>
          <w:bCs/>
          <w:color w:val="000000"/>
          <w:sz w:val="28"/>
          <w:szCs w:val="28"/>
        </w:rPr>
      </w:pPr>
    </w:p>
    <w:p>
      <w:pPr>
        <w:numPr>
          <w:ilvl w:val="0"/>
          <w:numId w:val="2"/>
        </w:numPr>
        <w:spacing w:line="360" w:lineRule="auto"/>
        <w:rPr>
          <w:rFonts w:hint="eastAsia" w:ascii="宋体" w:hAnsi="宋体"/>
          <w:b/>
          <w:bCs/>
          <w:color w:val="000000"/>
          <w:sz w:val="28"/>
          <w:szCs w:val="28"/>
          <w:lang w:val="en-US" w:eastAsia="zh-CN"/>
        </w:rPr>
      </w:pPr>
      <w:r>
        <w:rPr>
          <w:rFonts w:hint="eastAsia" w:ascii="宋体" w:hAnsi="宋体"/>
          <w:b/>
          <w:bCs/>
          <w:color w:val="000000"/>
          <w:sz w:val="28"/>
          <w:szCs w:val="28"/>
          <w:lang w:val="en-US" w:eastAsia="zh-CN"/>
        </w:rPr>
        <w:t>样品</w:t>
      </w:r>
    </w:p>
    <w:p>
      <w:pPr>
        <w:adjustRightInd w:val="0"/>
        <w:snapToGrid w:val="0"/>
        <w:spacing w:line="360" w:lineRule="auto"/>
        <w:ind w:firstLine="480" w:firstLineChars="20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供应商根据采购内容及评分要求</w:t>
      </w:r>
      <w:r>
        <w:rPr>
          <w:rFonts w:hint="eastAsia" w:ascii="宋体" w:hAnsi="宋体" w:eastAsia="宋体" w:cs="宋体"/>
          <w:bCs/>
          <w:color w:val="auto"/>
          <w:kern w:val="0"/>
          <w:sz w:val="24"/>
          <w:szCs w:val="24"/>
          <w:highlight w:val="none"/>
        </w:rPr>
        <w:t>提供样品</w:t>
      </w:r>
      <w:r>
        <w:rPr>
          <w:rFonts w:hint="eastAsia" w:ascii="宋体" w:hAnsi="宋体" w:eastAsia="宋体" w:cs="宋体"/>
          <w:bCs/>
          <w:color w:val="auto"/>
          <w:kern w:val="0"/>
          <w:sz w:val="24"/>
          <w:szCs w:val="24"/>
          <w:highlight w:val="none"/>
          <w:lang w:eastAsia="zh-CN"/>
        </w:rPr>
        <w:t>：</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1、20*20cm的10mm雪弗板uv；</w:t>
      </w:r>
    </w:p>
    <w:p>
      <w:pPr>
        <w:spacing w:line="360" w:lineRule="auto"/>
        <w:ind w:firstLine="480" w:firstLineChars="200"/>
        <w:rPr>
          <w:rFonts w:hint="eastAsia"/>
          <w:lang w:eastAsia="zh-CN"/>
        </w:rPr>
      </w:pPr>
      <w:r>
        <w:rPr>
          <w:rFonts w:hint="eastAsia" w:ascii="宋体" w:hAnsi="宋体" w:eastAsia="宋体" w:cs="宋体"/>
          <w:sz w:val="24"/>
          <w:szCs w:val="24"/>
          <w:lang w:val="en-US" w:eastAsia="zh-CN"/>
        </w:rPr>
        <w:t>2、</w:t>
      </w:r>
      <w:r>
        <w:rPr>
          <w:rFonts w:hint="eastAsia" w:ascii="宋体" w:hAnsi="宋体" w:eastAsia="宋体" w:cs="宋体"/>
          <w:i w:val="0"/>
          <w:iCs w:val="0"/>
          <w:color w:val="000000"/>
          <w:sz w:val="24"/>
          <w:szCs w:val="24"/>
          <w:u w:val="none"/>
        </w:rPr>
        <w:t>20*20cm的1mm镀锌板烤漆工艺</w:t>
      </w:r>
      <w:r>
        <w:rPr>
          <w:rFonts w:hint="eastAsia" w:ascii="宋体" w:hAnsi="宋体" w:eastAsia="宋体" w:cs="宋体"/>
          <w:sz w:val="24"/>
          <w:szCs w:val="24"/>
          <w:lang w:val="en-US" w:eastAsia="zh-CN"/>
        </w:rPr>
        <w:t>；</w:t>
      </w:r>
    </w:p>
    <w:p>
      <w:pPr>
        <w:spacing w:line="360" w:lineRule="auto"/>
        <w:rPr>
          <w:rFonts w:hint="eastAsia" w:ascii="宋体" w:hAnsi="宋体"/>
          <w:b/>
          <w:bCs/>
          <w:color w:val="000000"/>
          <w:sz w:val="28"/>
          <w:szCs w:val="28"/>
        </w:rPr>
      </w:pPr>
      <w:r>
        <w:rPr>
          <w:rFonts w:hint="eastAsia" w:ascii="宋体" w:hAnsi="宋体"/>
          <w:b/>
          <w:bCs/>
          <w:color w:val="000000"/>
          <w:sz w:val="28"/>
          <w:szCs w:val="28"/>
          <w:lang w:val="en-US" w:eastAsia="zh-CN"/>
        </w:rPr>
        <w:t>四</w:t>
      </w:r>
      <w:r>
        <w:rPr>
          <w:rFonts w:hint="eastAsia" w:ascii="宋体" w:hAnsi="宋体"/>
          <w:b/>
          <w:bCs/>
          <w:color w:val="000000"/>
          <w:sz w:val="28"/>
          <w:szCs w:val="28"/>
        </w:rPr>
        <w:t>、主要商务要求</w:t>
      </w:r>
    </w:p>
    <w:p>
      <w:pPr>
        <w:spacing w:line="360" w:lineRule="auto"/>
        <w:ind w:firstLine="482" w:firstLineChars="200"/>
        <w:rPr>
          <w:rFonts w:hint="eastAsia" w:ascii="宋体" w:hAnsi="宋体"/>
          <w:b w:val="0"/>
          <w:bCs w:val="0"/>
          <w:color w:val="000000"/>
          <w:sz w:val="24"/>
          <w:szCs w:val="24"/>
        </w:rPr>
      </w:pPr>
      <w:r>
        <w:rPr>
          <w:rFonts w:hint="eastAsia" w:ascii="宋体" w:hAnsi="宋体"/>
          <w:b/>
          <w:bCs/>
          <w:color w:val="000000"/>
          <w:sz w:val="24"/>
          <w:szCs w:val="24"/>
          <w:lang w:val="en-US" w:eastAsia="zh-CN"/>
        </w:rPr>
        <w:t>1</w:t>
      </w:r>
      <w:r>
        <w:rPr>
          <w:rFonts w:hint="eastAsia" w:ascii="宋体" w:hAnsi="宋体"/>
          <w:b/>
          <w:bCs/>
          <w:color w:val="000000"/>
          <w:sz w:val="24"/>
          <w:szCs w:val="24"/>
        </w:rPr>
        <w:t>、付款方式：</w:t>
      </w:r>
      <w:r>
        <w:rPr>
          <w:rFonts w:hint="eastAsia" w:ascii="宋体" w:hAnsi="宋体"/>
          <w:b w:val="0"/>
          <w:bCs w:val="0"/>
          <w:color w:val="000000"/>
          <w:sz w:val="24"/>
          <w:szCs w:val="24"/>
        </w:rPr>
        <w:t xml:space="preserve">全部货物交付完毕并经最终验收合格后，乙方向甲方开具与合同同等金额的增值税发票，甲方在收到发票后三个月内向乙方支付全部合同价款。   </w:t>
      </w:r>
    </w:p>
    <w:p>
      <w:pPr>
        <w:spacing w:line="360" w:lineRule="auto"/>
        <w:ind w:firstLine="482" w:firstLineChars="200"/>
        <w:rPr>
          <w:rFonts w:hint="eastAsia" w:ascii="宋体" w:hAnsi="宋体"/>
          <w:b w:val="0"/>
          <w:bCs w:val="0"/>
          <w:color w:val="000000"/>
          <w:sz w:val="24"/>
          <w:szCs w:val="24"/>
        </w:rPr>
      </w:pPr>
      <w:r>
        <w:rPr>
          <w:rFonts w:hint="eastAsia" w:ascii="宋体" w:hAnsi="宋体"/>
          <w:b/>
          <w:bCs/>
          <w:color w:val="000000"/>
          <w:sz w:val="24"/>
          <w:szCs w:val="24"/>
          <w:lang w:val="en-US" w:eastAsia="zh-CN"/>
        </w:rPr>
        <w:t>2</w:t>
      </w:r>
      <w:r>
        <w:rPr>
          <w:rFonts w:hint="eastAsia" w:ascii="宋体" w:hAnsi="宋体"/>
          <w:b/>
          <w:bCs/>
          <w:color w:val="000000"/>
          <w:sz w:val="24"/>
          <w:szCs w:val="24"/>
        </w:rPr>
        <w:t>、</w:t>
      </w:r>
      <w:r>
        <w:rPr>
          <w:rFonts w:hint="eastAsia" w:ascii="宋体" w:hAnsi="宋体"/>
          <w:b/>
          <w:bCs/>
          <w:color w:val="000000"/>
          <w:sz w:val="24"/>
          <w:szCs w:val="24"/>
          <w:lang w:val="en-US" w:eastAsia="zh-CN"/>
        </w:rPr>
        <w:t>到</w:t>
      </w:r>
      <w:r>
        <w:rPr>
          <w:rFonts w:hint="eastAsia" w:ascii="宋体" w:hAnsi="宋体"/>
          <w:b/>
          <w:bCs/>
          <w:color w:val="000000"/>
          <w:sz w:val="24"/>
          <w:szCs w:val="24"/>
        </w:rPr>
        <w:t>货时间：</w:t>
      </w:r>
      <w:r>
        <w:rPr>
          <w:rFonts w:hint="eastAsia" w:ascii="宋体" w:hAnsi="宋体"/>
          <w:b w:val="0"/>
          <w:bCs w:val="0"/>
          <w:color w:val="000000"/>
          <w:sz w:val="24"/>
          <w:szCs w:val="24"/>
        </w:rPr>
        <w:t>卖方必须在中标之日起</w:t>
      </w:r>
      <w:r>
        <w:rPr>
          <w:rFonts w:hint="eastAsia" w:ascii="宋体" w:hAnsi="宋体"/>
          <w:b w:val="0"/>
          <w:bCs w:val="0"/>
          <w:color w:val="000000"/>
          <w:sz w:val="24"/>
          <w:szCs w:val="24"/>
          <w:lang w:val="en-US" w:eastAsia="zh-CN"/>
        </w:rPr>
        <w:t>20</w:t>
      </w:r>
      <w:r>
        <w:rPr>
          <w:rFonts w:hint="eastAsia" w:ascii="宋体" w:hAnsi="宋体"/>
          <w:b w:val="0"/>
          <w:bCs w:val="0"/>
          <w:color w:val="000000"/>
          <w:sz w:val="24"/>
          <w:szCs w:val="24"/>
        </w:rPr>
        <w:t>个工作日内完成</w:t>
      </w:r>
      <w:r>
        <w:rPr>
          <w:rFonts w:hint="eastAsia" w:ascii="宋体" w:hAnsi="宋体"/>
          <w:b w:val="0"/>
          <w:bCs w:val="0"/>
          <w:color w:val="000000"/>
          <w:sz w:val="24"/>
          <w:szCs w:val="24"/>
          <w:lang w:val="en-US" w:eastAsia="zh-CN"/>
        </w:rPr>
        <w:t>所有</w:t>
      </w:r>
      <w:r>
        <w:rPr>
          <w:rFonts w:hint="eastAsia" w:ascii="宋体" w:hAnsi="宋体"/>
          <w:b w:val="0"/>
          <w:bCs w:val="0"/>
          <w:color w:val="000000"/>
          <w:sz w:val="24"/>
          <w:szCs w:val="24"/>
        </w:rPr>
        <w:t xml:space="preserve">货物的供货。          </w:t>
      </w:r>
    </w:p>
    <w:p>
      <w:pPr>
        <w:spacing w:line="360" w:lineRule="auto"/>
        <w:ind w:firstLine="482" w:firstLineChars="200"/>
        <w:rPr>
          <w:rFonts w:hint="eastAsia" w:ascii="宋体" w:hAnsi="宋体"/>
          <w:b w:val="0"/>
          <w:bCs w:val="0"/>
          <w:color w:val="000000"/>
          <w:sz w:val="24"/>
          <w:szCs w:val="24"/>
        </w:rPr>
      </w:pPr>
      <w:r>
        <w:rPr>
          <w:rFonts w:hint="eastAsia" w:ascii="宋体" w:hAnsi="宋体"/>
          <w:b/>
          <w:bCs/>
          <w:color w:val="000000"/>
          <w:sz w:val="24"/>
          <w:szCs w:val="24"/>
          <w:lang w:val="en-US" w:eastAsia="zh-CN"/>
        </w:rPr>
        <w:t>3</w:t>
      </w:r>
      <w:r>
        <w:rPr>
          <w:rFonts w:hint="eastAsia" w:ascii="宋体" w:hAnsi="宋体"/>
          <w:b/>
          <w:bCs/>
          <w:color w:val="000000"/>
          <w:sz w:val="24"/>
          <w:szCs w:val="24"/>
        </w:rPr>
        <w:t>、到货地点：</w:t>
      </w:r>
      <w:r>
        <w:rPr>
          <w:rFonts w:hint="eastAsia" w:ascii="宋体" w:hAnsi="宋体"/>
          <w:b w:val="0"/>
          <w:bCs w:val="0"/>
          <w:color w:val="000000"/>
          <w:sz w:val="24"/>
          <w:szCs w:val="24"/>
        </w:rPr>
        <w:t>温州市中医院指定地点。</w:t>
      </w:r>
    </w:p>
    <w:p>
      <w:pPr>
        <w:spacing w:line="360" w:lineRule="auto"/>
        <w:ind w:firstLine="482" w:firstLineChars="200"/>
        <w:rPr>
          <w:rFonts w:hint="eastAsia" w:ascii="宋体" w:hAnsi="宋体"/>
          <w:b/>
          <w:bCs/>
          <w:color w:val="000000"/>
          <w:sz w:val="24"/>
          <w:szCs w:val="24"/>
        </w:rPr>
      </w:pPr>
      <w:r>
        <w:rPr>
          <w:rFonts w:hint="eastAsia" w:ascii="宋体" w:hAnsi="宋体"/>
          <w:b/>
          <w:bCs/>
          <w:color w:val="000000"/>
          <w:sz w:val="24"/>
          <w:szCs w:val="24"/>
          <w:lang w:val="en-US" w:eastAsia="zh-CN"/>
        </w:rPr>
        <w:t>4</w:t>
      </w:r>
      <w:r>
        <w:rPr>
          <w:rFonts w:hint="eastAsia" w:ascii="宋体" w:hAnsi="宋体"/>
          <w:b/>
          <w:bCs/>
          <w:color w:val="000000"/>
          <w:sz w:val="24"/>
          <w:szCs w:val="24"/>
        </w:rPr>
        <w:t>、质保期</w:t>
      </w:r>
    </w:p>
    <w:p>
      <w:pPr>
        <w:spacing w:line="360" w:lineRule="auto"/>
        <w:ind w:firstLine="480" w:firstLineChars="200"/>
        <w:rPr>
          <w:rFonts w:hint="eastAsia" w:ascii="宋体" w:hAnsi="宋体"/>
          <w:b w:val="0"/>
          <w:bCs w:val="0"/>
          <w:color w:val="000000"/>
          <w:sz w:val="24"/>
          <w:szCs w:val="24"/>
        </w:rPr>
      </w:pPr>
      <w:r>
        <w:rPr>
          <w:rFonts w:hint="eastAsia" w:ascii="宋体" w:hAnsi="宋体"/>
          <w:b w:val="0"/>
          <w:bCs w:val="0"/>
          <w:color w:val="000000"/>
          <w:sz w:val="24"/>
          <w:szCs w:val="24"/>
          <w:lang w:val="en-US" w:eastAsia="zh-CN"/>
        </w:rPr>
        <w:t>4</w:t>
      </w:r>
      <w:r>
        <w:rPr>
          <w:rFonts w:hint="eastAsia" w:ascii="宋体" w:hAnsi="宋体"/>
          <w:b w:val="0"/>
          <w:bCs w:val="0"/>
          <w:color w:val="000000"/>
          <w:sz w:val="24"/>
          <w:szCs w:val="24"/>
        </w:rPr>
        <w:t>.1中标人对提交的所有产品免费质保期</w:t>
      </w:r>
      <w:r>
        <w:rPr>
          <w:rFonts w:hint="eastAsia" w:ascii="宋体" w:hAnsi="宋体"/>
          <w:b w:val="0"/>
          <w:bCs w:val="0"/>
          <w:color w:val="000000"/>
          <w:sz w:val="24"/>
          <w:szCs w:val="24"/>
          <w:lang w:val="en-US" w:eastAsia="zh-CN"/>
        </w:rPr>
        <w:t>≥3</w:t>
      </w:r>
      <w:r>
        <w:rPr>
          <w:rFonts w:hint="eastAsia" w:ascii="宋体" w:hAnsi="宋体"/>
          <w:b w:val="0"/>
          <w:bCs w:val="0"/>
          <w:color w:val="000000"/>
          <w:sz w:val="24"/>
          <w:szCs w:val="24"/>
        </w:rPr>
        <w:t>年，质保期从每批次货物验收合格交付使用之日起算。</w:t>
      </w:r>
    </w:p>
    <w:p>
      <w:pPr>
        <w:spacing w:line="360" w:lineRule="auto"/>
        <w:ind w:firstLine="480" w:firstLineChars="200"/>
        <w:rPr>
          <w:rFonts w:hint="eastAsia" w:ascii="宋体" w:hAnsi="宋体"/>
          <w:b w:val="0"/>
          <w:bCs w:val="0"/>
          <w:color w:val="000000"/>
          <w:sz w:val="24"/>
          <w:szCs w:val="24"/>
        </w:rPr>
      </w:pPr>
      <w:r>
        <w:rPr>
          <w:rFonts w:hint="eastAsia" w:ascii="宋体" w:hAnsi="宋体"/>
          <w:b w:val="0"/>
          <w:bCs w:val="0"/>
          <w:color w:val="000000"/>
          <w:sz w:val="24"/>
          <w:szCs w:val="24"/>
          <w:lang w:val="en-US" w:eastAsia="zh-CN"/>
        </w:rPr>
        <w:t>4</w:t>
      </w:r>
      <w:r>
        <w:rPr>
          <w:rFonts w:hint="eastAsia" w:ascii="宋体" w:hAnsi="宋体"/>
          <w:b w:val="0"/>
          <w:bCs w:val="0"/>
          <w:color w:val="000000"/>
          <w:sz w:val="24"/>
          <w:szCs w:val="24"/>
        </w:rPr>
        <w:t>.2质保期内，由于产品自身原因出现问题，由中标人免费更换，并达到合同约定的质量要求，中标人应该在收到院方更换通知24小时内解决处理。</w:t>
      </w:r>
    </w:p>
    <w:p>
      <w:pPr>
        <w:numPr>
          <w:ilvl w:val="0"/>
          <w:numId w:val="0"/>
        </w:numPr>
        <w:spacing w:line="360" w:lineRule="auto"/>
        <w:ind w:firstLine="482" w:firstLineChars="200"/>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5、其他</w:t>
      </w:r>
    </w:p>
    <w:p>
      <w:pPr>
        <w:numPr>
          <w:ilvl w:val="0"/>
          <w:numId w:val="0"/>
        </w:numPr>
        <w:spacing w:line="360" w:lineRule="auto"/>
        <w:ind w:firstLine="480" w:firstLineChars="200"/>
        <w:rPr>
          <w:rFonts w:hint="eastAsia" w:ascii="宋体" w:hAnsi="宋体"/>
          <w:b w:val="0"/>
          <w:bCs w:val="0"/>
          <w:color w:val="000000"/>
          <w:sz w:val="24"/>
          <w:szCs w:val="24"/>
        </w:rPr>
      </w:pPr>
      <w:r>
        <w:rPr>
          <w:rFonts w:hint="eastAsia" w:ascii="宋体" w:hAnsi="宋体"/>
          <w:b w:val="0"/>
          <w:bCs w:val="0"/>
          <w:color w:val="000000"/>
          <w:sz w:val="24"/>
          <w:szCs w:val="24"/>
        </w:rPr>
        <w:t>发货前，中标供应商须提供该批次产品的检测合格报告</w:t>
      </w:r>
      <w:r>
        <w:rPr>
          <w:rFonts w:hint="eastAsia" w:ascii="宋体" w:hAnsi="宋体"/>
          <w:b w:val="0"/>
          <w:bCs w:val="0"/>
          <w:color w:val="000000"/>
          <w:sz w:val="24"/>
          <w:szCs w:val="24"/>
          <w:lang w:val="en-US" w:eastAsia="zh-CN"/>
        </w:rPr>
        <w:t>或合格证书</w:t>
      </w:r>
      <w:r>
        <w:rPr>
          <w:rFonts w:hint="eastAsia" w:ascii="宋体" w:hAnsi="宋体"/>
          <w:b w:val="0"/>
          <w:bCs w:val="0"/>
          <w:color w:val="000000"/>
          <w:sz w:val="24"/>
          <w:szCs w:val="24"/>
        </w:rPr>
        <w:t>。</w:t>
      </w:r>
    </w:p>
    <w:p>
      <w:pPr>
        <w:rPr>
          <w:rFonts w:hint="eastAsia" w:ascii="宋体" w:hAnsi="宋体" w:cs="黑体"/>
          <w:b w:val="0"/>
          <w:bCs w:val="0"/>
          <w:sz w:val="24"/>
          <w:szCs w:val="24"/>
          <w:lang w:val="en-US" w:eastAsia="zh-CN"/>
        </w:rPr>
      </w:pPr>
    </w:p>
    <w:p>
      <w:pPr>
        <w:pStyle w:val="2"/>
        <w:ind w:left="0" w:leftChars="0" w:firstLine="0" w:firstLineChars="0"/>
        <w:rPr>
          <w:rFonts w:hint="eastAsia" w:ascii="宋体" w:hAnsi="宋体" w:cs="黑体"/>
          <w:b w:val="0"/>
          <w:bCs w:val="0"/>
          <w:sz w:val="24"/>
          <w:szCs w:val="24"/>
          <w:lang w:val="en-US" w:eastAsia="zh-CN"/>
        </w:rPr>
      </w:pPr>
    </w:p>
    <w:p>
      <w:pPr>
        <w:pStyle w:val="2"/>
        <w:ind w:left="0" w:leftChars="0" w:firstLine="0" w:firstLineChars="0"/>
        <w:rPr>
          <w:rFonts w:hint="eastAsia" w:ascii="宋体" w:hAnsi="宋体" w:cs="黑体"/>
          <w:b w:val="0"/>
          <w:bCs w:val="0"/>
          <w:sz w:val="24"/>
          <w:szCs w:val="24"/>
          <w:lang w:val="en-US" w:eastAsia="zh-CN"/>
        </w:rPr>
      </w:pPr>
    </w:p>
    <w:p>
      <w:pPr>
        <w:pStyle w:val="2"/>
        <w:ind w:left="0" w:leftChars="0" w:firstLine="0" w:firstLineChars="0"/>
        <w:rPr>
          <w:rFonts w:hint="eastAsia" w:ascii="宋体" w:hAnsi="宋体" w:cs="黑体"/>
          <w:b w:val="0"/>
          <w:bCs w:val="0"/>
          <w:sz w:val="24"/>
          <w:szCs w:val="24"/>
          <w:lang w:val="en-US" w:eastAsia="zh-CN"/>
        </w:rPr>
      </w:pPr>
    </w:p>
    <w:p>
      <w:pPr>
        <w:pStyle w:val="2"/>
        <w:ind w:left="0" w:leftChars="0" w:firstLine="0" w:firstLineChars="0"/>
        <w:rPr>
          <w:rFonts w:hint="eastAsia" w:ascii="宋体" w:hAnsi="宋体" w:cs="黑体"/>
          <w:b w:val="0"/>
          <w:bCs w:val="0"/>
          <w:sz w:val="24"/>
          <w:szCs w:val="24"/>
          <w:lang w:val="en-US" w:eastAsia="zh-CN"/>
        </w:rPr>
      </w:pPr>
    </w:p>
    <w:p>
      <w:pPr>
        <w:pStyle w:val="2"/>
        <w:ind w:left="0" w:leftChars="0" w:firstLine="0" w:firstLineChars="0"/>
        <w:rPr>
          <w:rFonts w:hint="eastAsia" w:ascii="宋体" w:hAnsi="宋体" w:cs="黑体"/>
          <w:b w:val="0"/>
          <w:bCs w:val="0"/>
          <w:sz w:val="24"/>
          <w:szCs w:val="24"/>
          <w:lang w:val="en-US" w:eastAsia="zh-CN"/>
        </w:rPr>
      </w:pPr>
    </w:p>
    <w:p>
      <w:pPr>
        <w:pStyle w:val="2"/>
        <w:ind w:left="0" w:leftChars="0" w:firstLine="0" w:firstLineChars="0"/>
        <w:rPr>
          <w:rFonts w:hint="eastAsia" w:ascii="宋体" w:hAnsi="宋体" w:cs="黑体"/>
          <w:b w:val="0"/>
          <w:bCs w:val="0"/>
          <w:sz w:val="24"/>
          <w:szCs w:val="24"/>
          <w:lang w:val="en-US" w:eastAsia="zh-CN"/>
        </w:rPr>
      </w:pPr>
    </w:p>
    <w:p>
      <w:pPr>
        <w:spacing w:line="360" w:lineRule="auto"/>
        <w:rPr>
          <w:rFonts w:hint="default"/>
          <w:lang w:val="en-US" w:eastAsia="zh-CN"/>
        </w:rPr>
      </w:pPr>
      <w:r>
        <w:rPr>
          <w:rFonts w:hint="eastAsia" w:ascii="宋体" w:hAnsi="宋体"/>
          <w:b/>
          <w:bCs/>
          <w:color w:val="000000"/>
          <w:sz w:val="28"/>
          <w:szCs w:val="28"/>
          <w:lang w:val="en-US" w:eastAsia="zh-CN"/>
        </w:rPr>
        <w:t>五</w:t>
      </w:r>
      <w:r>
        <w:rPr>
          <w:rFonts w:hint="eastAsia" w:ascii="宋体" w:hAnsi="宋体"/>
          <w:b/>
          <w:bCs/>
          <w:color w:val="000000"/>
          <w:sz w:val="28"/>
          <w:szCs w:val="28"/>
        </w:rPr>
        <w:t>、</w:t>
      </w:r>
      <w:r>
        <w:rPr>
          <w:rFonts w:hint="eastAsia" w:ascii="宋体" w:hAnsi="宋体"/>
          <w:b/>
          <w:bCs/>
          <w:color w:val="000000"/>
          <w:sz w:val="28"/>
          <w:szCs w:val="28"/>
          <w:lang w:val="en-US" w:eastAsia="zh-CN"/>
        </w:rPr>
        <w:t>评分细则</w:t>
      </w:r>
    </w:p>
    <w:p>
      <w:pPr>
        <w:spacing w:line="360" w:lineRule="auto"/>
        <w:ind w:firstLine="466" w:firstLineChars="200"/>
        <w:rPr>
          <w:rStyle w:val="20"/>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w:t>
      </w:r>
      <w:r>
        <w:rPr>
          <w:rFonts w:hint="eastAsia" w:asciiTheme="minorEastAsia" w:hAnsiTheme="minorEastAsia" w:eastAsiaTheme="minorEastAsia" w:cstheme="minorEastAsia"/>
          <w:b/>
          <w:bCs/>
          <w:spacing w:val="-4"/>
          <w:sz w:val="24"/>
          <w:szCs w:val="24"/>
          <w:lang w:val="en-US" w:eastAsia="zh-CN"/>
        </w:rPr>
        <w:t>70</w:t>
      </w:r>
      <w:r>
        <w:rPr>
          <w:rFonts w:hint="eastAsia" w:asciiTheme="minorEastAsia" w:hAnsiTheme="minorEastAsia" w:eastAsiaTheme="minorEastAsia" w:cstheme="minorEastAsia"/>
          <w:b/>
          <w:bCs/>
          <w:spacing w:val="-4"/>
          <w:sz w:val="24"/>
          <w:szCs w:val="24"/>
        </w:rPr>
        <w:t>分）</w:t>
      </w:r>
    </w:p>
    <w:tbl>
      <w:tblPr>
        <w:tblStyle w:val="17"/>
        <w:tblW w:w="147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94"/>
        <w:gridCol w:w="3575"/>
        <w:gridCol w:w="1867"/>
        <w:gridCol w:w="78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1494" w:type="dxa"/>
            <w:noWrap w:val="0"/>
            <w:vAlign w:val="center"/>
          </w:tcPr>
          <w:p>
            <w:pPr>
              <w:jc w:val="center"/>
              <w:rPr>
                <w:rFonts w:hint="eastAsia" w:asciiTheme="minorEastAsia" w:hAnsiTheme="minorEastAsia" w:eastAsiaTheme="minorEastAsia" w:cstheme="minorEastAsia"/>
                <w:sz w:val="24"/>
                <w:szCs w:val="24"/>
              </w:rPr>
            </w:pPr>
            <w:bookmarkStart w:id="3" w:name="OLE_LINK1" w:colFirst="0" w:colLast="3"/>
            <w:r>
              <w:rPr>
                <w:rFonts w:hint="eastAsia" w:asciiTheme="minorEastAsia" w:hAnsiTheme="minorEastAsia" w:eastAsiaTheme="minorEastAsia" w:cstheme="minorEastAsia"/>
                <w:sz w:val="24"/>
                <w:szCs w:val="24"/>
              </w:rPr>
              <w:t>序号</w:t>
            </w:r>
          </w:p>
        </w:tc>
        <w:tc>
          <w:tcPr>
            <w:tcW w:w="3575"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186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7836"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1494"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sz w:val="24"/>
                <w:szCs w:val="24"/>
              </w:rPr>
            </w:pPr>
            <w:r>
              <w:rPr>
                <w:rFonts w:hint="eastAsia" w:ascii="宋体" w:hAnsi="宋体" w:eastAsia="宋体" w:cs="宋体"/>
                <w:b w:val="0"/>
                <w:bCs/>
                <w:color w:val="auto"/>
                <w:sz w:val="24"/>
                <w:szCs w:val="24"/>
                <w:highlight w:val="none"/>
              </w:rPr>
              <w:t>1</w:t>
            </w:r>
          </w:p>
        </w:tc>
        <w:tc>
          <w:tcPr>
            <w:tcW w:w="3575"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sz w:val="24"/>
                <w:szCs w:val="24"/>
              </w:rPr>
            </w:pPr>
            <w:r>
              <w:rPr>
                <w:rFonts w:hint="eastAsia" w:ascii="宋体" w:hAnsi="宋体" w:eastAsia="宋体" w:cs="宋体"/>
                <w:b w:val="0"/>
                <w:bCs/>
                <w:color w:val="auto"/>
                <w:sz w:val="24"/>
                <w:szCs w:val="24"/>
                <w:highlight w:val="none"/>
                <w:lang w:val="en-US" w:eastAsia="zh-CN"/>
              </w:rPr>
              <w:t>企业综合情况</w:t>
            </w:r>
          </w:p>
        </w:tc>
        <w:tc>
          <w:tcPr>
            <w:tcW w:w="1867"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7836" w:type="dxa"/>
            <w:noWrap w:val="0"/>
            <w:vAlign w:val="center"/>
          </w:tcPr>
          <w:p>
            <w:pPr>
              <w:keepNext w:val="0"/>
              <w:keepLines w:val="0"/>
              <w:pageBreakBefore w:val="0"/>
              <w:widowControl w:val="0"/>
              <w:kinsoku/>
              <w:wordWrap/>
              <w:overflowPunct/>
              <w:topLinePunct w:val="0"/>
              <w:autoSpaceDE/>
              <w:autoSpaceDN/>
              <w:bidi w:val="0"/>
              <w:adjustRightInd/>
              <w:spacing w:line="360" w:lineRule="exact"/>
              <w:ind w:left="239" w:leftChars="114" w:firstLine="0" w:firstLineChars="0"/>
              <w:jc w:val="left"/>
              <w:textAlignment w:val="auto"/>
              <w:rPr>
                <w:rFonts w:hint="eastAsia"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投标人企业综合情况（如企业概况、服务经验、履约能力等）进行打分，          A档5-4分，B档</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-2分，C档</w:t>
            </w: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1494"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b w:val="0"/>
                <w:bCs/>
                <w:color w:val="auto"/>
                <w:sz w:val="24"/>
                <w:szCs w:val="24"/>
                <w:highlight w:val="none"/>
                <w:lang w:val="en-US" w:eastAsia="zh-CN"/>
              </w:rPr>
              <w:t>2</w:t>
            </w:r>
          </w:p>
        </w:tc>
        <w:tc>
          <w:tcPr>
            <w:tcW w:w="3575"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sz w:val="24"/>
                <w:szCs w:val="24"/>
              </w:rPr>
            </w:pPr>
            <w:r>
              <w:rPr>
                <w:rFonts w:hint="eastAsia" w:ascii="宋体" w:hAnsi="宋体" w:eastAsia="宋体" w:cs="宋体"/>
                <w:b w:val="0"/>
                <w:bCs/>
                <w:color w:val="auto"/>
                <w:sz w:val="24"/>
                <w:szCs w:val="24"/>
                <w:highlight w:val="none"/>
                <w:lang w:val="en-US" w:eastAsia="zh-CN"/>
              </w:rPr>
              <w:t>同类项目业绩</w:t>
            </w:r>
          </w:p>
        </w:tc>
        <w:tc>
          <w:tcPr>
            <w:tcW w:w="1867"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b w:val="0"/>
                <w:bCs/>
                <w:color w:val="auto"/>
                <w:sz w:val="24"/>
                <w:szCs w:val="24"/>
                <w:highlight w:val="none"/>
              </w:rPr>
              <w:t>3</w:t>
            </w:r>
          </w:p>
        </w:tc>
        <w:tc>
          <w:tcPr>
            <w:tcW w:w="7836" w:type="dxa"/>
            <w:noWrap w:val="0"/>
            <w:vAlign w:val="center"/>
          </w:tcPr>
          <w:p>
            <w:pPr>
              <w:keepNext w:val="0"/>
              <w:keepLines w:val="0"/>
              <w:pageBreakBefore w:val="0"/>
              <w:widowControl w:val="0"/>
              <w:kinsoku/>
              <w:wordWrap/>
              <w:overflowPunct/>
              <w:topLinePunct w:val="0"/>
              <w:autoSpaceDE/>
              <w:autoSpaceDN/>
              <w:bidi w:val="0"/>
              <w:adjustRightInd/>
              <w:spacing w:line="360" w:lineRule="exact"/>
              <w:ind w:left="239" w:leftChars="114" w:firstLine="0" w:firstLineChars="0"/>
              <w:jc w:val="left"/>
              <w:textAlignment w:val="auto"/>
              <w:rPr>
                <w:rFonts w:hint="eastAsia" w:ascii="宋体" w:hAnsi="宋体" w:eastAsia="宋体" w:cs="宋体"/>
                <w:sz w:val="24"/>
                <w:szCs w:val="24"/>
              </w:rPr>
            </w:pPr>
            <w:r>
              <w:rPr>
                <w:rFonts w:hint="eastAsia" w:ascii="宋体" w:hAnsi="宋体" w:eastAsia="宋体" w:cs="宋体"/>
                <w:b w:val="0"/>
                <w:bCs/>
                <w:color w:val="auto"/>
                <w:sz w:val="24"/>
                <w:szCs w:val="24"/>
                <w:highlight w:val="none"/>
              </w:rPr>
              <w:t>投标人提供20</w:t>
            </w:r>
            <w:r>
              <w:rPr>
                <w:rFonts w:hint="eastAsia" w:ascii="宋体" w:hAnsi="宋体" w:cs="宋体"/>
                <w:b w:val="0"/>
                <w:bCs/>
                <w:color w:val="auto"/>
                <w:sz w:val="24"/>
                <w:szCs w:val="24"/>
                <w:highlight w:val="none"/>
                <w:lang w:val="en-US" w:eastAsia="zh-CN"/>
              </w:rPr>
              <w:t>22</w:t>
            </w:r>
            <w:r>
              <w:rPr>
                <w:rFonts w:hint="eastAsia" w:ascii="宋体" w:hAnsi="宋体" w:eastAsia="宋体" w:cs="宋体"/>
                <w:b w:val="0"/>
                <w:bCs/>
                <w:color w:val="auto"/>
                <w:sz w:val="24"/>
                <w:szCs w:val="24"/>
                <w:highlight w:val="none"/>
              </w:rPr>
              <w:t>年至今完成的</w:t>
            </w:r>
            <w:r>
              <w:rPr>
                <w:rFonts w:hint="eastAsia" w:ascii="宋体" w:hAnsi="宋体" w:eastAsia="宋体" w:cs="宋体"/>
                <w:b w:val="0"/>
                <w:bCs/>
                <w:color w:val="auto"/>
                <w:sz w:val="24"/>
                <w:szCs w:val="24"/>
                <w:highlight w:val="none"/>
                <w:lang w:val="en-US" w:eastAsia="zh-CN"/>
              </w:rPr>
              <w:t>同类</w:t>
            </w:r>
            <w:r>
              <w:rPr>
                <w:rFonts w:hint="eastAsia" w:ascii="宋体" w:hAnsi="宋体" w:eastAsia="宋体" w:cs="宋体"/>
                <w:b w:val="0"/>
                <w:bCs/>
                <w:color w:val="auto"/>
                <w:sz w:val="24"/>
                <w:szCs w:val="24"/>
                <w:highlight w:val="none"/>
              </w:rPr>
              <w:t>项目业绩，每</w:t>
            </w:r>
            <w:r>
              <w:rPr>
                <w:rFonts w:hint="eastAsia" w:ascii="宋体" w:hAnsi="宋体" w:eastAsia="宋体" w:cs="宋体"/>
                <w:b w:val="0"/>
                <w:bCs/>
                <w:color w:val="auto"/>
                <w:sz w:val="24"/>
                <w:szCs w:val="24"/>
                <w:highlight w:val="none"/>
                <w:lang w:val="en-US" w:eastAsia="zh-CN"/>
              </w:rPr>
              <w:t>个业绩</w:t>
            </w:r>
            <w:r>
              <w:rPr>
                <w:rFonts w:hint="eastAsia" w:ascii="宋体" w:hAnsi="宋体" w:eastAsia="宋体" w:cs="宋体"/>
                <w:b w:val="0"/>
                <w:bCs/>
                <w:color w:val="auto"/>
                <w:sz w:val="24"/>
                <w:szCs w:val="24"/>
                <w:highlight w:val="none"/>
              </w:rPr>
              <w:t>得</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分，最高得3分。</w:t>
            </w:r>
            <w:r>
              <w:rPr>
                <w:rFonts w:hint="eastAsia" w:ascii="宋体" w:hAnsi="宋体" w:eastAsia="宋体" w:cs="宋体"/>
                <w:b w:val="0"/>
                <w:bCs/>
                <w:color w:val="auto"/>
                <w:sz w:val="24"/>
                <w:szCs w:val="24"/>
                <w:highlight w:val="none"/>
                <w:lang w:val="en-US" w:eastAsia="zh-CN"/>
              </w:rPr>
              <w:t>注：提供合同复印件加盖公章，未提供的不得分。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1494"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b w:val="0"/>
                <w:bCs/>
                <w:color w:val="auto"/>
                <w:sz w:val="24"/>
                <w:szCs w:val="24"/>
                <w:highlight w:val="none"/>
                <w:lang w:val="en-US" w:eastAsia="zh-CN"/>
              </w:rPr>
              <w:t>3</w:t>
            </w:r>
          </w:p>
        </w:tc>
        <w:tc>
          <w:tcPr>
            <w:tcW w:w="3575"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 w:val="24"/>
                <w:szCs w:val="24"/>
              </w:rPr>
            </w:pPr>
            <w:r>
              <w:rPr>
                <w:rFonts w:hint="eastAsia" w:ascii="宋体" w:hAnsi="宋体" w:cs="宋体"/>
                <w:b w:val="0"/>
                <w:bCs/>
                <w:color w:val="auto"/>
                <w:sz w:val="24"/>
                <w:szCs w:val="24"/>
                <w:highlight w:val="none"/>
                <w:lang w:val="en-US" w:eastAsia="zh-CN"/>
              </w:rPr>
              <w:t>样品</w:t>
            </w:r>
          </w:p>
        </w:tc>
        <w:tc>
          <w:tcPr>
            <w:tcW w:w="1867"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 w:val="24"/>
                <w:szCs w:val="24"/>
                <w:lang w:eastAsia="zh-CN"/>
              </w:rPr>
            </w:pPr>
            <w:r>
              <w:rPr>
                <w:rFonts w:hint="eastAsia" w:ascii="宋体" w:hAnsi="宋体" w:cs="宋体"/>
                <w:b w:val="0"/>
                <w:bCs/>
                <w:color w:val="auto"/>
                <w:sz w:val="24"/>
                <w:szCs w:val="24"/>
                <w:highlight w:val="none"/>
                <w:lang w:val="en-US" w:eastAsia="zh-CN"/>
              </w:rPr>
              <w:t>5</w:t>
            </w:r>
          </w:p>
        </w:tc>
        <w:tc>
          <w:tcPr>
            <w:tcW w:w="7836" w:type="dxa"/>
            <w:noWrap w:val="0"/>
            <w:vAlign w:val="center"/>
          </w:tcPr>
          <w:p>
            <w:pPr>
              <w:keepNext w:val="0"/>
              <w:keepLines w:val="0"/>
              <w:widowControl/>
              <w:suppressLineNumbers w:val="0"/>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样品的</w:t>
            </w:r>
            <w:r>
              <w:rPr>
                <w:rFonts w:hint="eastAsia" w:ascii="宋体" w:hAnsi="宋体" w:cs="宋体"/>
                <w:color w:val="auto"/>
                <w:kern w:val="0"/>
                <w:sz w:val="24"/>
                <w:szCs w:val="24"/>
                <w:lang w:val="en-US" w:eastAsia="zh-CN" w:bidi="ar"/>
              </w:rPr>
              <w:t>外观、</w:t>
            </w:r>
            <w:r>
              <w:rPr>
                <w:rFonts w:hint="eastAsia" w:ascii="宋体" w:hAnsi="宋体" w:eastAsia="宋体" w:cs="宋体"/>
                <w:color w:val="auto"/>
                <w:kern w:val="0"/>
                <w:sz w:val="24"/>
                <w:szCs w:val="24"/>
                <w:lang w:val="en-US" w:eastAsia="zh-CN" w:bidi="ar"/>
              </w:rPr>
              <w:t>材质、</w:t>
            </w:r>
            <w:r>
              <w:rPr>
                <w:rFonts w:hint="eastAsia" w:ascii="宋体" w:hAnsi="宋体" w:cs="宋体"/>
                <w:color w:val="auto"/>
                <w:kern w:val="0"/>
                <w:sz w:val="24"/>
                <w:szCs w:val="24"/>
                <w:lang w:val="en-US" w:eastAsia="zh-CN" w:bidi="ar"/>
              </w:rPr>
              <w:t>规格等方面综合比较打分，</w:t>
            </w:r>
          </w:p>
          <w:p>
            <w:pPr>
              <w:keepNext w:val="0"/>
              <w:keepLines w:val="0"/>
              <w:pageBreakBefore w:val="0"/>
              <w:widowControl w:val="0"/>
              <w:kinsoku/>
              <w:wordWrap/>
              <w:overflowPunct/>
              <w:topLinePunct w:val="0"/>
              <w:autoSpaceDE/>
              <w:autoSpaceDN/>
              <w:bidi w:val="0"/>
              <w:adjustRightInd/>
              <w:spacing w:line="360" w:lineRule="exact"/>
              <w:ind w:left="239" w:leftChars="114" w:firstLine="0" w:firstLineChars="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A档</w:t>
            </w: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-4分，B档</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-2分，C档</w:t>
            </w: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-0分</w:t>
            </w:r>
          </w:p>
          <w:p>
            <w:pPr>
              <w:keepNext w:val="0"/>
              <w:keepLines w:val="0"/>
              <w:pageBreakBefore w:val="0"/>
              <w:widowControl w:val="0"/>
              <w:kinsoku/>
              <w:wordWrap/>
              <w:overflowPunct/>
              <w:topLinePunct w:val="0"/>
              <w:autoSpaceDE/>
              <w:autoSpaceDN/>
              <w:bidi w:val="0"/>
              <w:adjustRightInd/>
              <w:spacing w:line="360" w:lineRule="exact"/>
              <w:ind w:left="239" w:leftChars="114"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未提供样品的，此项不得分。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19" w:hRule="atLeast"/>
          <w:jc w:val="center"/>
        </w:trPr>
        <w:tc>
          <w:tcPr>
            <w:tcW w:w="1494"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b w:val="0"/>
                <w:bCs/>
                <w:color w:val="auto"/>
                <w:sz w:val="24"/>
                <w:szCs w:val="24"/>
                <w:highlight w:val="none"/>
                <w:lang w:val="en-US" w:eastAsia="zh-CN"/>
              </w:rPr>
              <w:t>4</w:t>
            </w:r>
          </w:p>
        </w:tc>
        <w:tc>
          <w:tcPr>
            <w:tcW w:w="3575"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sz w:val="24"/>
                <w:szCs w:val="24"/>
              </w:rPr>
            </w:pPr>
            <w:r>
              <w:rPr>
                <w:rFonts w:hint="eastAsia" w:ascii="宋体" w:hAnsi="宋体" w:eastAsia="宋体" w:cs="宋体"/>
                <w:b w:val="0"/>
                <w:bCs/>
                <w:color w:val="auto"/>
                <w:sz w:val="24"/>
                <w:szCs w:val="24"/>
                <w:highlight w:val="none"/>
                <w:lang w:val="en-US" w:eastAsia="zh-CN"/>
              </w:rPr>
              <w:t>项目了解程度</w:t>
            </w:r>
          </w:p>
        </w:tc>
        <w:tc>
          <w:tcPr>
            <w:tcW w:w="1867"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sz w:val="24"/>
                <w:szCs w:val="24"/>
                <w:lang w:val="en-US" w:eastAsia="zh-CN"/>
              </w:rPr>
            </w:pPr>
            <w:r>
              <w:rPr>
                <w:rFonts w:hint="eastAsia" w:ascii="宋体" w:hAnsi="宋体" w:cs="宋体"/>
                <w:b w:val="0"/>
                <w:bCs/>
                <w:color w:val="auto"/>
                <w:sz w:val="24"/>
                <w:szCs w:val="24"/>
                <w:highlight w:val="none"/>
                <w:lang w:val="en-US" w:eastAsia="zh-CN"/>
              </w:rPr>
              <w:t>6</w:t>
            </w:r>
          </w:p>
        </w:tc>
        <w:tc>
          <w:tcPr>
            <w:tcW w:w="7836" w:type="dxa"/>
            <w:noWrap w:val="0"/>
            <w:vAlign w:val="center"/>
          </w:tcPr>
          <w:p>
            <w:pPr>
              <w:keepNext w:val="0"/>
              <w:keepLines w:val="0"/>
              <w:pageBreakBefore w:val="0"/>
              <w:widowControl w:val="0"/>
              <w:kinsoku/>
              <w:wordWrap/>
              <w:overflowPunct/>
              <w:topLinePunct w:val="0"/>
              <w:autoSpaceDE/>
              <w:autoSpaceDN/>
              <w:bidi w:val="0"/>
              <w:adjustRightInd/>
              <w:spacing w:line="360" w:lineRule="exact"/>
              <w:ind w:left="239" w:leftChars="114"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b w:val="0"/>
                <w:bCs/>
                <w:color w:val="auto"/>
                <w:sz w:val="24"/>
                <w:szCs w:val="24"/>
                <w:highlight w:val="none"/>
                <w:lang w:val="en-US" w:eastAsia="zh-CN"/>
              </w:rPr>
              <w:t>根据投标人对本项目的了解分析情况，现场实际情况的了解程度、切入点合理性等进行打分，                                                A档</w:t>
            </w:r>
            <w:r>
              <w:rPr>
                <w:rFonts w:hint="eastAsia" w:ascii="宋体" w:hAnsi="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分，B档</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分，C档</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1494"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b w:val="0"/>
                <w:bCs/>
                <w:color w:val="auto"/>
                <w:sz w:val="24"/>
                <w:szCs w:val="24"/>
                <w:highlight w:val="none"/>
                <w:lang w:val="en-US" w:eastAsia="zh-CN"/>
              </w:rPr>
              <w:t>5</w:t>
            </w:r>
          </w:p>
        </w:tc>
        <w:tc>
          <w:tcPr>
            <w:tcW w:w="3575"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sz w:val="24"/>
                <w:szCs w:val="24"/>
              </w:rPr>
            </w:pPr>
            <w:r>
              <w:rPr>
                <w:rFonts w:hint="eastAsia" w:ascii="宋体" w:hAnsi="宋体" w:eastAsia="宋体" w:cs="宋体"/>
                <w:b w:val="0"/>
                <w:bCs/>
                <w:color w:val="auto"/>
                <w:sz w:val="24"/>
                <w:szCs w:val="24"/>
                <w:highlight w:val="none"/>
                <w:lang w:val="en-US" w:eastAsia="zh-CN"/>
              </w:rPr>
              <w:t>设计方案</w:t>
            </w:r>
          </w:p>
        </w:tc>
        <w:tc>
          <w:tcPr>
            <w:tcW w:w="1867"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24</w:t>
            </w:r>
          </w:p>
        </w:tc>
        <w:tc>
          <w:tcPr>
            <w:tcW w:w="7836" w:type="dxa"/>
            <w:noWrap w:val="0"/>
            <w:vAlign w:val="center"/>
          </w:tcPr>
          <w:p>
            <w:pPr>
              <w:keepNext w:val="0"/>
              <w:keepLines w:val="0"/>
              <w:pageBreakBefore w:val="0"/>
              <w:widowControl w:val="0"/>
              <w:kinsoku/>
              <w:wordWrap/>
              <w:overflowPunct/>
              <w:topLinePunct w:val="0"/>
              <w:autoSpaceDE/>
              <w:autoSpaceDN/>
              <w:bidi w:val="0"/>
              <w:adjustRightInd/>
              <w:spacing w:line="360" w:lineRule="exact"/>
              <w:ind w:left="239" w:leftChars="114" w:firstLine="0" w:firstLineChars="0"/>
              <w:jc w:val="left"/>
              <w:textAlignment w:val="auto"/>
              <w:rPr>
                <w:rFonts w:hint="eastAsia"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根据投标人针对本项目提供的设计理念、设计构思等方面是否符合采购人需求，同时兼顾科学性、美观性、可行性等进行打分，                        A档</w:t>
            </w:r>
            <w:r>
              <w:rPr>
                <w:rFonts w:hint="eastAsia" w:ascii="宋体" w:hAnsi="宋体" w:cs="宋体"/>
                <w:b w:val="0"/>
                <w:bCs/>
                <w:color w:val="auto"/>
                <w:sz w:val="24"/>
                <w:szCs w:val="24"/>
                <w:highlight w:val="none"/>
                <w:lang w:val="en-US" w:eastAsia="zh-CN"/>
              </w:rPr>
              <w:t>24</w:t>
            </w: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16</w:t>
            </w:r>
            <w:r>
              <w:rPr>
                <w:rFonts w:hint="eastAsia" w:ascii="宋体" w:hAnsi="宋体" w:eastAsia="宋体" w:cs="宋体"/>
                <w:b w:val="0"/>
                <w:bCs/>
                <w:color w:val="auto"/>
                <w:sz w:val="24"/>
                <w:szCs w:val="24"/>
                <w:highlight w:val="none"/>
                <w:lang w:val="en-US" w:eastAsia="zh-CN"/>
              </w:rPr>
              <w:t>分，B档</w:t>
            </w:r>
            <w:r>
              <w:rPr>
                <w:rFonts w:hint="eastAsia" w:ascii="宋体" w:hAnsi="宋体" w:cs="宋体"/>
                <w:b w:val="0"/>
                <w:bCs/>
                <w:color w:val="auto"/>
                <w:sz w:val="24"/>
                <w:szCs w:val="24"/>
                <w:highlight w:val="none"/>
                <w:lang w:val="en-US" w:eastAsia="zh-CN"/>
              </w:rPr>
              <w:t>16</w:t>
            </w: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lang w:val="en-US" w:eastAsia="zh-CN"/>
              </w:rPr>
              <w:t>分，C档</w:t>
            </w:r>
            <w:r>
              <w:rPr>
                <w:rFonts w:hint="eastAsia" w:ascii="宋体" w:hAnsi="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03" w:hRule="atLeast"/>
          <w:jc w:val="center"/>
        </w:trPr>
        <w:tc>
          <w:tcPr>
            <w:tcW w:w="1494"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b w:val="0"/>
                <w:bCs/>
                <w:color w:val="auto"/>
                <w:sz w:val="24"/>
                <w:szCs w:val="24"/>
                <w:highlight w:val="none"/>
                <w:lang w:val="en-US" w:eastAsia="zh-CN"/>
              </w:rPr>
              <w:t>6</w:t>
            </w:r>
          </w:p>
        </w:tc>
        <w:tc>
          <w:tcPr>
            <w:tcW w:w="3575"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sz w:val="24"/>
                <w:szCs w:val="24"/>
              </w:rPr>
            </w:pPr>
            <w:r>
              <w:rPr>
                <w:rFonts w:hint="eastAsia" w:ascii="宋体" w:hAnsi="宋体" w:eastAsia="宋体" w:cs="宋体"/>
                <w:b w:val="0"/>
                <w:bCs/>
                <w:color w:val="auto"/>
                <w:sz w:val="24"/>
                <w:szCs w:val="24"/>
                <w:highlight w:val="none"/>
                <w:lang w:val="en-US" w:eastAsia="zh-CN"/>
              </w:rPr>
              <w:t>设计效果图</w:t>
            </w:r>
          </w:p>
        </w:tc>
        <w:tc>
          <w:tcPr>
            <w:tcW w:w="1867"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c>
          <w:tcPr>
            <w:tcW w:w="7836" w:type="dxa"/>
            <w:noWrap w:val="0"/>
            <w:vAlign w:val="center"/>
          </w:tcPr>
          <w:p>
            <w:pPr>
              <w:keepNext w:val="0"/>
              <w:keepLines w:val="0"/>
              <w:pageBreakBefore w:val="0"/>
              <w:widowControl w:val="0"/>
              <w:kinsoku/>
              <w:wordWrap/>
              <w:overflowPunct/>
              <w:topLinePunct w:val="0"/>
              <w:autoSpaceDE/>
              <w:autoSpaceDN/>
              <w:bidi w:val="0"/>
              <w:adjustRightInd/>
              <w:spacing w:line="360" w:lineRule="exact"/>
              <w:ind w:left="239" w:leftChars="114"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b w:val="0"/>
                <w:bCs/>
                <w:color w:val="auto"/>
                <w:sz w:val="24"/>
                <w:szCs w:val="24"/>
                <w:highlight w:val="none"/>
                <w:lang w:val="en-US" w:eastAsia="zh-CN"/>
              </w:rPr>
              <w:t xml:space="preserve">根据投标人针对本项目提供的整体设计效果图与实际场地及主题内容的符合性、创新性等进行打分，                                           </w:t>
            </w:r>
            <w:r>
              <w:rPr>
                <w:rFonts w:hint="eastAsia" w:ascii="宋体" w:hAnsi="宋体" w:eastAsia="宋体" w:cs="宋体"/>
                <w:color w:val="auto"/>
                <w:sz w:val="24"/>
                <w:szCs w:val="24"/>
                <w:highlight w:val="none"/>
                <w:lang w:val="en-US" w:eastAsia="zh-CN"/>
              </w:rPr>
              <w:t>A档1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分，B档</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分，C档</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1494"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b w:val="0"/>
                <w:bCs/>
                <w:color w:val="auto"/>
                <w:sz w:val="24"/>
                <w:szCs w:val="24"/>
                <w:highlight w:val="none"/>
                <w:lang w:val="en-US" w:eastAsia="zh-CN"/>
              </w:rPr>
              <w:t>7</w:t>
            </w:r>
          </w:p>
        </w:tc>
        <w:tc>
          <w:tcPr>
            <w:tcW w:w="3575"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sz w:val="24"/>
                <w:szCs w:val="24"/>
              </w:rPr>
            </w:pPr>
            <w:r>
              <w:rPr>
                <w:rFonts w:hint="eastAsia" w:ascii="宋体" w:hAnsi="宋体" w:eastAsia="宋体" w:cs="宋体"/>
                <w:b w:val="0"/>
                <w:bCs/>
                <w:color w:val="auto"/>
                <w:sz w:val="24"/>
                <w:szCs w:val="24"/>
                <w:highlight w:val="none"/>
                <w:lang w:val="en-US" w:eastAsia="zh-CN"/>
              </w:rPr>
              <w:t>实施方案</w:t>
            </w:r>
          </w:p>
        </w:tc>
        <w:tc>
          <w:tcPr>
            <w:tcW w:w="1867"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b w:val="0"/>
                <w:bCs/>
                <w:color w:val="auto"/>
                <w:sz w:val="24"/>
                <w:szCs w:val="24"/>
                <w:highlight w:val="none"/>
                <w:lang w:val="en-US" w:eastAsia="zh-CN"/>
              </w:rPr>
              <w:t>5</w:t>
            </w:r>
          </w:p>
        </w:tc>
        <w:tc>
          <w:tcPr>
            <w:tcW w:w="7836"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239" w:leftChars="114"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b w:val="0"/>
                <w:bCs/>
                <w:color w:val="auto"/>
                <w:sz w:val="24"/>
                <w:szCs w:val="24"/>
                <w:highlight w:val="none"/>
                <w:lang w:val="en-US" w:eastAsia="zh-CN"/>
              </w:rPr>
              <w:t>根据</w:t>
            </w:r>
            <w:r>
              <w:rPr>
                <w:rFonts w:hint="eastAsia" w:ascii="宋体" w:hAnsi="宋体" w:eastAsia="宋体" w:cs="宋体"/>
                <w:b w:val="0"/>
                <w:bCs/>
                <w:color w:val="auto"/>
                <w:sz w:val="24"/>
                <w:szCs w:val="24"/>
                <w:highlight w:val="none"/>
              </w:rPr>
              <w:t>投标人</w:t>
            </w:r>
            <w:r>
              <w:rPr>
                <w:rFonts w:hint="eastAsia" w:ascii="宋体" w:hAnsi="宋体" w:eastAsia="宋体" w:cs="宋体"/>
                <w:b w:val="0"/>
                <w:bCs/>
                <w:color w:val="auto"/>
                <w:sz w:val="24"/>
                <w:szCs w:val="24"/>
                <w:highlight w:val="none"/>
                <w:lang w:val="en-US" w:eastAsia="zh-CN"/>
              </w:rPr>
              <w:t>提供的供货方案</w:t>
            </w:r>
            <w:r>
              <w:rPr>
                <w:rFonts w:hint="eastAsia" w:ascii="宋体" w:hAnsi="宋体" w:eastAsia="宋体" w:cs="宋体"/>
                <w:b w:val="0"/>
                <w:bCs/>
                <w:color w:val="auto"/>
                <w:sz w:val="24"/>
                <w:szCs w:val="24"/>
                <w:highlight w:val="none"/>
              </w:rPr>
              <w:t>及</w:t>
            </w:r>
            <w:r>
              <w:rPr>
                <w:rFonts w:hint="eastAsia" w:ascii="宋体" w:hAnsi="宋体" w:eastAsia="宋体" w:cs="宋体"/>
                <w:b w:val="0"/>
                <w:bCs/>
                <w:color w:val="auto"/>
                <w:sz w:val="24"/>
                <w:szCs w:val="24"/>
                <w:highlight w:val="none"/>
                <w:lang w:val="en-US" w:eastAsia="zh-CN"/>
              </w:rPr>
              <w:t>实施</w:t>
            </w:r>
            <w:r>
              <w:rPr>
                <w:rFonts w:hint="eastAsia" w:ascii="宋体" w:hAnsi="宋体" w:eastAsia="宋体" w:cs="宋体"/>
                <w:b w:val="0"/>
                <w:bCs/>
                <w:color w:val="auto"/>
                <w:sz w:val="24"/>
                <w:szCs w:val="24"/>
                <w:highlight w:val="none"/>
              </w:rPr>
              <w:t>方案是否完整、合理、可行</w:t>
            </w:r>
            <w:r>
              <w:rPr>
                <w:rFonts w:hint="eastAsia" w:ascii="宋体" w:hAnsi="宋体" w:eastAsia="宋体" w:cs="宋体"/>
                <w:b w:val="0"/>
                <w:bCs/>
                <w:color w:val="auto"/>
                <w:sz w:val="24"/>
                <w:szCs w:val="24"/>
                <w:highlight w:val="none"/>
                <w:lang w:val="en-US" w:eastAsia="zh-CN"/>
              </w:rPr>
              <w:t>进行打分，A档</w:t>
            </w: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-4分，B档</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-2分，C档</w:t>
            </w: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19" w:hRule="atLeast"/>
          <w:jc w:val="center"/>
        </w:trPr>
        <w:tc>
          <w:tcPr>
            <w:tcW w:w="1494"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b w:val="0"/>
                <w:bCs/>
                <w:color w:val="auto"/>
                <w:sz w:val="24"/>
                <w:szCs w:val="24"/>
                <w:highlight w:val="none"/>
                <w:lang w:val="en-US" w:eastAsia="zh-CN"/>
              </w:rPr>
              <w:t>8</w:t>
            </w:r>
          </w:p>
        </w:tc>
        <w:tc>
          <w:tcPr>
            <w:tcW w:w="3575"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sz w:val="24"/>
                <w:szCs w:val="24"/>
              </w:rPr>
            </w:pPr>
            <w:r>
              <w:rPr>
                <w:rFonts w:hint="eastAsia" w:ascii="宋体" w:hAnsi="宋体" w:eastAsia="宋体" w:cs="宋体"/>
                <w:b w:val="0"/>
                <w:bCs/>
                <w:color w:val="auto"/>
                <w:sz w:val="24"/>
                <w:szCs w:val="24"/>
                <w:highlight w:val="none"/>
              </w:rPr>
              <w:t>售后服务</w:t>
            </w:r>
            <w:r>
              <w:rPr>
                <w:rFonts w:hint="eastAsia" w:ascii="宋体" w:hAnsi="宋体" w:eastAsia="宋体" w:cs="宋体"/>
                <w:b w:val="0"/>
                <w:bCs/>
                <w:color w:val="auto"/>
                <w:sz w:val="24"/>
                <w:szCs w:val="24"/>
                <w:highlight w:val="none"/>
                <w:lang w:val="en-US" w:eastAsia="zh-CN"/>
              </w:rPr>
              <w:t>方案</w:t>
            </w:r>
          </w:p>
        </w:tc>
        <w:tc>
          <w:tcPr>
            <w:tcW w:w="1867"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sz w:val="24"/>
                <w:szCs w:val="24"/>
                <w:lang w:val="en-US" w:eastAsia="zh-CN"/>
              </w:rPr>
            </w:pPr>
            <w:r>
              <w:rPr>
                <w:rFonts w:hint="eastAsia" w:ascii="宋体" w:hAnsi="宋体" w:cs="宋体"/>
                <w:b w:val="0"/>
                <w:bCs/>
                <w:color w:val="auto"/>
                <w:sz w:val="24"/>
                <w:szCs w:val="24"/>
                <w:highlight w:val="none"/>
                <w:lang w:val="en-US" w:eastAsia="zh-CN"/>
              </w:rPr>
              <w:t>5</w:t>
            </w:r>
          </w:p>
        </w:tc>
        <w:tc>
          <w:tcPr>
            <w:tcW w:w="7836" w:type="dxa"/>
            <w:noWrap w:val="0"/>
            <w:vAlign w:val="center"/>
          </w:tcPr>
          <w:p>
            <w:pPr>
              <w:keepNext w:val="0"/>
              <w:keepLines w:val="0"/>
              <w:pageBreakBefore w:val="0"/>
              <w:widowControl w:val="0"/>
              <w:kinsoku/>
              <w:wordWrap/>
              <w:overflowPunct/>
              <w:topLinePunct w:val="0"/>
              <w:autoSpaceDE/>
              <w:autoSpaceDN/>
              <w:bidi w:val="0"/>
              <w:adjustRightInd/>
              <w:spacing w:line="360" w:lineRule="exact"/>
              <w:ind w:left="239" w:leftChars="114"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b w:val="0"/>
                <w:bCs/>
                <w:color w:val="auto"/>
                <w:sz w:val="24"/>
                <w:szCs w:val="24"/>
                <w:highlight w:val="none"/>
              </w:rPr>
              <w:t>根据</w:t>
            </w:r>
            <w:r>
              <w:rPr>
                <w:rFonts w:hint="eastAsia" w:ascii="宋体" w:hAnsi="宋体" w:eastAsia="宋体" w:cs="宋体"/>
                <w:b w:val="0"/>
                <w:bCs/>
                <w:color w:val="auto"/>
                <w:sz w:val="24"/>
                <w:szCs w:val="24"/>
                <w:highlight w:val="none"/>
                <w:lang w:val="en-US" w:eastAsia="zh-CN"/>
              </w:rPr>
              <w:t>投标人提供的售后服务方案，包括</w:t>
            </w:r>
            <w:r>
              <w:rPr>
                <w:rFonts w:hint="eastAsia" w:ascii="宋体" w:hAnsi="宋体" w:eastAsia="宋体" w:cs="宋体"/>
                <w:b w:val="0"/>
                <w:bCs/>
                <w:color w:val="auto"/>
                <w:sz w:val="24"/>
                <w:szCs w:val="24"/>
                <w:highlight w:val="none"/>
              </w:rPr>
              <w:t>最近售后服务网点</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服务</w:t>
            </w:r>
            <w:r>
              <w:rPr>
                <w:rFonts w:hint="eastAsia" w:ascii="宋体" w:hAnsi="宋体" w:eastAsia="宋体" w:cs="宋体"/>
                <w:b w:val="0"/>
                <w:bCs/>
                <w:color w:val="auto"/>
                <w:sz w:val="24"/>
                <w:szCs w:val="24"/>
                <w:highlight w:val="none"/>
              </w:rPr>
              <w:t>响应时间</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售后服务</w:t>
            </w:r>
            <w:r>
              <w:rPr>
                <w:rFonts w:hint="eastAsia" w:ascii="宋体" w:hAnsi="宋体" w:eastAsia="宋体" w:cs="宋体"/>
                <w:b w:val="0"/>
                <w:bCs/>
                <w:color w:val="auto"/>
                <w:sz w:val="24"/>
                <w:szCs w:val="24"/>
                <w:highlight w:val="none"/>
                <w:lang w:val="en-US" w:eastAsia="zh-CN"/>
              </w:rPr>
              <w:t>能力</w:t>
            </w:r>
            <w:r>
              <w:rPr>
                <w:rFonts w:hint="eastAsia" w:ascii="宋体" w:hAnsi="宋体" w:eastAsia="宋体" w:cs="宋体"/>
                <w:b w:val="0"/>
                <w:bCs/>
                <w:color w:val="auto"/>
                <w:sz w:val="24"/>
                <w:szCs w:val="24"/>
                <w:highlight w:val="none"/>
              </w:rPr>
              <w:t>等承诺</w:t>
            </w:r>
            <w:r>
              <w:rPr>
                <w:rFonts w:hint="eastAsia" w:ascii="宋体" w:hAnsi="宋体" w:eastAsia="宋体" w:cs="宋体"/>
                <w:b w:val="0"/>
                <w:bCs/>
                <w:color w:val="auto"/>
                <w:sz w:val="24"/>
                <w:szCs w:val="24"/>
                <w:highlight w:val="none"/>
                <w:lang w:val="en-US" w:eastAsia="zh-CN"/>
              </w:rPr>
              <w:t>进行打分.                                      A档</w:t>
            </w: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-4分，B档</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-2分，C档</w:t>
            </w: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77" w:hRule="atLeast"/>
          <w:jc w:val="center"/>
        </w:trPr>
        <w:tc>
          <w:tcPr>
            <w:tcW w:w="1494"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b w:val="0"/>
                <w:bCs/>
                <w:color w:val="auto"/>
                <w:sz w:val="24"/>
                <w:szCs w:val="24"/>
                <w:highlight w:val="none"/>
                <w:lang w:val="en-US" w:eastAsia="zh-CN"/>
              </w:rPr>
              <w:t>9</w:t>
            </w:r>
          </w:p>
        </w:tc>
        <w:tc>
          <w:tcPr>
            <w:tcW w:w="3575" w:type="dxa"/>
            <w:noWrap w:val="0"/>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b w:val="0"/>
                <w:bCs/>
                <w:color w:val="auto"/>
                <w:sz w:val="24"/>
                <w:szCs w:val="24"/>
                <w:highlight w:val="none"/>
              </w:rPr>
              <w:t>项目服务团队</w:t>
            </w:r>
          </w:p>
        </w:tc>
        <w:tc>
          <w:tcPr>
            <w:tcW w:w="1867" w:type="dxa"/>
            <w:noWrap w:val="0"/>
            <w:vAlign w:val="center"/>
          </w:tcPr>
          <w:p>
            <w:pPr>
              <w:widowControl/>
              <w:spacing w:line="276"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7836" w:type="dxa"/>
            <w:noWrap w:val="0"/>
            <w:vAlign w:val="center"/>
          </w:tcPr>
          <w:p>
            <w:pPr>
              <w:widowControl/>
              <w:spacing w:line="276" w:lineRule="auto"/>
              <w:ind w:left="239" w:leftChars="114" w:firstLine="0" w:firstLineChars="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根据投标人针对本项目所投入的</w:t>
            </w:r>
            <w:r>
              <w:rPr>
                <w:rFonts w:hint="eastAsia" w:ascii="宋体" w:hAnsi="宋体" w:eastAsia="宋体" w:cs="宋体"/>
                <w:b w:val="0"/>
                <w:bCs/>
                <w:color w:val="auto"/>
                <w:sz w:val="24"/>
                <w:szCs w:val="24"/>
                <w:highlight w:val="none"/>
                <w:lang w:val="en-US" w:eastAsia="zh-CN"/>
              </w:rPr>
              <w:t>项目服务团队，包括岗位安排、</w:t>
            </w:r>
            <w:r>
              <w:rPr>
                <w:rFonts w:hint="eastAsia" w:ascii="宋体" w:hAnsi="宋体" w:eastAsia="宋体" w:cs="宋体"/>
                <w:b w:val="0"/>
                <w:bCs/>
                <w:color w:val="auto"/>
                <w:sz w:val="24"/>
                <w:szCs w:val="24"/>
                <w:highlight w:val="none"/>
              </w:rPr>
              <w:t>人员资质情况以及项目经验等</w:t>
            </w:r>
            <w:r>
              <w:rPr>
                <w:rFonts w:hint="eastAsia" w:ascii="宋体" w:hAnsi="宋体" w:eastAsia="宋体" w:cs="宋体"/>
                <w:b w:val="0"/>
                <w:bCs/>
                <w:color w:val="auto"/>
                <w:sz w:val="24"/>
                <w:szCs w:val="24"/>
                <w:highlight w:val="none"/>
                <w:lang w:val="en-US" w:eastAsia="zh-CN"/>
              </w:rPr>
              <w:t>进行打分。                                    A档5-4分，B档</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-2分，C档</w:t>
            </w: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-0分。</w:t>
            </w:r>
          </w:p>
          <w:p>
            <w:pPr>
              <w:widowControl/>
              <w:spacing w:line="276" w:lineRule="auto"/>
              <w:ind w:left="239" w:leftChars="114" w:firstLine="0" w:firstLineChars="0"/>
              <w:jc w:val="left"/>
              <w:rPr>
                <w:rFonts w:hint="eastAsia" w:ascii="宋体" w:hAnsi="宋体" w:eastAsia="宋体" w:cs="宋体"/>
                <w:sz w:val="24"/>
                <w:szCs w:val="24"/>
                <w:lang w:eastAsia="zh-CN"/>
              </w:rPr>
            </w:pPr>
            <w:r>
              <w:rPr>
                <w:rFonts w:hint="eastAsia" w:ascii="宋体" w:hAnsi="宋体" w:eastAsia="宋体" w:cs="宋体"/>
                <w:b w:val="0"/>
                <w:bCs/>
                <w:color w:val="auto"/>
                <w:sz w:val="24"/>
                <w:szCs w:val="24"/>
                <w:highlight w:val="none"/>
              </w:rPr>
              <w:t>注：须提供相关证书、社保证明（近</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个月</w:t>
            </w:r>
            <w:r>
              <w:rPr>
                <w:rFonts w:hint="eastAsia" w:ascii="宋体" w:hAnsi="宋体" w:eastAsia="宋体" w:cs="宋体"/>
                <w:b w:val="0"/>
                <w:bCs/>
                <w:color w:val="auto"/>
                <w:sz w:val="24"/>
                <w:szCs w:val="24"/>
                <w:highlight w:val="none"/>
                <w:lang w:val="en-US" w:eastAsia="zh-CN"/>
              </w:rPr>
              <w:t>内任1月</w:t>
            </w:r>
            <w:r>
              <w:rPr>
                <w:rFonts w:hint="eastAsia" w:ascii="宋体" w:hAnsi="宋体" w:eastAsia="宋体" w:cs="宋体"/>
                <w:b w:val="0"/>
                <w:bCs/>
                <w:color w:val="auto"/>
                <w:sz w:val="24"/>
                <w:szCs w:val="24"/>
                <w:highlight w:val="none"/>
              </w:rPr>
              <w:t>在投标单位的参保证明），扫描件并加盖公章，未提供上述资料的不得分。</w:t>
            </w:r>
          </w:p>
        </w:tc>
      </w:tr>
      <w:bookmarkEnd w:id="3"/>
    </w:tbl>
    <w:p>
      <w:pPr>
        <w:numPr>
          <w:ilvl w:val="0"/>
          <w:numId w:val="0"/>
        </w:numPr>
        <w:spacing w:before="120" w:beforeLines="50" w:after="120" w:afterLines="50" w:line="360" w:lineRule="auto"/>
        <w:ind w:firstLine="466" w:firstLineChars="200"/>
        <w:jc w:val="both"/>
        <w:rPr>
          <w:rFonts w:hint="eastAsia" w:asciiTheme="minorEastAsia" w:hAnsiTheme="minorEastAsia" w:eastAsiaTheme="minorEastAsia" w:cstheme="minorEastAsia"/>
          <w:b/>
          <w:bCs/>
          <w:spacing w:val="-4"/>
          <w:sz w:val="24"/>
          <w:szCs w:val="24"/>
          <w:lang w:val="en-US" w:eastAsia="zh-CN"/>
        </w:rPr>
      </w:pPr>
    </w:p>
    <w:p>
      <w:pPr>
        <w:numPr>
          <w:ilvl w:val="0"/>
          <w:numId w:val="0"/>
        </w:numPr>
        <w:spacing w:before="120" w:beforeLines="50" w:after="120" w:afterLines="50" w:line="360" w:lineRule="auto"/>
        <w:ind w:firstLine="466" w:firstLineChars="200"/>
        <w:jc w:val="both"/>
        <w:rPr>
          <w:rFonts w:hint="eastAsia" w:asciiTheme="minorEastAsia" w:hAnsiTheme="minorEastAsia" w:eastAsiaTheme="minorEastAsia" w:cstheme="minorEastAsia"/>
          <w:b/>
          <w:bCs/>
          <w:spacing w:val="-4"/>
          <w:sz w:val="24"/>
          <w:szCs w:val="24"/>
          <w:lang w:val="en-US" w:eastAsia="zh-CN"/>
        </w:rPr>
      </w:pPr>
    </w:p>
    <w:p>
      <w:pPr>
        <w:numPr>
          <w:ilvl w:val="0"/>
          <w:numId w:val="0"/>
        </w:numPr>
        <w:spacing w:before="120" w:beforeLines="50" w:after="120" w:afterLines="50" w:line="360" w:lineRule="auto"/>
        <w:ind w:firstLine="466" w:firstLineChars="200"/>
        <w:jc w:val="both"/>
        <w:rPr>
          <w:rFonts w:hint="eastAsia" w:asciiTheme="minorEastAsia" w:hAnsiTheme="minorEastAsia" w:eastAsiaTheme="minorEastAsia" w:cstheme="minorEastAsia"/>
          <w:b/>
          <w:bCs/>
          <w:spacing w:val="-4"/>
          <w:sz w:val="24"/>
          <w:szCs w:val="24"/>
          <w:lang w:val="en-US" w:eastAsia="zh-CN"/>
        </w:rPr>
      </w:pPr>
    </w:p>
    <w:p>
      <w:pPr>
        <w:numPr>
          <w:ilvl w:val="0"/>
          <w:numId w:val="0"/>
        </w:numPr>
        <w:spacing w:before="120" w:beforeLines="50" w:after="120" w:afterLines="50" w:line="360" w:lineRule="auto"/>
        <w:ind w:firstLine="466" w:firstLineChars="200"/>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bCs/>
          <w:spacing w:val="-4"/>
          <w:sz w:val="24"/>
          <w:szCs w:val="24"/>
          <w:lang w:val="en-US" w:eastAsia="zh-CN"/>
        </w:rPr>
        <w:t>2、</w:t>
      </w:r>
      <w:r>
        <w:rPr>
          <w:rFonts w:hint="eastAsia" w:asciiTheme="minorEastAsia" w:hAnsiTheme="minorEastAsia" w:eastAsiaTheme="minorEastAsia" w:cstheme="minorEastAsia"/>
          <w:b/>
          <w:bCs/>
          <w:spacing w:val="-4"/>
          <w:sz w:val="24"/>
          <w:szCs w:val="24"/>
        </w:rPr>
        <w:t>价格分（0-</w:t>
      </w:r>
      <w:r>
        <w:rPr>
          <w:rFonts w:hint="eastAsia" w:asciiTheme="minorEastAsia" w:hAnsiTheme="minorEastAsia" w:eastAsiaTheme="minorEastAsia" w:cstheme="minorEastAsia"/>
          <w:b/>
          <w:bCs/>
          <w:spacing w:val="-4"/>
          <w:sz w:val="24"/>
          <w:szCs w:val="24"/>
          <w:lang w:val="en-US" w:eastAsia="zh-CN"/>
        </w:rPr>
        <w:t>30</w:t>
      </w:r>
      <w:r>
        <w:rPr>
          <w:rFonts w:hint="eastAsia" w:asciiTheme="minorEastAsia" w:hAnsiTheme="minorEastAsia" w:eastAsiaTheme="minorEastAsia" w:cstheme="minorEastAsia"/>
          <w:b/>
          <w:bCs/>
          <w:spacing w:val="-4"/>
          <w:sz w:val="24"/>
          <w:szCs w:val="24"/>
        </w:rPr>
        <w:t>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价格分采用低价优先法计算，即满足招标文件要求且投标报价最低的投标报价为评标基准价，其得分为满分</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w:t>
      </w:r>
      <w:r>
        <w:rPr>
          <w:rFonts w:hint="eastAsia" w:ascii="宋体" w:hAnsi="宋体" w:eastAsia="宋体" w:cs="宋体"/>
          <w:sz w:val="24"/>
          <w:szCs w:val="24"/>
        </w:rPr>
        <w:t>分。其他投标人的价格分按照下列公式计算：</w:t>
      </w:r>
    </w:p>
    <w:p>
      <w:pPr>
        <w:spacing w:line="360" w:lineRule="auto"/>
        <w:ind w:firstLine="480" w:firstLineChars="200"/>
        <w:rPr>
          <w:rFonts w:hint="eastAsia" w:ascii="新宋体" w:hAnsi="新宋体" w:eastAsia="新宋体" w:cs="新宋体"/>
          <w:b/>
          <w:bCs/>
          <w:color w:val="auto"/>
          <w:kern w:val="2"/>
          <w:sz w:val="28"/>
          <w:szCs w:val="28"/>
          <w:highlight w:val="none"/>
          <w:lang w:val="en-US" w:eastAsia="zh-CN" w:bidi="ar-SA"/>
        </w:rPr>
      </w:pPr>
      <w:r>
        <w:rPr>
          <w:rFonts w:hint="eastAsia" w:ascii="宋体" w:hAnsi="宋体" w:eastAsia="宋体" w:cs="宋体"/>
          <w:sz w:val="24"/>
          <w:szCs w:val="24"/>
        </w:rPr>
        <w:t>价格分=（评标基准价/投标报价）×</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w:t>
      </w:r>
      <w:r>
        <w:rPr>
          <w:rFonts w:hint="eastAsia" w:ascii="宋体" w:hAnsi="宋体" w:eastAsia="宋体" w:cs="宋体"/>
          <w:sz w:val="24"/>
          <w:szCs w:val="24"/>
        </w:rPr>
        <w:t>%×100</w:t>
      </w:r>
    </w:p>
    <w:p>
      <w:pPr>
        <w:pStyle w:val="5"/>
        <w:jc w:val="center"/>
        <w:rPr>
          <w:rFonts w:hint="eastAsia" w:ascii="新宋体" w:hAnsi="新宋体" w:eastAsia="新宋体" w:cs="新宋体"/>
          <w:b w:val="0"/>
          <w:bCs/>
          <w:color w:val="auto"/>
          <w:sz w:val="22"/>
          <w:highlight w:val="none"/>
        </w:rPr>
      </w:pPr>
      <w:r>
        <w:rPr>
          <w:rFonts w:hint="eastAsia" w:ascii="新宋体" w:hAnsi="新宋体" w:eastAsia="新宋体" w:cs="新宋体"/>
          <w:b/>
          <w:bCs/>
          <w:color w:val="auto"/>
          <w:kern w:val="2"/>
          <w:sz w:val="28"/>
          <w:szCs w:val="28"/>
          <w:highlight w:val="none"/>
          <w:lang w:val="en-US" w:eastAsia="zh-CN" w:bidi="ar-SA"/>
        </w:rPr>
        <w:t>（1）报价一览表</w:t>
      </w:r>
    </w:p>
    <w:p>
      <w:pPr>
        <w:autoSpaceDE w:val="0"/>
        <w:autoSpaceDN w:val="0"/>
        <w:spacing w:line="360" w:lineRule="auto"/>
        <w:ind w:right="893" w:firstLine="240" w:firstLineChars="100"/>
        <w:textAlignment w:val="bottom"/>
        <w:rPr>
          <w:rFonts w:hint="eastAsia" w:ascii="新宋体" w:hAnsi="新宋体" w:eastAsia="新宋体" w:cs="新宋体"/>
          <w:b w:val="0"/>
          <w:bCs/>
          <w:color w:val="auto"/>
          <w:sz w:val="22"/>
          <w:highlight w:val="none"/>
        </w:rPr>
      </w:pPr>
      <w:r>
        <w:rPr>
          <w:rFonts w:hint="eastAsia" w:ascii="新宋体" w:hAnsi="新宋体" w:eastAsia="新宋体" w:cs="新宋体"/>
          <w:b w:val="0"/>
          <w:bCs/>
          <w:color w:val="auto"/>
          <w:sz w:val="24"/>
          <w:szCs w:val="24"/>
          <w:highlight w:val="none"/>
        </w:rPr>
        <w:t>项目名称：</w:t>
      </w:r>
      <w:r>
        <w:rPr>
          <w:rFonts w:hint="eastAsia" w:ascii="宋体" w:hAnsi="宋体" w:eastAsia="宋体" w:cs="宋体"/>
          <w:sz w:val="24"/>
          <w:szCs w:val="24"/>
          <w:lang w:val="en-US" w:eastAsia="zh-Hans"/>
        </w:rPr>
        <w:t>温州</w:t>
      </w:r>
      <w:r>
        <w:rPr>
          <w:rFonts w:hint="eastAsia" w:ascii="宋体" w:hAnsi="宋体" w:cs="宋体"/>
          <w:sz w:val="24"/>
          <w:szCs w:val="24"/>
          <w:lang w:val="en-US" w:eastAsia="zh-CN"/>
        </w:rPr>
        <w:t>市</w:t>
      </w:r>
      <w:r>
        <w:rPr>
          <w:rFonts w:hint="eastAsia" w:ascii="宋体" w:hAnsi="宋体" w:eastAsia="宋体" w:cs="宋体"/>
          <w:sz w:val="24"/>
          <w:szCs w:val="24"/>
          <w:lang w:val="en-US" w:eastAsia="zh-Hans"/>
        </w:rPr>
        <w:t>中医院</w:t>
      </w:r>
      <w:r>
        <w:rPr>
          <w:rFonts w:ascii="宋体" w:hAnsi="宋体" w:eastAsia="宋体" w:cs="宋体"/>
          <w:sz w:val="24"/>
          <w:szCs w:val="24"/>
        </w:rPr>
        <w:t>清风长廊</w:t>
      </w:r>
      <w:r>
        <w:rPr>
          <w:rFonts w:hint="eastAsia" w:ascii="宋体" w:hAnsi="宋体" w:cs="宋体"/>
          <w:sz w:val="24"/>
          <w:szCs w:val="24"/>
          <w:lang w:val="en-US" w:eastAsia="zh-CN"/>
        </w:rPr>
        <w:t>建设</w:t>
      </w:r>
      <w:r>
        <w:rPr>
          <w:rFonts w:hint="eastAsia" w:ascii="新宋体" w:hAnsi="新宋体" w:eastAsia="新宋体" w:cs="新宋体"/>
          <w:b w:val="0"/>
          <w:bCs/>
          <w:color w:val="auto"/>
          <w:sz w:val="22"/>
          <w:highlight w:val="none"/>
        </w:rPr>
        <w:t xml:space="preserve">                              </w:t>
      </w:r>
    </w:p>
    <w:tbl>
      <w:tblPr>
        <w:tblStyle w:val="1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3"/>
        <w:gridCol w:w="2025"/>
        <w:gridCol w:w="4140"/>
        <w:gridCol w:w="39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6828" w:type="dxa"/>
            <w:gridSpan w:val="2"/>
            <w:noWrap w:val="0"/>
            <w:vAlign w:val="center"/>
          </w:tcPr>
          <w:p>
            <w:pPr>
              <w:pStyle w:val="11"/>
              <w:jc w:val="center"/>
              <w:rPr>
                <w:rFonts w:hint="eastAsia" w:hAnsi="宋体"/>
                <w:sz w:val="24"/>
                <w:szCs w:val="24"/>
              </w:rPr>
            </w:pPr>
            <w:r>
              <w:rPr>
                <w:rFonts w:hint="eastAsia" w:hAnsi="宋体"/>
                <w:bCs/>
                <w:sz w:val="24"/>
                <w:szCs w:val="24"/>
              </w:rPr>
              <w:t>项目名称</w:t>
            </w:r>
          </w:p>
        </w:tc>
        <w:tc>
          <w:tcPr>
            <w:tcW w:w="4140" w:type="dxa"/>
            <w:noWrap w:val="0"/>
            <w:vAlign w:val="center"/>
          </w:tcPr>
          <w:p>
            <w:pPr>
              <w:pStyle w:val="11"/>
              <w:jc w:val="center"/>
              <w:rPr>
                <w:rFonts w:hint="eastAsia" w:hAnsi="宋体" w:eastAsia="宋体"/>
                <w:sz w:val="24"/>
                <w:szCs w:val="24"/>
                <w:lang w:eastAsia="zh-CN"/>
              </w:rPr>
            </w:pPr>
            <w:r>
              <w:rPr>
                <w:rFonts w:hint="eastAsia" w:hAnsi="宋体"/>
                <w:bCs/>
                <w:sz w:val="24"/>
                <w:szCs w:val="24"/>
                <w:lang w:val="en-US" w:eastAsia="zh-CN"/>
              </w:rPr>
              <w:t>数量</w:t>
            </w:r>
          </w:p>
        </w:tc>
        <w:tc>
          <w:tcPr>
            <w:tcW w:w="3948" w:type="dxa"/>
            <w:noWrap w:val="0"/>
            <w:vAlign w:val="center"/>
          </w:tcPr>
          <w:p>
            <w:pPr>
              <w:pStyle w:val="11"/>
              <w:spacing w:line="460" w:lineRule="atLeast"/>
              <w:jc w:val="center"/>
              <w:rPr>
                <w:rFonts w:hint="eastAsia" w:hAnsi="宋体" w:eastAsia="宋体"/>
                <w:sz w:val="24"/>
                <w:szCs w:val="24"/>
                <w:lang w:eastAsia="zh-CN"/>
              </w:rPr>
            </w:pPr>
            <w:r>
              <w:rPr>
                <w:rFonts w:hint="eastAsia" w:hAnsi="宋体"/>
                <w:sz w:val="24"/>
                <w:szCs w:val="24"/>
                <w:lang w:val="en-US" w:eastAsia="zh-CN"/>
              </w:rPr>
              <w:t>质保期（≥3年）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6828" w:type="dxa"/>
            <w:gridSpan w:val="2"/>
            <w:noWrap w:val="0"/>
            <w:vAlign w:val="center"/>
          </w:tcPr>
          <w:p>
            <w:pPr>
              <w:jc w:val="center"/>
              <w:rPr>
                <w:rFonts w:hint="eastAsia" w:eastAsia="宋体"/>
                <w:sz w:val="24"/>
                <w:szCs w:val="24"/>
                <w:lang w:eastAsia="zh-CN"/>
              </w:rPr>
            </w:pPr>
            <w:r>
              <w:rPr>
                <w:rFonts w:hint="eastAsia" w:ascii="宋体" w:hAnsi="宋体" w:eastAsia="宋体" w:cs="宋体"/>
                <w:sz w:val="24"/>
                <w:szCs w:val="24"/>
                <w:lang w:val="en-US" w:eastAsia="zh-Hans"/>
              </w:rPr>
              <w:t>温州</w:t>
            </w:r>
            <w:r>
              <w:rPr>
                <w:rFonts w:hint="eastAsia" w:ascii="宋体" w:hAnsi="宋体" w:cs="宋体"/>
                <w:sz w:val="24"/>
                <w:szCs w:val="24"/>
                <w:lang w:val="en-US" w:eastAsia="zh-CN"/>
              </w:rPr>
              <w:t>市</w:t>
            </w:r>
            <w:r>
              <w:rPr>
                <w:rFonts w:hint="eastAsia" w:ascii="宋体" w:hAnsi="宋体" w:eastAsia="宋体" w:cs="宋体"/>
                <w:sz w:val="24"/>
                <w:szCs w:val="24"/>
                <w:lang w:val="en-US" w:eastAsia="zh-Hans"/>
              </w:rPr>
              <w:t>中医院</w:t>
            </w:r>
            <w:r>
              <w:rPr>
                <w:rFonts w:ascii="宋体" w:hAnsi="宋体" w:eastAsia="宋体" w:cs="宋体"/>
                <w:sz w:val="24"/>
                <w:szCs w:val="24"/>
              </w:rPr>
              <w:t>清风长廊</w:t>
            </w:r>
            <w:r>
              <w:rPr>
                <w:rFonts w:hint="eastAsia" w:ascii="宋体" w:hAnsi="宋体" w:cs="宋体"/>
                <w:sz w:val="24"/>
                <w:szCs w:val="24"/>
                <w:lang w:val="en-US" w:eastAsia="zh-CN"/>
              </w:rPr>
              <w:t>建设</w:t>
            </w:r>
          </w:p>
        </w:tc>
        <w:tc>
          <w:tcPr>
            <w:tcW w:w="4140" w:type="dxa"/>
            <w:noWrap w:val="0"/>
            <w:vAlign w:val="center"/>
          </w:tcPr>
          <w:p>
            <w:pPr>
              <w:jc w:val="center"/>
              <w:rPr>
                <w:rFonts w:hint="default"/>
                <w:sz w:val="24"/>
                <w:szCs w:val="24"/>
                <w:lang w:val="en-US"/>
              </w:rPr>
            </w:pPr>
            <w:r>
              <w:rPr>
                <w:rFonts w:hint="eastAsia" w:ascii="宋体" w:hAnsi="宋体" w:cs="宋体"/>
                <w:sz w:val="24"/>
                <w:szCs w:val="24"/>
                <w:lang w:val="en-US" w:eastAsia="zh-CN"/>
              </w:rPr>
              <w:t>1批</w:t>
            </w:r>
          </w:p>
        </w:tc>
        <w:tc>
          <w:tcPr>
            <w:tcW w:w="3948" w:type="dxa"/>
            <w:noWrap w:val="0"/>
            <w:vAlign w:val="center"/>
          </w:tcPr>
          <w:p>
            <w:pPr>
              <w:pStyle w:val="11"/>
              <w:spacing w:line="460" w:lineRule="atLeast"/>
              <w:ind w:firstLine="469"/>
              <w:jc w:val="center"/>
              <w:rPr>
                <w:rFonts w:hint="eastAsia"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4803" w:type="dxa"/>
            <w:vMerge w:val="restart"/>
            <w:noWrap w:val="0"/>
            <w:vAlign w:val="center"/>
          </w:tcPr>
          <w:p>
            <w:pPr>
              <w:jc w:val="center"/>
              <w:rPr>
                <w:rFonts w:hint="eastAsia" w:ascii="宋体" w:hAnsi="宋体"/>
                <w:sz w:val="24"/>
                <w:szCs w:val="24"/>
              </w:rPr>
            </w:pPr>
            <w:r>
              <w:rPr>
                <w:rFonts w:hint="eastAsia" w:ascii="宋体" w:hAnsi="宋体"/>
                <w:sz w:val="24"/>
                <w:szCs w:val="24"/>
              </w:rPr>
              <w:t>投标报价</w:t>
            </w:r>
          </w:p>
        </w:tc>
        <w:tc>
          <w:tcPr>
            <w:tcW w:w="10113" w:type="dxa"/>
            <w:gridSpan w:val="3"/>
            <w:noWrap w:val="0"/>
            <w:vAlign w:val="center"/>
          </w:tcPr>
          <w:p>
            <w:pPr>
              <w:pStyle w:val="11"/>
              <w:spacing w:line="460" w:lineRule="atLeast"/>
              <w:rPr>
                <w:rFonts w:hint="eastAsia" w:hAnsi="宋体"/>
                <w:sz w:val="24"/>
                <w:szCs w:val="24"/>
              </w:rPr>
            </w:pPr>
            <w:r>
              <w:rPr>
                <w:rFonts w:hint="eastAsia" w:hAnsi="宋体"/>
                <w:sz w:val="24"/>
                <w:szCs w:val="24"/>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4803" w:type="dxa"/>
            <w:vMerge w:val="continue"/>
            <w:noWrap w:val="0"/>
            <w:vAlign w:val="center"/>
          </w:tcPr>
          <w:p>
            <w:pPr>
              <w:pStyle w:val="11"/>
              <w:spacing w:line="460" w:lineRule="atLeast"/>
              <w:ind w:firstLine="469"/>
              <w:rPr>
                <w:rFonts w:hint="eastAsia" w:hAnsi="宋体"/>
                <w:sz w:val="24"/>
                <w:szCs w:val="24"/>
              </w:rPr>
            </w:pPr>
          </w:p>
        </w:tc>
        <w:tc>
          <w:tcPr>
            <w:tcW w:w="10113" w:type="dxa"/>
            <w:gridSpan w:val="3"/>
            <w:noWrap w:val="0"/>
            <w:vAlign w:val="center"/>
          </w:tcPr>
          <w:p>
            <w:pPr>
              <w:pStyle w:val="11"/>
              <w:spacing w:line="460" w:lineRule="atLeast"/>
              <w:rPr>
                <w:rFonts w:hint="eastAsia" w:hAnsi="宋体"/>
                <w:sz w:val="24"/>
                <w:szCs w:val="24"/>
              </w:rPr>
            </w:pPr>
            <w:r>
              <w:rPr>
                <w:rFonts w:hint="eastAsia" w:hAnsi="宋体"/>
                <w:sz w:val="24"/>
                <w:szCs w:val="24"/>
              </w:rPr>
              <w:t>（小写）￥：</w:t>
            </w:r>
          </w:p>
        </w:tc>
      </w:tr>
    </w:tbl>
    <w:p>
      <w:pPr>
        <w:spacing w:line="460" w:lineRule="exact"/>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rPr>
        <w:t>1、此表总计价应与</w:t>
      </w:r>
      <w:r>
        <w:rPr>
          <w:rFonts w:hint="eastAsia" w:ascii="宋体" w:hAnsi="宋体"/>
          <w:b/>
          <w:bCs/>
          <w:sz w:val="22"/>
          <w:szCs w:val="22"/>
          <w:lang w:val="en-US" w:eastAsia="zh-CN"/>
        </w:rPr>
        <w:t>下</w:t>
      </w:r>
      <w:r>
        <w:rPr>
          <w:rFonts w:hint="eastAsia" w:ascii="宋体" w:hAnsi="宋体"/>
          <w:b/>
          <w:bCs/>
          <w:sz w:val="22"/>
          <w:szCs w:val="22"/>
        </w:rPr>
        <w:t>方“（</w:t>
      </w:r>
      <w:r>
        <w:rPr>
          <w:rFonts w:hint="eastAsia" w:ascii="宋体" w:hAnsi="宋体"/>
          <w:b/>
          <w:bCs/>
          <w:sz w:val="22"/>
          <w:szCs w:val="22"/>
          <w:lang w:val="en-US" w:eastAsia="zh-CN"/>
        </w:rPr>
        <w:t>二</w:t>
      </w:r>
      <w:r>
        <w:rPr>
          <w:rFonts w:hint="eastAsia" w:ascii="宋体" w:hAnsi="宋体"/>
          <w:b/>
          <w:bCs/>
          <w:sz w:val="22"/>
          <w:szCs w:val="22"/>
        </w:rPr>
        <w:t>）分项报价表”中报价相一致。</w:t>
      </w:r>
    </w:p>
    <w:p>
      <w:pPr>
        <w:spacing w:line="380" w:lineRule="exact"/>
        <w:rPr>
          <w:rFonts w:hint="eastAsia" w:ascii="宋体" w:hAnsi="宋体"/>
          <w:b/>
          <w:bCs/>
          <w:sz w:val="22"/>
          <w:szCs w:val="22"/>
        </w:rPr>
      </w:pPr>
      <w:r>
        <w:rPr>
          <w:rFonts w:hint="eastAsia" w:ascii="宋体" w:hAnsi="宋体"/>
          <w:b/>
          <w:bCs/>
          <w:sz w:val="22"/>
          <w:szCs w:val="22"/>
        </w:rPr>
        <w:t>2、不提供</w:t>
      </w:r>
      <w:r>
        <w:rPr>
          <w:rFonts w:hint="eastAsia" w:ascii="宋体" w:hAnsi="宋体"/>
          <w:b/>
          <w:bCs/>
          <w:sz w:val="22"/>
          <w:szCs w:val="22"/>
          <w:lang w:val="en-US" w:eastAsia="zh-CN"/>
        </w:rPr>
        <w:t>次表格</w:t>
      </w:r>
      <w:r>
        <w:rPr>
          <w:rFonts w:hint="eastAsia" w:ascii="宋体" w:hAnsi="宋体"/>
          <w:b/>
          <w:bCs/>
          <w:sz w:val="22"/>
          <w:szCs w:val="22"/>
        </w:rPr>
        <w:t>将视为没有实质性响应招标文件。</w:t>
      </w:r>
    </w:p>
    <w:p>
      <w:pPr>
        <w:spacing w:line="380" w:lineRule="exact"/>
        <w:rPr>
          <w:rFonts w:hint="eastAsia" w:ascii="宋体" w:hAnsi="宋体"/>
          <w:sz w:val="22"/>
          <w:szCs w:val="22"/>
        </w:rPr>
      </w:pPr>
      <w:r>
        <w:rPr>
          <w:rFonts w:hint="eastAsia" w:ascii="宋体" w:hAnsi="宋体"/>
          <w:b/>
          <w:bCs/>
          <w:sz w:val="22"/>
          <w:szCs w:val="22"/>
        </w:rPr>
        <w:t>3、以上全部报价包含货物到达甲方并能正常使用所需的一切费用，包括但不限于包装费、运输费、装卸费、保险费、安装费以及保修费、税费等。</w:t>
      </w:r>
    </w:p>
    <w:p>
      <w:pPr>
        <w:spacing w:line="360" w:lineRule="auto"/>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pStyle w:val="9"/>
        <w:ind w:left="0" w:leftChars="0" w:firstLine="0" w:firstLineChars="0"/>
        <w:rPr>
          <w:rFonts w:hint="eastAsia"/>
          <w:b w:val="0"/>
          <w:bCs w:val="0"/>
        </w:rPr>
      </w:pPr>
      <w:r>
        <w:rPr>
          <w:rFonts w:hint="eastAsia" w:ascii="宋体" w:hAnsi="宋体"/>
          <w:b w:val="0"/>
          <w:bCs w:val="0"/>
          <w:sz w:val="22"/>
          <w:szCs w:val="22"/>
        </w:rPr>
        <w:t>日 期</w:t>
      </w:r>
      <w:r>
        <w:rPr>
          <w:rFonts w:hint="eastAsia" w:ascii="宋体" w:hAnsi="宋体"/>
          <w:b w:val="0"/>
          <w:bCs w:val="0"/>
          <w:sz w:val="22"/>
          <w:szCs w:val="22"/>
          <w:lang w:eastAsia="zh-CN"/>
        </w:rPr>
        <w:t>：</w:t>
      </w:r>
      <w:r>
        <w:rPr>
          <w:rFonts w:hint="eastAsia" w:ascii="宋体" w:hAnsi="宋体"/>
          <w:b w:val="0"/>
          <w:bCs w:val="0"/>
          <w:sz w:val="22"/>
          <w:szCs w:val="22"/>
          <w:lang w:val="en-US" w:eastAsia="zh-CN"/>
        </w:rPr>
        <w:t xml:space="preserve">     </w:t>
      </w:r>
      <w:r>
        <w:rPr>
          <w:rFonts w:hint="eastAsia" w:ascii="宋体" w:hAnsi="宋体"/>
          <w:b w:val="0"/>
          <w:bCs w:val="0"/>
          <w:sz w:val="22"/>
          <w:szCs w:val="22"/>
        </w:rPr>
        <w:t>年</w:t>
      </w:r>
      <w:r>
        <w:rPr>
          <w:rFonts w:hint="eastAsia" w:ascii="宋体" w:hAnsi="宋体"/>
          <w:b w:val="0"/>
          <w:bCs w:val="0"/>
          <w:sz w:val="22"/>
          <w:szCs w:val="22"/>
          <w:lang w:val="en-US" w:eastAsia="zh-CN"/>
        </w:rPr>
        <w:t xml:space="preserve">     </w:t>
      </w:r>
      <w:r>
        <w:rPr>
          <w:rFonts w:hint="eastAsia" w:ascii="宋体" w:hAnsi="宋体"/>
          <w:b w:val="0"/>
          <w:bCs w:val="0"/>
          <w:sz w:val="22"/>
          <w:szCs w:val="22"/>
        </w:rPr>
        <w:t>月</w:t>
      </w: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szCs w:val="28"/>
          <w:lang w:val="en-US" w:eastAsia="zh-CN"/>
        </w:rPr>
      </w:pPr>
    </w:p>
    <w:p>
      <w:pPr>
        <w:spacing w:line="460" w:lineRule="exact"/>
        <w:jc w:val="both"/>
        <w:rPr>
          <w:rFonts w:hint="eastAsia" w:ascii="宋体" w:hAnsi="宋体"/>
          <w:b/>
          <w:bCs/>
          <w:sz w:val="28"/>
          <w:szCs w:val="28"/>
          <w:lang w:val="en-US" w:eastAsia="zh-CN"/>
        </w:rPr>
      </w:pPr>
    </w:p>
    <w:p>
      <w:pPr>
        <w:spacing w:line="460" w:lineRule="exact"/>
        <w:jc w:val="center"/>
        <w:rPr>
          <w:rFonts w:hint="eastAsia" w:ascii="宋体" w:hAnsi="宋体"/>
          <w:b/>
          <w:bCs/>
          <w:sz w:val="28"/>
        </w:rPr>
      </w:pPr>
      <w:r>
        <w:rPr>
          <w:rFonts w:hint="eastAsia" w:ascii="宋体" w:hAnsi="宋体"/>
          <w:b/>
          <w:bCs/>
          <w:sz w:val="28"/>
          <w:szCs w:val="28"/>
          <w:lang w:val="en-US" w:eastAsia="zh-CN"/>
        </w:rPr>
        <w:t>（二）分项报价表</w:t>
      </w:r>
    </w:p>
    <w:p>
      <w:pPr>
        <w:spacing w:line="380" w:lineRule="exact"/>
        <w:ind w:right="349" w:rightChars="166" w:firstLine="360" w:firstLineChars="150"/>
        <w:rPr>
          <w:rFonts w:hint="eastAsia" w:ascii="宋体" w:hAnsi="宋体" w:eastAsia="宋体" w:cs="宋体"/>
          <w:sz w:val="24"/>
          <w:szCs w:val="24"/>
        </w:rPr>
      </w:pPr>
      <w:r>
        <w:rPr>
          <w:rFonts w:hint="eastAsia" w:ascii="新宋体" w:hAnsi="新宋体" w:eastAsia="新宋体" w:cs="新宋体"/>
          <w:b w:val="0"/>
          <w:bCs/>
          <w:color w:val="auto"/>
          <w:sz w:val="24"/>
          <w:szCs w:val="24"/>
          <w:highlight w:val="none"/>
        </w:rPr>
        <w:t>项目名称：</w:t>
      </w:r>
      <w:r>
        <w:rPr>
          <w:rFonts w:hint="eastAsia" w:ascii="宋体" w:hAnsi="宋体" w:eastAsia="宋体" w:cs="宋体"/>
          <w:sz w:val="24"/>
          <w:szCs w:val="24"/>
          <w:lang w:val="en-US" w:eastAsia="zh-Hans"/>
        </w:rPr>
        <w:t>温州</w:t>
      </w:r>
      <w:r>
        <w:rPr>
          <w:rFonts w:hint="eastAsia" w:ascii="宋体" w:hAnsi="宋体" w:cs="宋体"/>
          <w:sz w:val="24"/>
          <w:szCs w:val="24"/>
          <w:lang w:val="en-US" w:eastAsia="zh-CN"/>
        </w:rPr>
        <w:t>市</w:t>
      </w:r>
      <w:r>
        <w:rPr>
          <w:rFonts w:hint="eastAsia" w:ascii="宋体" w:hAnsi="宋体" w:eastAsia="宋体" w:cs="宋体"/>
          <w:sz w:val="24"/>
          <w:szCs w:val="24"/>
          <w:lang w:val="en-US" w:eastAsia="zh-Hans"/>
        </w:rPr>
        <w:t>中医院</w:t>
      </w:r>
      <w:r>
        <w:rPr>
          <w:rFonts w:ascii="宋体" w:hAnsi="宋体" w:eastAsia="宋体" w:cs="宋体"/>
          <w:sz w:val="24"/>
          <w:szCs w:val="24"/>
        </w:rPr>
        <w:t>清风长廊</w:t>
      </w:r>
      <w:r>
        <w:rPr>
          <w:rFonts w:hint="eastAsia" w:ascii="宋体" w:hAnsi="宋体" w:cs="宋体"/>
          <w:sz w:val="24"/>
          <w:szCs w:val="24"/>
          <w:lang w:val="en-US" w:eastAsia="zh-CN"/>
        </w:rPr>
        <w:t>建设</w:t>
      </w:r>
      <w:r>
        <w:rPr>
          <w:rFonts w:hint="eastAsia" w:ascii="新宋体" w:hAnsi="新宋体" w:eastAsia="新宋体" w:cs="新宋体"/>
          <w:b w:val="0"/>
          <w:bCs/>
          <w:color w:val="auto"/>
          <w:sz w:val="24"/>
          <w:szCs w:val="24"/>
          <w:highlight w:val="none"/>
          <w:lang w:val="en-US" w:eastAsia="zh-CN"/>
        </w:rPr>
        <w:t xml:space="preserve">                                                   </w:t>
      </w:r>
      <w:r>
        <w:rPr>
          <w:rFonts w:hint="eastAsia" w:ascii="宋体" w:hAnsi="宋体" w:eastAsia="宋体" w:cs="宋体"/>
          <w:sz w:val="24"/>
          <w:szCs w:val="24"/>
        </w:rPr>
        <w:t>单位：元</w:t>
      </w:r>
      <w:r>
        <w:rPr>
          <w:rFonts w:hint="eastAsia" w:ascii="宋体" w:hAnsi="宋体" w:eastAsia="宋体" w:cs="宋体"/>
          <w:sz w:val="24"/>
          <w:szCs w:val="24"/>
          <w:lang w:eastAsia="zh-CN"/>
        </w:rPr>
        <w:t>（</w:t>
      </w:r>
      <w:r>
        <w:rPr>
          <w:rFonts w:hint="eastAsia" w:ascii="宋体" w:hAnsi="宋体" w:eastAsia="宋体" w:cs="宋体"/>
          <w:sz w:val="24"/>
          <w:szCs w:val="24"/>
        </w:rPr>
        <w:t>人民币</w:t>
      </w:r>
      <w:r>
        <w:rPr>
          <w:rFonts w:hint="eastAsia" w:ascii="宋体" w:hAnsi="宋体" w:eastAsia="宋体" w:cs="宋体"/>
          <w:sz w:val="24"/>
          <w:szCs w:val="24"/>
          <w:lang w:eastAsia="zh-CN"/>
        </w:rPr>
        <w:t>）</w:t>
      </w:r>
    </w:p>
    <w:tbl>
      <w:tblPr>
        <w:tblStyle w:val="17"/>
        <w:tblW w:w="1468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1"/>
        <w:gridCol w:w="2385"/>
        <w:gridCol w:w="1905"/>
        <w:gridCol w:w="1410"/>
        <w:gridCol w:w="1965"/>
        <w:gridCol w:w="3060"/>
        <w:gridCol w:w="3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名称型号</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规格尺寸（mm）</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3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廉造型</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7093*2506mm</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3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洁造型</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6253*2506mm</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3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名医展板造型</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6436*1568mm</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3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名医展板造型</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5253*1650mm</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3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清风长廊展板造型</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5854*2650mm</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3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63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3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pPr>
        <w:spacing w:line="380" w:lineRule="exact"/>
        <w:ind w:right="349" w:rightChars="166"/>
        <w:rPr>
          <w:rFonts w:hint="eastAsia" w:ascii="宋体" w:hAnsi="宋体"/>
          <w:sz w:val="22"/>
          <w:szCs w:val="22"/>
        </w:rPr>
      </w:pPr>
    </w:p>
    <w:p>
      <w:pPr>
        <w:spacing w:line="460" w:lineRule="exact"/>
        <w:rPr>
          <w:rFonts w:hint="eastAsia" w:ascii="宋体" w:hAnsi="宋体"/>
          <w:b/>
          <w:sz w:val="22"/>
        </w:rPr>
      </w:pPr>
      <w:r>
        <w:rPr>
          <w:rFonts w:hint="eastAsia" w:ascii="宋体" w:hAnsi="宋体"/>
          <w:b/>
          <w:sz w:val="22"/>
        </w:rPr>
        <w:t>说明：</w:t>
      </w:r>
    </w:p>
    <w:p>
      <w:pPr>
        <w:spacing w:line="380" w:lineRule="exact"/>
        <w:rPr>
          <w:rFonts w:hint="eastAsia" w:ascii="宋体" w:hAnsi="宋体"/>
          <w:b/>
          <w:sz w:val="22"/>
          <w:lang w:val="en-US" w:eastAsia="zh-CN"/>
        </w:rPr>
      </w:pPr>
      <w:r>
        <w:rPr>
          <w:rFonts w:hint="eastAsia" w:ascii="宋体" w:hAnsi="宋体"/>
          <w:b/>
          <w:sz w:val="22"/>
          <w:lang w:val="en-US" w:eastAsia="zh-CN"/>
        </w:rPr>
        <w:t>1、此表总计价应与上方“（一）报价一览表”中报价相一致。</w:t>
      </w:r>
    </w:p>
    <w:p>
      <w:pPr>
        <w:spacing w:line="380" w:lineRule="exact"/>
        <w:rPr>
          <w:rFonts w:hint="eastAsia" w:ascii="宋体" w:hAnsi="宋体"/>
          <w:b/>
          <w:sz w:val="22"/>
          <w:lang w:val="en-US" w:eastAsia="zh-CN"/>
        </w:rPr>
      </w:pPr>
      <w:r>
        <w:rPr>
          <w:rFonts w:hint="eastAsia" w:ascii="宋体" w:hAnsi="宋体"/>
          <w:b/>
          <w:sz w:val="22"/>
          <w:lang w:val="en-US" w:eastAsia="zh-CN"/>
        </w:rPr>
        <w:t>2、不提供详细分项报价将视为没有实质性响应招标文件。</w:t>
      </w:r>
    </w:p>
    <w:p>
      <w:pPr>
        <w:spacing w:line="380" w:lineRule="exact"/>
        <w:rPr>
          <w:rFonts w:hint="eastAsia" w:ascii="宋体" w:hAnsi="宋体"/>
          <w:b/>
          <w:sz w:val="22"/>
          <w:lang w:val="en-US" w:eastAsia="zh-CN"/>
        </w:rPr>
      </w:pPr>
      <w:r>
        <w:rPr>
          <w:rFonts w:hint="eastAsia" w:ascii="宋体" w:hAnsi="宋体"/>
          <w:b/>
          <w:sz w:val="22"/>
          <w:lang w:val="en-US" w:eastAsia="zh-CN"/>
        </w:rPr>
        <w:t>3、以上全部报价包含货物到达甲方并能正常使用所需的一切费用，包括但不限于包装费、运输费、装卸费、保险费、安装费以及保修费、税费等。</w:t>
      </w:r>
    </w:p>
    <w:p>
      <w:pPr>
        <w:spacing w:line="380" w:lineRule="exact"/>
        <w:rPr>
          <w:rFonts w:hint="eastAsia" w:ascii="宋体" w:hAnsi="宋体"/>
          <w:b/>
          <w:sz w:val="22"/>
          <w:lang w:val="en-US" w:eastAsia="zh-CN"/>
        </w:rPr>
      </w:pPr>
    </w:p>
    <w:p>
      <w:pPr>
        <w:spacing w:line="360" w:lineRule="auto"/>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spacing w:line="360" w:lineRule="auto"/>
      </w:pPr>
      <w:r>
        <w:rPr>
          <w:rFonts w:hint="eastAsia" w:ascii="宋体" w:hAnsi="宋体"/>
          <w:sz w:val="22"/>
          <w:szCs w:val="22"/>
        </w:rPr>
        <w:t xml:space="preserve">日 期：  </w:t>
      </w:r>
      <w:r>
        <w:rPr>
          <w:rFonts w:hint="eastAsia" w:ascii="宋体" w:hAnsi="宋体"/>
          <w:sz w:val="22"/>
          <w:szCs w:val="22"/>
          <w:lang w:val="en-US" w:eastAsia="zh-CN"/>
        </w:rPr>
        <w:t xml:space="preserve">   </w:t>
      </w:r>
      <w:r>
        <w:rPr>
          <w:rFonts w:hint="eastAsia" w:ascii="宋体" w:hAnsi="宋体"/>
          <w:sz w:val="22"/>
          <w:szCs w:val="22"/>
        </w:rPr>
        <w:t xml:space="preserve">年  </w:t>
      </w:r>
      <w:r>
        <w:rPr>
          <w:rFonts w:hint="eastAsia" w:ascii="宋体" w:hAnsi="宋体"/>
          <w:sz w:val="22"/>
          <w:szCs w:val="22"/>
          <w:lang w:val="en-US" w:eastAsia="zh-CN"/>
        </w:rPr>
        <w:t xml:space="preserve">   </w:t>
      </w:r>
      <w:r>
        <w:rPr>
          <w:rFonts w:hint="eastAsia" w:ascii="宋体" w:hAnsi="宋体"/>
          <w:sz w:val="22"/>
          <w:szCs w:val="22"/>
        </w:rPr>
        <w:t xml:space="preserve">月  </w:t>
      </w:r>
      <w:r>
        <w:rPr>
          <w:rFonts w:hint="eastAsia" w:ascii="宋体" w:hAnsi="宋体"/>
          <w:sz w:val="22"/>
          <w:szCs w:val="22"/>
          <w:lang w:val="en-US" w:eastAsia="zh-CN"/>
        </w:rPr>
        <w:t xml:space="preserve">   </w:t>
      </w:r>
      <w:r>
        <w:rPr>
          <w:rFonts w:hint="eastAsia" w:ascii="宋体" w:hAnsi="宋体"/>
          <w:sz w:val="22"/>
          <w:szCs w:val="22"/>
        </w:rPr>
        <w:t>日</w:t>
      </w:r>
    </w:p>
    <w:p>
      <w:pPr>
        <w:spacing w:line="360" w:lineRule="auto"/>
        <w:rPr>
          <w:rFonts w:hint="eastAsia" w:ascii="宋体" w:hAnsi="宋体"/>
          <w:b/>
          <w:bCs/>
          <w:color w:val="000000"/>
          <w:sz w:val="28"/>
          <w:szCs w:val="28"/>
        </w:rPr>
      </w:pPr>
    </w:p>
    <w:p>
      <w:pPr>
        <w:spacing w:line="360" w:lineRule="auto"/>
        <w:rPr>
          <w:rFonts w:hint="eastAsia" w:ascii="宋体" w:hAnsi="宋体"/>
          <w:b/>
          <w:bCs/>
          <w:color w:val="000000"/>
          <w:sz w:val="28"/>
          <w:szCs w:val="28"/>
        </w:rPr>
      </w:pPr>
    </w:p>
    <w:p>
      <w:pPr>
        <w:pStyle w:val="2"/>
        <w:ind w:left="0" w:leftChars="0" w:firstLine="0" w:firstLineChars="0"/>
        <w:rPr>
          <w:rFonts w:hint="eastAsia"/>
        </w:rPr>
      </w:pPr>
    </w:p>
    <w:p>
      <w:pPr>
        <w:pStyle w:val="2"/>
        <w:rPr>
          <w:rFonts w:hint="eastAsia"/>
        </w:rPr>
      </w:pPr>
    </w:p>
    <w:p>
      <w:pPr>
        <w:pStyle w:val="2"/>
        <w:rPr>
          <w:rFonts w:hint="eastAsia"/>
        </w:rPr>
      </w:pPr>
    </w:p>
    <w:p>
      <w:pPr>
        <w:spacing w:line="380" w:lineRule="exact"/>
        <w:rPr>
          <w:rFonts w:hint="eastAsia" w:eastAsia="宋体"/>
          <w:lang w:eastAsia="zh-CN"/>
        </w:rPr>
      </w:pPr>
    </w:p>
    <w:sectPr>
      <w:footerReference r:id="rId3" w:type="default"/>
      <w:pgSz w:w="16838" w:h="11906" w:orient="landscape"/>
      <w:pgMar w:top="1236" w:right="850" w:bottom="1236"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12"/>
                  <w:jc w:val="center"/>
                </w:pPr>
                <w:r>
                  <w:fldChar w:fldCharType="begin"/>
                </w:r>
                <w:r>
                  <w:instrText xml:space="preserve">PAGE   \* MERGEFORMAT</w:instrText>
                </w:r>
                <w:r>
                  <w:fldChar w:fldCharType="separate"/>
                </w:r>
                <w:r>
                  <w:rPr>
                    <w:lang w:val="zh-CN"/>
                  </w:rPr>
                  <w:t>40</w:t>
                </w:r>
                <w:r>
                  <w:rPr>
                    <w:lang w:val="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B4C0A"/>
    <w:multiLevelType w:val="singleLevel"/>
    <w:tmpl w:val="A45B4C0A"/>
    <w:lvl w:ilvl="0" w:tentative="0">
      <w:start w:val="3"/>
      <w:numFmt w:val="chineseCounting"/>
      <w:suff w:val="nothing"/>
      <w:lvlText w:val="%1、"/>
      <w:lvlJc w:val="left"/>
      <w:rPr>
        <w:rFonts w:hint="eastAsia"/>
      </w:rPr>
    </w:lvl>
  </w:abstractNum>
  <w:abstractNum w:abstractNumId="1">
    <w:nsid w:val="5D497C9E"/>
    <w:multiLevelType w:val="multilevel"/>
    <w:tmpl w:val="5D497C9E"/>
    <w:lvl w:ilvl="0" w:tentative="0">
      <w:start w:val="1"/>
      <w:numFmt w:val="chineseCountingThousand"/>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IzN2FlZGQyNmExMDc1YTc1OWIxYmFlNmE1NTFhMT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16E4912"/>
    <w:rsid w:val="02DC2E18"/>
    <w:rsid w:val="03BC4EA5"/>
    <w:rsid w:val="03C84B20"/>
    <w:rsid w:val="04B15D87"/>
    <w:rsid w:val="053E7F70"/>
    <w:rsid w:val="061E2864"/>
    <w:rsid w:val="076646E5"/>
    <w:rsid w:val="084B5379"/>
    <w:rsid w:val="09CB578A"/>
    <w:rsid w:val="0BFD052F"/>
    <w:rsid w:val="0F427144"/>
    <w:rsid w:val="0F9C6A6C"/>
    <w:rsid w:val="1124087B"/>
    <w:rsid w:val="130D1F16"/>
    <w:rsid w:val="15793548"/>
    <w:rsid w:val="15F0193F"/>
    <w:rsid w:val="16586A57"/>
    <w:rsid w:val="16EF2001"/>
    <w:rsid w:val="1781499D"/>
    <w:rsid w:val="17B96491"/>
    <w:rsid w:val="1A9B5FFB"/>
    <w:rsid w:val="1B951E05"/>
    <w:rsid w:val="203F5CE6"/>
    <w:rsid w:val="23837634"/>
    <w:rsid w:val="252A6495"/>
    <w:rsid w:val="26614AE7"/>
    <w:rsid w:val="267C0E31"/>
    <w:rsid w:val="26A36964"/>
    <w:rsid w:val="2B6F06D4"/>
    <w:rsid w:val="2C0B329E"/>
    <w:rsid w:val="2C8B760D"/>
    <w:rsid w:val="2DCF6290"/>
    <w:rsid w:val="2EE23DA1"/>
    <w:rsid w:val="30C82B42"/>
    <w:rsid w:val="32E87DD1"/>
    <w:rsid w:val="32F7024C"/>
    <w:rsid w:val="33F15215"/>
    <w:rsid w:val="35584BB1"/>
    <w:rsid w:val="36C17637"/>
    <w:rsid w:val="36F20F59"/>
    <w:rsid w:val="36FF0897"/>
    <w:rsid w:val="38620F4A"/>
    <w:rsid w:val="38784A32"/>
    <w:rsid w:val="3A5C534F"/>
    <w:rsid w:val="3AA307AA"/>
    <w:rsid w:val="3AD2116E"/>
    <w:rsid w:val="3AF7062E"/>
    <w:rsid w:val="3B2F65C0"/>
    <w:rsid w:val="3C990195"/>
    <w:rsid w:val="3D4A148F"/>
    <w:rsid w:val="3D51281E"/>
    <w:rsid w:val="3D766728"/>
    <w:rsid w:val="3F351791"/>
    <w:rsid w:val="42024A2E"/>
    <w:rsid w:val="42417305"/>
    <w:rsid w:val="43F47C2B"/>
    <w:rsid w:val="442D7AA8"/>
    <w:rsid w:val="45B222C8"/>
    <w:rsid w:val="46585B72"/>
    <w:rsid w:val="46AB0BAA"/>
    <w:rsid w:val="47801249"/>
    <w:rsid w:val="4B86017E"/>
    <w:rsid w:val="4BB26B7D"/>
    <w:rsid w:val="4F835253"/>
    <w:rsid w:val="4FB149B9"/>
    <w:rsid w:val="50430A48"/>
    <w:rsid w:val="50810E77"/>
    <w:rsid w:val="522B1438"/>
    <w:rsid w:val="52957526"/>
    <w:rsid w:val="52DA1A34"/>
    <w:rsid w:val="539C47DE"/>
    <w:rsid w:val="57A36574"/>
    <w:rsid w:val="58D72375"/>
    <w:rsid w:val="5A1D1FAE"/>
    <w:rsid w:val="5A2A3748"/>
    <w:rsid w:val="5CEE0127"/>
    <w:rsid w:val="5DAF6DF6"/>
    <w:rsid w:val="5DBB68EF"/>
    <w:rsid w:val="5EEC01A1"/>
    <w:rsid w:val="61E865CA"/>
    <w:rsid w:val="63750765"/>
    <w:rsid w:val="64F466B7"/>
    <w:rsid w:val="654C0859"/>
    <w:rsid w:val="65B0017A"/>
    <w:rsid w:val="677734BF"/>
    <w:rsid w:val="68F24605"/>
    <w:rsid w:val="69C67144"/>
    <w:rsid w:val="6AD77E43"/>
    <w:rsid w:val="6FA3415F"/>
    <w:rsid w:val="710B7010"/>
    <w:rsid w:val="712E3A4E"/>
    <w:rsid w:val="71BA3A22"/>
    <w:rsid w:val="71CD3E62"/>
    <w:rsid w:val="724D0AFE"/>
    <w:rsid w:val="72E83474"/>
    <w:rsid w:val="72F62F44"/>
    <w:rsid w:val="7305227F"/>
    <w:rsid w:val="73053BAE"/>
    <w:rsid w:val="75A35A24"/>
    <w:rsid w:val="75D91027"/>
    <w:rsid w:val="764A3CD3"/>
    <w:rsid w:val="78362761"/>
    <w:rsid w:val="78BC52C2"/>
    <w:rsid w:val="79F966D5"/>
    <w:rsid w:val="7A376099"/>
    <w:rsid w:val="7D531607"/>
    <w:rsid w:val="7DBF4FA6"/>
    <w:rsid w:val="7E036272"/>
    <w:rsid w:val="7E7A2C7B"/>
    <w:rsid w:val="7EEE556E"/>
    <w:rsid w:val="7EFA0DDF"/>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5">
    <w:name w:val="heading 4"/>
    <w:basedOn w:val="1"/>
    <w:next w:val="1"/>
    <w:autoRedefine/>
    <w:qFormat/>
    <w:uiPriority w:val="0"/>
    <w:pPr>
      <w:keepNext/>
      <w:keepLines/>
      <w:numPr>
        <w:ilvl w:val="3"/>
        <w:numId w:val="1"/>
      </w:numPr>
      <w:spacing w:line="540" w:lineRule="atLeast"/>
      <w:outlineLvl w:val="3"/>
    </w:pPr>
    <w:rPr>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ind w:left="420" w:leftChars="200" w:firstLine="420"/>
    </w:pPr>
    <w:rPr>
      <w:rFonts w:cs="宋体"/>
      <w:sz w:val="21"/>
      <w:szCs w:val="21"/>
    </w:rPr>
  </w:style>
  <w:style w:type="paragraph" w:styleId="3">
    <w:name w:val="Body Text Indent"/>
    <w:basedOn w:val="1"/>
    <w:next w:val="2"/>
    <w:autoRedefine/>
    <w:qFormat/>
    <w:uiPriority w:val="0"/>
    <w:pPr>
      <w:spacing w:line="200" w:lineRule="exact"/>
      <w:ind w:firstLine="301"/>
    </w:pPr>
    <w:rPr>
      <w:rFonts w:ascii="宋体" w:hAnsi="Courier New"/>
      <w:spacing w:val="-4"/>
      <w:sz w:val="18"/>
      <w:szCs w:val="20"/>
      <w14:ligatures w14:val="none"/>
    </w:rPr>
  </w:style>
  <w:style w:type="paragraph" w:styleId="6">
    <w:name w:val="Normal Indent"/>
    <w:basedOn w:val="1"/>
    <w:next w:val="1"/>
    <w:autoRedefine/>
    <w:qFormat/>
    <w:uiPriority w:val="0"/>
    <w:pPr>
      <w:ind w:firstLine="420"/>
    </w:pPr>
    <w:rPr>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0"/>
    <w:pPr>
      <w:spacing w:after="120" w:afterLines="0"/>
    </w:pPr>
  </w:style>
  <w:style w:type="paragraph" w:styleId="9">
    <w:name w:val="Body Text First Indent"/>
    <w:basedOn w:val="8"/>
    <w:next w:val="10"/>
    <w:autoRedefine/>
    <w:qFormat/>
    <w:uiPriority w:val="0"/>
    <w:pPr>
      <w:ind w:firstLine="420" w:firstLineChars="100"/>
    </w:pPr>
    <w:rPr>
      <w:b/>
      <w:bCs/>
      <w:szCs w:val="24"/>
    </w:rPr>
  </w:style>
  <w:style w:type="paragraph" w:styleId="10">
    <w:name w:val="toc 6"/>
    <w:basedOn w:val="1"/>
    <w:next w:val="1"/>
    <w:autoRedefine/>
    <w:qFormat/>
    <w:uiPriority w:val="0"/>
    <w:pPr>
      <w:ind w:left="2100" w:leftChars="1000"/>
    </w:pPr>
  </w:style>
  <w:style w:type="paragraph" w:styleId="11">
    <w:name w:val="Plain Text"/>
    <w:basedOn w:val="1"/>
    <w:autoRedefine/>
    <w:qFormat/>
    <w:uiPriority w:val="0"/>
    <w:pPr>
      <w:spacing w:beforeLines="50" w:afterLines="50" w:line="400" w:lineRule="exact"/>
    </w:pPr>
    <w:rPr>
      <w:rFonts w:ascii="宋体" w:hAnsi="Courier New"/>
      <w:sz w:val="24"/>
    </w:rPr>
  </w:style>
  <w:style w:type="paragraph" w:styleId="12">
    <w:name w:val="footer"/>
    <w:basedOn w:val="1"/>
    <w:link w:val="26"/>
    <w:autoRedefine/>
    <w:qFormat/>
    <w:uiPriority w:val="0"/>
    <w:pPr>
      <w:tabs>
        <w:tab w:val="center" w:pos="4153"/>
        <w:tab w:val="right" w:pos="8306"/>
      </w:tabs>
      <w:snapToGrid w:val="0"/>
      <w:jc w:val="left"/>
    </w:pPr>
    <w:rPr>
      <w:sz w:val="18"/>
      <w:szCs w:val="18"/>
    </w:rPr>
  </w:style>
  <w:style w:type="paragraph" w:styleId="13">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spacing w:before="120" w:after="120" w:line="360" w:lineRule="auto"/>
      <w:jc w:val="left"/>
    </w:pPr>
    <w:rPr>
      <w:b/>
      <w:bCs/>
      <w:caps/>
      <w:sz w:val="24"/>
      <w:szCs w:val="20"/>
    </w:r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Title"/>
    <w:basedOn w:val="1"/>
    <w:next w:val="1"/>
    <w:autoRedefine/>
    <w:qFormat/>
    <w:uiPriority w:val="0"/>
    <w:pPr>
      <w:jc w:val="center"/>
    </w:pPr>
    <w:rPr>
      <w:rFonts w:ascii="Arial" w:hAnsi="Arial" w:eastAsia="宋体"/>
      <w:b/>
      <w:kern w:val="0"/>
      <w:sz w:val="36"/>
      <w:szCs w:val="20"/>
      <w:lang w:eastAsia="en-US"/>
      <w14:ligatures w14:val="none"/>
    </w:rPr>
  </w:style>
  <w:style w:type="table" w:styleId="18">
    <w:name w:val="Table Grid"/>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page number"/>
    <w:basedOn w:val="19"/>
    <w:autoRedefine/>
    <w:qFormat/>
    <w:uiPriority w:val="0"/>
  </w:style>
  <w:style w:type="paragraph" w:customStyle="1" w:styleId="22">
    <w:name w:val="BodyText1I"/>
    <w:basedOn w:val="23"/>
    <w:autoRedefine/>
    <w:qFormat/>
    <w:uiPriority w:val="0"/>
    <w:pPr>
      <w:ind w:firstLine="420" w:firstLineChars="100"/>
    </w:pPr>
  </w:style>
  <w:style w:type="paragraph" w:customStyle="1" w:styleId="23">
    <w:name w:val="BodyText"/>
    <w:basedOn w:val="1"/>
    <w:autoRedefine/>
    <w:qFormat/>
    <w:uiPriority w:val="0"/>
    <w:pPr>
      <w:spacing w:after="120"/>
    </w:pPr>
  </w:style>
  <w:style w:type="paragraph" w:customStyle="1" w:styleId="24">
    <w:name w:val="表格文字"/>
    <w:basedOn w:val="1"/>
    <w:next w:val="8"/>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5">
    <w:name w:val="页眉 Char"/>
    <w:basedOn w:val="19"/>
    <w:link w:val="13"/>
    <w:autoRedefine/>
    <w:qFormat/>
    <w:uiPriority w:val="0"/>
    <w:rPr>
      <w:kern w:val="2"/>
      <w:sz w:val="18"/>
      <w:szCs w:val="18"/>
    </w:rPr>
  </w:style>
  <w:style w:type="character" w:customStyle="1" w:styleId="26">
    <w:name w:val="页脚 Char"/>
    <w:basedOn w:val="19"/>
    <w:link w:val="12"/>
    <w:autoRedefine/>
    <w:qFormat/>
    <w:uiPriority w:val="0"/>
    <w:rPr>
      <w:kern w:val="2"/>
      <w:sz w:val="18"/>
      <w:szCs w:val="18"/>
    </w:rPr>
  </w:style>
  <w:style w:type="paragraph" w:styleId="27">
    <w:name w:val="List Paragraph"/>
    <w:basedOn w:val="1"/>
    <w:autoRedefine/>
    <w:qFormat/>
    <w:uiPriority w:val="0"/>
    <w:pPr>
      <w:ind w:firstLine="420" w:firstLineChars="200"/>
    </w:pPr>
    <w:rPr>
      <w:rFonts w:ascii="Calibri" w:hAnsi="Calibri"/>
      <w:szCs w:val="22"/>
    </w:rPr>
  </w:style>
  <w:style w:type="paragraph" w:customStyle="1" w:styleId="28">
    <w:name w:val="列出段落1"/>
    <w:basedOn w:val="1"/>
    <w:autoRedefine/>
    <w:qFormat/>
    <w:uiPriority w:val="0"/>
    <w:pPr>
      <w:widowControl/>
      <w:spacing w:after="160" w:line="360" w:lineRule="auto"/>
      <w:ind w:left="720"/>
      <w:contextualSpacing/>
      <w:jc w:val="left"/>
    </w:pPr>
    <w:rPr>
      <w:szCs w:val="22"/>
    </w:rPr>
  </w:style>
  <w:style w:type="character" w:customStyle="1" w:styleId="29">
    <w:name w:val="font31"/>
    <w:basedOn w:val="19"/>
    <w:autoRedefine/>
    <w:qFormat/>
    <w:uiPriority w:val="0"/>
    <w:rPr>
      <w:rFonts w:hint="eastAsia" w:ascii="宋体" w:hAnsi="宋体" w:eastAsia="宋体" w:cs="宋体"/>
      <w:color w:val="000000"/>
      <w:sz w:val="22"/>
      <w:szCs w:val="22"/>
      <w:u w:val="none"/>
    </w:rPr>
  </w:style>
  <w:style w:type="character" w:customStyle="1" w:styleId="30">
    <w:name w:val="font0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2051"/>
    <customShpInfo spid="_x0000_s2050"/>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2033</Words>
  <Characters>2299</Characters>
  <Lines>17</Lines>
  <Paragraphs>4</Paragraphs>
  <TotalTime>38</TotalTime>
  <ScaleCrop>false</ScaleCrop>
  <LinksUpToDate>false</LinksUpToDate>
  <CharactersWithSpaces>2342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市渔业应急处置指挥中心</cp:lastModifiedBy>
  <dcterms:modified xsi:type="dcterms:W3CDTF">2025-02-06T02:50:23Z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BDC350B777C44DFDACB8FBB696258D1E</vt:lpwstr>
  </property>
</Properties>
</file>