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宋体" w:hAnsi="宋体" w:eastAsia="宋体" w:cs="宋体"/>
          <w:b/>
          <w:bCs/>
          <w:color w:val="auto"/>
          <w:sz w:val="52"/>
          <w:szCs w:val="52"/>
          <w:highlight w:val="none"/>
          <w:lang w:eastAsia="zh-CN"/>
        </w:rPr>
      </w:pPr>
      <w:bookmarkStart w:id="0" w:name="_Toc20071"/>
      <w:bookmarkStart w:id="1" w:name="_Toc1813"/>
      <w:bookmarkStart w:id="2" w:name="_Toc17690"/>
      <w:bookmarkStart w:id="3" w:name="_Toc15950"/>
      <w:bookmarkStart w:id="4" w:name="_Toc3940"/>
      <w:r>
        <w:rPr>
          <w:rFonts w:hint="eastAsia" w:ascii="宋体" w:hAnsi="宋体" w:cs="宋体"/>
          <w:color w:val="auto"/>
          <w:spacing w:val="20"/>
          <w:sz w:val="84"/>
          <w:highlight w:val="none"/>
          <w:lang w:eastAsia="zh-CN"/>
        </w:rPr>
        <w:t>温州市中医院</w:t>
      </w:r>
    </w:p>
    <w:p>
      <w:pPr>
        <w:jc w:val="center"/>
        <w:rPr>
          <w:rFonts w:hint="eastAsia" w:ascii="宋体" w:hAnsi="宋体" w:eastAsia="宋体" w:cs="宋体"/>
          <w:b/>
          <w:bCs/>
          <w:color w:val="auto"/>
          <w:spacing w:val="26"/>
          <w:sz w:val="52"/>
          <w:highlight w:val="none"/>
        </w:rPr>
      </w:pPr>
    </w:p>
    <w:p>
      <w:pPr>
        <w:ind w:firstLine="2357" w:firstLineChars="235"/>
        <w:rPr>
          <w:rFonts w:hint="eastAsia" w:ascii="宋体" w:hAnsi="宋体" w:eastAsia="宋体" w:cs="宋体"/>
          <w:b/>
          <w:bCs/>
          <w:color w:val="auto"/>
          <w:spacing w:val="140"/>
          <w:sz w:val="72"/>
          <w:highlight w:val="none"/>
        </w:rPr>
      </w:pPr>
    </w:p>
    <w:p>
      <w:pPr>
        <w:adjustRightInd w:val="0"/>
        <w:snapToGrid w:val="0"/>
        <w:spacing w:line="480" w:lineRule="auto"/>
        <w:ind w:right="361"/>
        <w:jc w:val="center"/>
        <w:rPr>
          <w:rFonts w:hint="eastAsia" w:ascii="宋体" w:hAnsi="宋体" w:eastAsia="宋体" w:cs="宋体"/>
          <w:b w:val="0"/>
          <w:bCs w:val="0"/>
          <w:color w:val="auto"/>
          <w:sz w:val="72"/>
          <w:szCs w:val="72"/>
          <w:highlight w:val="none"/>
        </w:rPr>
      </w:pPr>
      <w:r>
        <w:rPr>
          <w:rFonts w:hint="eastAsia" w:ascii="宋体" w:hAnsi="宋体" w:cs="宋体"/>
          <w:b w:val="0"/>
          <w:bCs w:val="0"/>
          <w:color w:val="auto"/>
          <w:sz w:val="72"/>
          <w:szCs w:val="72"/>
          <w:highlight w:val="none"/>
          <w:lang w:val="en-US" w:eastAsia="zh-CN"/>
        </w:rPr>
        <w:t>遴 选</w:t>
      </w:r>
      <w:r>
        <w:rPr>
          <w:rFonts w:hint="eastAsia" w:ascii="宋体" w:hAnsi="宋体" w:eastAsia="宋体" w:cs="宋体"/>
          <w:b w:val="0"/>
          <w:bCs w:val="0"/>
          <w:color w:val="auto"/>
          <w:sz w:val="72"/>
          <w:szCs w:val="72"/>
          <w:highlight w:val="none"/>
        </w:rPr>
        <w:t xml:space="preserve"> 文 件</w:t>
      </w:r>
    </w:p>
    <w:tbl>
      <w:tblPr>
        <w:tblStyle w:val="10"/>
        <w:tblW w:w="0" w:type="auto"/>
        <w:tblInd w:w="4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9"/>
        <w:gridCol w:w="6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项 目 名 称：</w:t>
            </w:r>
          </w:p>
        </w:tc>
        <w:tc>
          <w:tcPr>
            <w:tcW w:w="6311"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cs="宋体"/>
                <w:b w:val="0"/>
                <w:bCs w:val="0"/>
                <w:color w:val="auto"/>
                <w:sz w:val="30"/>
                <w:szCs w:val="30"/>
                <w:highlight w:val="none"/>
                <w:lang w:eastAsia="zh-CN"/>
              </w:rPr>
              <w:t>温州市中医院</w:t>
            </w:r>
            <w:r>
              <w:rPr>
                <w:rFonts w:hint="eastAsia" w:ascii="宋体" w:hAnsi="宋体" w:cs="宋体"/>
                <w:b w:val="0"/>
                <w:bCs w:val="0"/>
                <w:color w:val="auto"/>
                <w:sz w:val="30"/>
                <w:szCs w:val="30"/>
                <w:highlight w:val="none"/>
                <w:lang w:val="en-US" w:eastAsia="zh-CN"/>
              </w:rPr>
              <w:t>卫生消毒类耗材产品</w:t>
            </w:r>
            <w:r>
              <w:rPr>
                <w:rFonts w:hint="eastAsia" w:ascii="宋体" w:hAnsi="宋体" w:cs="宋体"/>
                <w:b w:val="0"/>
                <w:bCs w:val="0"/>
                <w:color w:val="auto"/>
                <w:sz w:val="30"/>
                <w:szCs w:val="30"/>
                <w:highlight w:val="none"/>
                <w:lang w:eastAsia="zh-CN"/>
              </w:rPr>
              <w:t xml:space="preserve">采购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采 购 方 式：</w:t>
            </w:r>
          </w:p>
        </w:tc>
        <w:tc>
          <w:tcPr>
            <w:tcW w:w="6311" w:type="dxa"/>
            <w:noWrap w:val="0"/>
            <w:vAlign w:val="center"/>
          </w:tcPr>
          <w:p>
            <w:pPr>
              <w:spacing w:line="700" w:lineRule="exact"/>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cs="宋体"/>
                <w:b w:val="0"/>
                <w:bCs w:val="0"/>
                <w:color w:val="auto"/>
                <w:sz w:val="30"/>
                <w:szCs w:val="30"/>
                <w:highlight w:val="none"/>
                <w:vertAlign w:val="baseline"/>
                <w:lang w:val="en-US" w:eastAsia="zh-CN"/>
              </w:rPr>
              <w:t>公开遴选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评 审 方 式：</w:t>
            </w:r>
          </w:p>
        </w:tc>
        <w:tc>
          <w:tcPr>
            <w:tcW w:w="6311" w:type="dxa"/>
            <w:noWrap w:val="0"/>
            <w:vAlign w:val="center"/>
          </w:tcPr>
          <w:p>
            <w:pPr>
              <w:spacing w:line="700" w:lineRule="exact"/>
              <w:jc w:val="center"/>
              <w:rPr>
                <w:rFonts w:hint="eastAsia" w:ascii="宋体" w:hAnsi="宋体" w:eastAsia="宋体" w:cs="宋体"/>
                <w:b w:val="0"/>
                <w:bCs w:val="0"/>
                <w:color w:val="auto"/>
                <w:sz w:val="24"/>
                <w:highlight w:val="none"/>
                <w:vertAlign w:val="baseline"/>
                <w:lang w:eastAsia="zh-CN"/>
              </w:rPr>
            </w:pPr>
            <w:r>
              <w:rPr>
                <w:rFonts w:hint="eastAsia" w:ascii="宋体" w:hAnsi="宋体" w:cs="宋体"/>
                <w:b w:val="0"/>
                <w:bCs w:val="0"/>
                <w:color w:val="auto"/>
                <w:spacing w:val="40"/>
                <w:sz w:val="30"/>
                <w:szCs w:val="30"/>
                <w:highlight w:val="none"/>
                <w:lang w:val="en-US" w:eastAsia="zh-CN"/>
              </w:rPr>
              <w:t>院内</w:t>
            </w:r>
            <w:r>
              <w:rPr>
                <w:rFonts w:hint="eastAsia" w:ascii="宋体" w:hAnsi="宋体" w:eastAsia="宋体" w:cs="宋体"/>
                <w:b w:val="0"/>
                <w:bCs w:val="0"/>
                <w:color w:val="auto"/>
                <w:spacing w:val="40"/>
                <w:sz w:val="30"/>
                <w:szCs w:val="30"/>
                <w:highlight w:val="none"/>
              </w:rPr>
              <w:t>线</w:t>
            </w:r>
            <w:r>
              <w:rPr>
                <w:rFonts w:hint="eastAsia" w:ascii="宋体" w:hAnsi="宋体" w:cs="宋体"/>
                <w:b w:val="0"/>
                <w:bCs w:val="0"/>
                <w:color w:val="auto"/>
                <w:spacing w:val="40"/>
                <w:sz w:val="30"/>
                <w:szCs w:val="30"/>
                <w:highlight w:val="none"/>
                <w:lang w:val="en-US" w:eastAsia="zh-CN"/>
              </w:rPr>
              <w:t>下遴选</w:t>
            </w:r>
          </w:p>
        </w:tc>
      </w:tr>
    </w:tbl>
    <w:p>
      <w:pPr>
        <w:spacing w:line="700" w:lineRule="exact"/>
        <w:ind w:firstLine="723" w:firstLineChars="300"/>
        <w:jc w:val="left"/>
        <w:rPr>
          <w:rFonts w:hint="eastAsia" w:ascii="宋体" w:hAnsi="宋体" w:eastAsia="宋体" w:cs="宋体"/>
          <w:b/>
          <w:bCs/>
          <w:color w:val="auto"/>
          <w:sz w:val="24"/>
          <w:highlight w:val="none"/>
        </w:rPr>
      </w:pPr>
    </w:p>
    <w:p>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lang w:eastAsia="zh-CN"/>
        </w:rPr>
        <w:t xml:space="preserve">   </w:t>
      </w:r>
      <w:r>
        <w:rPr>
          <w:rFonts w:hint="eastAsia" w:ascii="宋体" w:hAnsi="宋体" w:eastAsia="宋体" w:cs="宋体"/>
          <w:b/>
          <w:bCs/>
          <w:color w:val="auto"/>
          <w:sz w:val="30"/>
          <w:szCs w:val="30"/>
          <w:highlight w:val="none"/>
        </w:rPr>
        <w:t xml:space="preserve">  </w:t>
      </w:r>
    </w:p>
    <w:p>
      <w:pPr>
        <w:pStyle w:val="6"/>
        <w:rPr>
          <w:rFonts w:hint="eastAsia" w:ascii="宋体" w:hAnsi="宋体" w:eastAsia="宋体" w:cs="宋体"/>
          <w:b/>
          <w:color w:val="auto"/>
          <w:spacing w:val="40"/>
          <w:sz w:val="30"/>
          <w:szCs w:val="30"/>
          <w:highlight w:val="none"/>
        </w:rPr>
      </w:pPr>
    </w:p>
    <w:p>
      <w:pPr>
        <w:rPr>
          <w:rFonts w:hint="eastAsia" w:ascii="宋体" w:hAnsi="宋体" w:eastAsia="宋体" w:cs="宋体"/>
          <w:b/>
          <w:color w:val="auto"/>
          <w:spacing w:val="40"/>
          <w:sz w:val="30"/>
          <w:szCs w:val="30"/>
          <w:highlight w:val="none"/>
        </w:rPr>
      </w:pPr>
    </w:p>
    <w:p>
      <w:pPr>
        <w:pStyle w:val="6"/>
        <w:rPr>
          <w:rFonts w:hint="eastAsia"/>
        </w:rPr>
      </w:pPr>
    </w:p>
    <w:p>
      <w:pPr>
        <w:rPr>
          <w:rFonts w:hint="eastAsia"/>
        </w:rPr>
      </w:pPr>
    </w:p>
    <w:p>
      <w:pPr>
        <w:pStyle w:val="2"/>
        <w:rPr>
          <w:rFonts w:hint="eastAsia"/>
        </w:rPr>
      </w:pPr>
    </w:p>
    <w:p>
      <w:pPr>
        <w:pStyle w:val="2"/>
        <w:rPr>
          <w:rFonts w:hint="eastAsia"/>
        </w:rPr>
      </w:pPr>
    </w:p>
    <w:p>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eastAsia="宋体" w:cs="宋体"/>
          <w:color w:val="auto"/>
          <w:spacing w:val="30"/>
          <w:sz w:val="30"/>
          <w:highlight w:val="none"/>
        </w:rPr>
        <w:t>招 标 人:</w:t>
      </w:r>
      <w:r>
        <w:rPr>
          <w:rFonts w:hint="eastAsia" w:ascii="宋体" w:hAnsi="宋体" w:cs="宋体"/>
          <w:color w:val="auto"/>
          <w:spacing w:val="30"/>
          <w:sz w:val="30"/>
          <w:highlight w:val="none"/>
          <w:lang w:eastAsia="zh-CN"/>
        </w:rPr>
        <w:t>温州市中医院</w:t>
      </w:r>
    </w:p>
    <w:p>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二0二</w:t>
      </w:r>
      <w:r>
        <w:rPr>
          <w:rFonts w:hint="eastAsia" w:ascii="宋体" w:hAnsi="宋体" w:cs="宋体"/>
          <w:color w:val="auto"/>
          <w:spacing w:val="30"/>
          <w:sz w:val="30"/>
          <w:highlight w:val="none"/>
          <w:lang w:val="en-US" w:eastAsia="zh-CN"/>
        </w:rPr>
        <w:t>二</w:t>
      </w:r>
      <w:r>
        <w:rPr>
          <w:rFonts w:hint="eastAsia" w:ascii="宋体" w:hAnsi="宋体" w:eastAsia="宋体" w:cs="宋体"/>
          <w:color w:val="auto"/>
          <w:spacing w:val="30"/>
          <w:sz w:val="30"/>
          <w:highlight w:val="none"/>
        </w:rPr>
        <w:t>年</w:t>
      </w:r>
      <w:r>
        <w:rPr>
          <w:rFonts w:hint="eastAsia" w:ascii="宋体" w:hAnsi="宋体" w:cs="宋体"/>
          <w:color w:val="auto"/>
          <w:spacing w:val="30"/>
          <w:sz w:val="30"/>
          <w:highlight w:val="none"/>
          <w:lang w:val="en-US" w:eastAsia="zh-CN"/>
        </w:rPr>
        <w:t>十一</w:t>
      </w:r>
      <w:r>
        <w:rPr>
          <w:rFonts w:hint="eastAsia" w:ascii="宋体" w:hAnsi="宋体" w:eastAsia="宋体" w:cs="宋体"/>
          <w:color w:val="auto"/>
          <w:spacing w:val="30"/>
          <w:sz w:val="30"/>
          <w:highlight w:val="none"/>
        </w:rPr>
        <w:t>月</w:t>
      </w:r>
    </w:p>
    <w:p>
      <w:pPr>
        <w:rPr>
          <w:rFonts w:hint="eastAsia"/>
        </w:rPr>
      </w:pPr>
      <w:r>
        <w:rPr>
          <w:rFonts w:hint="eastAsia" w:ascii="宋体" w:hAnsi="宋体" w:eastAsia="宋体" w:cs="宋体"/>
          <w:b/>
          <w:color w:val="auto"/>
          <w:sz w:val="36"/>
          <w:szCs w:val="36"/>
          <w:highlight w:val="none"/>
        </w:rPr>
        <w:br w:type="page"/>
      </w:r>
    </w:p>
    <w:bookmarkEnd w:id="0"/>
    <w:bookmarkEnd w:id="1"/>
    <w:bookmarkEnd w:id="2"/>
    <w:p>
      <w:pPr>
        <w:pStyle w:val="4"/>
        <w:numPr>
          <w:ilvl w:val="0"/>
          <w:numId w:val="0"/>
        </w:numPr>
        <w:bidi w:val="0"/>
        <w:ind w:leftChars="0"/>
        <w:jc w:val="center"/>
        <w:rPr>
          <w:rFonts w:hint="eastAsia" w:ascii="宋体" w:hAnsi="宋体" w:eastAsia="宋体" w:cs="宋体"/>
          <w:color w:val="auto"/>
        </w:rPr>
      </w:pPr>
      <w:bookmarkStart w:id="5" w:name="_Toc13311"/>
      <w:r>
        <w:rPr>
          <w:rFonts w:hint="eastAsia" w:ascii="宋体" w:hAnsi="宋体" w:eastAsia="宋体" w:cs="宋体"/>
          <w:color w:val="auto"/>
          <w:lang w:val="en-US" w:eastAsia="zh-CN"/>
        </w:rPr>
        <w:t xml:space="preserve">第一部分 </w:t>
      </w:r>
      <w:r>
        <w:rPr>
          <w:rFonts w:hint="eastAsia" w:ascii="宋体" w:hAnsi="宋体" w:eastAsia="宋体" w:cs="宋体"/>
          <w:color w:val="auto"/>
        </w:rPr>
        <w:t>项目技术规范和服务要求</w:t>
      </w:r>
      <w:bookmarkEnd w:id="3"/>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2"/>
          <w:szCs w:val="22"/>
        </w:rPr>
      </w:pPr>
      <w:r>
        <w:rPr>
          <w:rFonts w:hint="eastAsia"/>
          <w:b/>
          <w:bCs/>
          <w:sz w:val="22"/>
          <w:szCs w:val="22"/>
        </w:rPr>
        <w:t>一、采购总说明</w:t>
      </w:r>
    </w:p>
    <w:p>
      <w:pPr>
        <w:autoSpaceDE w:val="0"/>
        <w:autoSpaceDN w:val="0"/>
        <w:adjustRightInd w:val="0"/>
        <w:snapToGrid w:val="0"/>
        <w:spacing w:line="460" w:lineRule="exact"/>
        <w:ind w:firstLine="440" w:firstLineChars="200"/>
        <w:textAlignment w:val="bottom"/>
        <w:outlineLvl w:val="1"/>
        <w:rPr>
          <w:rFonts w:ascii="宋体" w:eastAsia="宋体" w:cs="Arial"/>
          <w:b w:val="0"/>
          <w:color w:val="auto"/>
          <w:sz w:val="22"/>
          <w:szCs w:val="22"/>
        </w:rPr>
      </w:pPr>
      <w:r>
        <w:rPr>
          <w:rFonts w:ascii="宋体" w:eastAsia="宋体" w:cs="Arial"/>
          <w:b w:val="0"/>
          <w:color w:val="auto"/>
          <w:sz w:val="22"/>
          <w:szCs w:val="22"/>
        </w:rPr>
        <w:t>1、本技术规范要求提出的</w:t>
      </w:r>
      <w:r>
        <w:rPr>
          <w:rFonts w:hint="eastAsia" w:ascii="宋体" w:eastAsia="宋体" w:cs="Arial"/>
          <w:b w:val="0"/>
          <w:color w:val="auto"/>
          <w:sz w:val="22"/>
          <w:szCs w:val="22"/>
        </w:rPr>
        <w:t>是</w:t>
      </w:r>
      <w:r>
        <w:rPr>
          <w:rFonts w:ascii="宋体" w:eastAsia="宋体" w:cs="Arial"/>
          <w:b w:val="0"/>
          <w:color w:val="auto"/>
          <w:sz w:val="22"/>
          <w:szCs w:val="22"/>
        </w:rPr>
        <w:t>基本技术要求，并未对所有技术细节作出规定，供应商应提供符合本技术要求和国家标准、行业标准的优质产品。</w:t>
      </w:r>
    </w:p>
    <w:p>
      <w:pPr>
        <w:autoSpaceDE w:val="0"/>
        <w:autoSpaceDN w:val="0"/>
        <w:adjustRightInd w:val="0"/>
        <w:snapToGrid w:val="0"/>
        <w:spacing w:line="460" w:lineRule="exact"/>
        <w:ind w:firstLine="440" w:firstLineChars="200"/>
        <w:textAlignment w:val="bottom"/>
        <w:outlineLvl w:val="1"/>
        <w:rPr>
          <w:rFonts w:ascii="宋体" w:eastAsia="宋体" w:cs="Arial"/>
          <w:b w:val="0"/>
          <w:color w:val="auto"/>
          <w:sz w:val="22"/>
          <w:szCs w:val="22"/>
        </w:rPr>
      </w:pPr>
      <w:r>
        <w:rPr>
          <w:rFonts w:ascii="宋体" w:eastAsia="宋体" w:cs="Arial"/>
          <w:b w:val="0"/>
          <w:color w:val="auto"/>
          <w:sz w:val="22"/>
          <w:szCs w:val="22"/>
        </w:rPr>
        <w:t>2、供应商</w:t>
      </w:r>
      <w:r>
        <w:rPr>
          <w:rFonts w:hint="eastAsia" w:ascii="宋体" w:eastAsia="宋体" w:cs="Arial"/>
          <w:b w:val="0"/>
          <w:color w:val="auto"/>
          <w:sz w:val="22"/>
          <w:szCs w:val="22"/>
        </w:rPr>
        <w:t>提供的</w:t>
      </w:r>
      <w:r>
        <w:rPr>
          <w:rFonts w:ascii="宋体" w:eastAsia="宋体" w:cs="Arial"/>
          <w:b w:val="0"/>
          <w:color w:val="auto"/>
          <w:sz w:val="22"/>
          <w:szCs w:val="22"/>
        </w:rPr>
        <w:t>产品与本技术要求不一致时，供应商应在投标文件中予以说明，并由评标委员会鉴定供应商产品能否达到要求。如供应商没有在投标文件中提出异议，则视为供应商提供的产品完全按照本</w:t>
      </w:r>
      <w:r>
        <w:rPr>
          <w:rFonts w:hint="eastAsia" w:ascii="宋体" w:cs="Arial"/>
          <w:b w:val="0"/>
          <w:color w:val="auto"/>
          <w:sz w:val="22"/>
          <w:szCs w:val="22"/>
          <w:lang w:val="en-US" w:eastAsia="zh-CN"/>
        </w:rPr>
        <w:t>遴选</w:t>
      </w:r>
      <w:r>
        <w:rPr>
          <w:rFonts w:ascii="宋体" w:eastAsia="宋体" w:cs="Arial"/>
          <w:b w:val="0"/>
          <w:color w:val="auto"/>
          <w:sz w:val="22"/>
          <w:szCs w:val="22"/>
        </w:rPr>
        <w:t>文件要求。</w:t>
      </w:r>
    </w:p>
    <w:p>
      <w:pPr>
        <w:autoSpaceDE w:val="0"/>
        <w:autoSpaceDN w:val="0"/>
        <w:adjustRightInd w:val="0"/>
        <w:snapToGrid w:val="0"/>
        <w:spacing w:line="460" w:lineRule="exact"/>
        <w:ind w:firstLine="440" w:firstLineChars="200"/>
        <w:textAlignment w:val="bottom"/>
        <w:outlineLvl w:val="1"/>
        <w:rPr>
          <w:rFonts w:ascii="宋体" w:eastAsia="宋体" w:cs="Arial"/>
          <w:b w:val="0"/>
          <w:color w:val="auto"/>
          <w:sz w:val="22"/>
          <w:szCs w:val="22"/>
        </w:rPr>
      </w:pPr>
      <w:r>
        <w:rPr>
          <w:rFonts w:hint="eastAsia" w:ascii="宋体" w:eastAsia="宋体" w:cs="Arial"/>
          <w:b w:val="0"/>
          <w:color w:val="auto"/>
          <w:sz w:val="22"/>
          <w:szCs w:val="22"/>
        </w:rPr>
        <w:t>3</w:t>
      </w:r>
      <w:r>
        <w:rPr>
          <w:rFonts w:ascii="宋体" w:eastAsia="宋体" w:cs="Arial"/>
          <w:b w:val="0"/>
          <w:color w:val="auto"/>
          <w:sz w:val="22"/>
          <w:szCs w:val="22"/>
        </w:rPr>
        <w:t>、技术要求及标准的执行</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40" w:firstLineChars="200"/>
        <w:textAlignment w:val="bottom"/>
        <w:outlineLvl w:val="9"/>
        <w:rPr>
          <w:rFonts w:ascii="宋体" w:eastAsia="宋体" w:cs="Arial"/>
          <w:b w:val="0"/>
          <w:color w:val="auto"/>
          <w:sz w:val="22"/>
          <w:szCs w:val="22"/>
        </w:rPr>
      </w:pPr>
      <w:r>
        <w:rPr>
          <w:rFonts w:hint="eastAsia" w:ascii="宋体" w:cs="Arial"/>
          <w:b w:val="0"/>
          <w:color w:val="auto"/>
          <w:sz w:val="22"/>
          <w:szCs w:val="22"/>
          <w:lang w:val="en-US" w:eastAsia="zh-CN"/>
        </w:rPr>
        <w:t>遴选</w:t>
      </w:r>
      <w:r>
        <w:rPr>
          <w:rFonts w:hint="eastAsia" w:ascii="宋体" w:eastAsia="宋体" w:cs="Arial"/>
          <w:b w:val="0"/>
          <w:color w:val="auto"/>
          <w:sz w:val="22"/>
          <w:szCs w:val="22"/>
          <w:lang w:eastAsia="zh-CN"/>
        </w:rPr>
        <w:t>申请人</w:t>
      </w:r>
      <w:r>
        <w:rPr>
          <w:rFonts w:ascii="宋体" w:eastAsia="宋体" w:cs="Arial"/>
          <w:b w:val="0"/>
          <w:color w:val="auto"/>
          <w:sz w:val="22"/>
          <w:szCs w:val="22"/>
        </w:rPr>
        <w:t>提供的产品应标明所执行的质量标准，若同一标准已颁发新标准，则按最新标准执行。若同一产品同时有几个标准（国际标准、国家标准、行业标准、企业标准等），则按最高层次的标准执行。</w:t>
      </w:r>
    </w:p>
    <w:p>
      <w:pPr>
        <w:pStyle w:val="5"/>
        <w:pageBreakBefore w:val="0"/>
        <w:widowControl w:val="0"/>
        <w:kinsoku/>
        <w:wordWrap/>
        <w:overflowPunct/>
        <w:topLinePunct w:val="0"/>
        <w:autoSpaceDE/>
        <w:autoSpaceDN/>
        <w:bidi w:val="0"/>
        <w:adjustRightInd/>
        <w:snapToGrid/>
        <w:spacing w:line="360" w:lineRule="auto"/>
        <w:textAlignment w:val="auto"/>
        <w:rPr>
          <w:rFonts w:hint="eastAsia" w:hAnsi="宋体" w:cs="宋体"/>
          <w:b/>
          <w:bCs/>
          <w:sz w:val="22"/>
          <w:szCs w:val="22"/>
        </w:rPr>
      </w:pPr>
      <w:r>
        <w:rPr>
          <w:rFonts w:hint="eastAsia"/>
          <w:b/>
          <w:bCs/>
          <w:sz w:val="22"/>
          <w:szCs w:val="22"/>
          <w:lang w:val="en-US" w:eastAsia="zh-CN"/>
        </w:rPr>
        <w:t xml:space="preserve">二、主要采购内容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hAnsi="宋体" w:cs="宋体"/>
          <w:sz w:val="22"/>
          <w:szCs w:val="22"/>
          <w:highlight w:val="none"/>
          <w:lang w:val="en-US" w:eastAsia="zh-CN"/>
        </w:rPr>
      </w:pPr>
      <w:r>
        <w:rPr>
          <w:rFonts w:hint="eastAsia" w:hAnsi="宋体" w:cs="宋体"/>
          <w:sz w:val="22"/>
          <w:szCs w:val="22"/>
          <w:highlight w:val="none"/>
          <w:lang w:val="en-US" w:eastAsia="zh-CN"/>
        </w:rPr>
        <w:t>1、合同期限：壹年，自双方合同签订之日起计算。合同期满后，若甲乙双方同意，可续签一年的合同，同时新一年度的合同服务要求与上一年度相同且合同总价不高于上一年度合同总价。</w:t>
      </w:r>
    </w:p>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440" w:firstLineChars="200"/>
        <w:textAlignment w:val="auto"/>
        <w:rPr>
          <w:rFonts w:hint="eastAsia" w:hAnsi="宋体" w:cs="宋体"/>
          <w:sz w:val="22"/>
          <w:szCs w:val="22"/>
          <w:lang w:val="en-US" w:eastAsia="zh-CN"/>
        </w:rPr>
      </w:pPr>
      <w:r>
        <w:rPr>
          <w:rFonts w:hint="eastAsia" w:hAnsi="宋体" w:cs="宋体"/>
          <w:sz w:val="22"/>
          <w:szCs w:val="22"/>
          <w:lang w:val="en-US" w:eastAsia="zh-CN"/>
        </w:rPr>
        <w:t>2、采购内容：</w:t>
      </w:r>
    </w:p>
    <w:tbl>
      <w:tblPr>
        <w:tblStyle w:val="10"/>
        <w:tblpPr w:leftFromText="180" w:rightFromText="180" w:vertAnchor="text" w:horzAnchor="page" w:tblpX="670" w:tblpY="575"/>
        <w:tblOverlap w:val="never"/>
        <w:tblW w:w="10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05"/>
        <w:gridCol w:w="5145"/>
        <w:gridCol w:w="145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序号</w:t>
            </w:r>
          </w:p>
        </w:tc>
        <w:tc>
          <w:tcPr>
            <w:tcW w:w="220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内容</w:t>
            </w:r>
          </w:p>
        </w:tc>
        <w:tc>
          <w:tcPr>
            <w:tcW w:w="51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产品要求</w:t>
            </w: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规格</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1</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医用</w:t>
            </w:r>
            <w:r>
              <w:rPr>
                <w:rFonts w:hint="eastAsia" w:ascii="宋体" w:hAnsi="宋体" w:eastAsia="宋体" w:cs="宋体"/>
                <w:i w:val="0"/>
                <w:iCs w:val="0"/>
                <w:color w:val="000000"/>
                <w:kern w:val="0"/>
                <w:sz w:val="22"/>
                <w:szCs w:val="22"/>
                <w:u w:val="none"/>
                <w:lang w:val="en-US" w:eastAsia="zh-CN" w:bidi="ar"/>
              </w:rPr>
              <w:t>复合碘消毒棉签</w:t>
            </w:r>
          </w:p>
        </w:tc>
        <w:tc>
          <w:tcPr>
            <w:tcW w:w="514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1、产品组成：由棉签和</w:t>
            </w:r>
            <w:r>
              <w:rPr>
                <w:rFonts w:hint="eastAsia" w:ascii="宋体" w:hAnsi="宋体" w:eastAsia="宋体" w:cs="宋体"/>
                <w:i w:val="0"/>
                <w:iCs w:val="0"/>
                <w:color w:val="000000"/>
                <w:kern w:val="0"/>
                <w:sz w:val="22"/>
                <w:szCs w:val="22"/>
                <w:u w:val="none"/>
                <w:lang w:val="en-US" w:eastAsia="zh-CN" w:bidi="ar"/>
              </w:rPr>
              <w:t>复合碘</w:t>
            </w:r>
            <w:r>
              <w:rPr>
                <w:rFonts w:hint="eastAsia" w:ascii="宋体" w:hAnsi="宋体" w:cs="宋体"/>
                <w:i w:val="0"/>
                <w:iCs w:val="0"/>
                <w:color w:val="000000"/>
                <w:kern w:val="0"/>
                <w:sz w:val="22"/>
                <w:szCs w:val="22"/>
                <w:u w:val="none"/>
                <w:lang w:val="en-US" w:eastAsia="zh-CN" w:bidi="ar"/>
              </w:rPr>
              <w:t>消毒液</w:t>
            </w:r>
            <w:r>
              <w:rPr>
                <w:rFonts w:hint="eastAsia"/>
                <w:lang w:val="en-US" w:eastAsia="zh-CN"/>
              </w:rPr>
              <w:t>组成，其中棉签由棉干和棉头组成；</w:t>
            </w:r>
          </w:p>
          <w:p>
            <w:pPr>
              <w:pStyle w:val="2"/>
              <w:numPr>
                <w:ilvl w:val="0"/>
                <w:numId w:val="0"/>
              </w:numPr>
              <w:ind w:leftChars="0"/>
              <w:rPr>
                <w:rFonts w:hint="eastAsia"/>
                <w:lang w:val="en-US" w:eastAsia="zh-CN"/>
              </w:rPr>
            </w:pPr>
            <w:r>
              <w:rPr>
                <w:rFonts w:hint="eastAsia"/>
                <w:lang w:val="en-US" w:eastAsia="zh-CN"/>
              </w:rPr>
              <w:t>2、棉头浅棕色无杂质，有碘味，与棉干需缠绕紧密，不得出现脱落现象；</w:t>
            </w:r>
          </w:p>
          <w:p>
            <w:pPr>
              <w:pStyle w:val="2"/>
              <w:numPr>
                <w:ilvl w:val="0"/>
                <w:numId w:val="0"/>
              </w:numPr>
              <w:ind w:leftChars="0"/>
              <w:rPr>
                <w:rFonts w:hint="default"/>
                <w:lang w:val="en-US" w:eastAsia="zh-CN"/>
              </w:rPr>
            </w:pPr>
            <w:r>
              <w:rPr>
                <w:rFonts w:hint="eastAsia"/>
                <w:lang w:val="en-US" w:eastAsia="zh-CN"/>
              </w:rPr>
              <w:t>3、棉签浸润液有效碘含量（%）：0.45~0.55，醋酸氯己定含量（%）：0.028~0.034；</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4、单支棉签含液量≥0.2g；</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5、性能特点：对肠道致病菌、化脓性球菌、致病性酵母菌等医院感染常见菌有杀灭效果；</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6、</w:t>
            </w:r>
            <w:r>
              <w:rPr>
                <w:rFonts w:hint="default"/>
                <w:lang w:val="en-US" w:eastAsia="zh-CN"/>
              </w:rPr>
              <w:t>适用范围：用于注射、输液前对完整皮肤消毒处理</w:t>
            </w:r>
            <w:r>
              <w:rPr>
                <w:rFonts w:hint="eastAsia"/>
                <w:lang w:val="en-US" w:eastAsia="zh-CN"/>
              </w:rPr>
              <w:t>；创面消毒；亦适用于婴幼儿（新生儿）皮肤消毒；</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lang w:val="en-US" w:eastAsia="zh-CN"/>
              </w:rPr>
              <w:t>7、有效期≥2年。</w:t>
            </w: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50支/瓶</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2</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医用碘伏消毒棉签</w:t>
            </w:r>
          </w:p>
        </w:tc>
        <w:tc>
          <w:tcPr>
            <w:tcW w:w="514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1、产品组成：由棉签和碘伏消毒液组成，其中棉签由棉干和棉头组成；</w:t>
            </w:r>
          </w:p>
          <w:p>
            <w:pPr>
              <w:pStyle w:val="2"/>
              <w:numPr>
                <w:ilvl w:val="0"/>
                <w:numId w:val="0"/>
              </w:numPr>
              <w:ind w:leftChars="0"/>
              <w:rPr>
                <w:rFonts w:hint="eastAsia"/>
                <w:lang w:val="en-US" w:eastAsia="zh-CN"/>
              </w:rPr>
            </w:pPr>
            <w:r>
              <w:rPr>
                <w:rFonts w:hint="eastAsia"/>
                <w:lang w:val="en-US" w:eastAsia="zh-CN"/>
              </w:rPr>
              <w:t>2、棉头浅棕色、无杂质，有碘嗅味；棉头与棉干需缠绕紧密，不得出现脱落现象；</w:t>
            </w:r>
          </w:p>
          <w:p>
            <w:pPr>
              <w:pStyle w:val="2"/>
              <w:numPr>
                <w:ilvl w:val="0"/>
                <w:numId w:val="0"/>
              </w:numPr>
              <w:ind w:leftChars="0"/>
              <w:rPr>
                <w:rFonts w:hint="default"/>
                <w:lang w:val="en-US" w:eastAsia="zh-CN"/>
              </w:rPr>
            </w:pPr>
            <w:r>
              <w:rPr>
                <w:rFonts w:hint="eastAsia"/>
                <w:lang w:val="en-US" w:eastAsia="zh-CN"/>
              </w:rPr>
              <w:t>3、棉签有效碘含量：4500mg/L~5500mg/L；</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4、单支棉签含液量≥0.2g；</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5、性能特点：对大肠杆菌、金黄色葡萄球菌、白色念珠菌等医院感染常见菌有杀灭效果；</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6、</w:t>
            </w:r>
            <w:r>
              <w:rPr>
                <w:rFonts w:hint="default"/>
                <w:lang w:val="en-US" w:eastAsia="zh-CN"/>
              </w:rPr>
              <w:t>适用范围：用于注射、输液前对完整皮肤</w:t>
            </w:r>
            <w:r>
              <w:rPr>
                <w:rFonts w:hint="eastAsia"/>
                <w:lang w:val="en-US" w:eastAsia="zh-CN"/>
              </w:rPr>
              <w:t>的</w:t>
            </w:r>
            <w:r>
              <w:rPr>
                <w:rFonts w:hint="default"/>
                <w:lang w:val="en-US" w:eastAsia="zh-CN"/>
              </w:rPr>
              <w:t>消毒处理</w:t>
            </w:r>
            <w:r>
              <w:rPr>
                <w:rFonts w:hint="eastAsia"/>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lang w:val="en-US" w:eastAsia="zh-CN"/>
              </w:rPr>
              <w:t>7、有效期≥2年。</w:t>
            </w: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20支/瓶</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3</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医用</w:t>
            </w:r>
            <w:r>
              <w:rPr>
                <w:rFonts w:hint="eastAsia" w:ascii="宋体" w:hAnsi="宋体" w:eastAsia="宋体" w:cs="宋体"/>
                <w:i w:val="0"/>
                <w:iCs w:val="0"/>
                <w:color w:val="000000"/>
                <w:kern w:val="0"/>
                <w:sz w:val="22"/>
                <w:szCs w:val="22"/>
                <w:u w:val="none"/>
                <w:lang w:val="en-US" w:eastAsia="zh-CN" w:bidi="ar"/>
              </w:rPr>
              <w:t>酒精消毒棉签</w:t>
            </w:r>
          </w:p>
        </w:tc>
        <w:tc>
          <w:tcPr>
            <w:tcW w:w="514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1、产品组成：由棉签和酒精组成，其中棉签由棉干和棉头组成；</w:t>
            </w:r>
          </w:p>
          <w:p>
            <w:pPr>
              <w:pStyle w:val="2"/>
              <w:numPr>
                <w:ilvl w:val="0"/>
                <w:numId w:val="0"/>
              </w:numPr>
              <w:ind w:leftChars="0"/>
              <w:rPr>
                <w:rFonts w:hint="eastAsia"/>
                <w:lang w:val="en-US" w:eastAsia="zh-CN"/>
              </w:rPr>
            </w:pPr>
            <w:r>
              <w:rPr>
                <w:rFonts w:hint="eastAsia"/>
                <w:lang w:val="en-US" w:eastAsia="zh-CN"/>
              </w:rPr>
              <w:t>2、棉头白色无杂质，有醇味，与棉干需缠绕紧密，不得出现脱落现象；</w:t>
            </w:r>
          </w:p>
          <w:p>
            <w:pPr>
              <w:pStyle w:val="2"/>
              <w:numPr>
                <w:ilvl w:val="0"/>
                <w:numId w:val="0"/>
              </w:numPr>
              <w:ind w:leftChars="0"/>
              <w:rPr>
                <w:rFonts w:hint="default"/>
                <w:lang w:val="en-US" w:eastAsia="zh-CN"/>
              </w:rPr>
            </w:pPr>
            <w:r>
              <w:rPr>
                <w:rFonts w:hint="eastAsia"/>
                <w:lang w:val="en-US" w:eastAsia="zh-CN"/>
              </w:rPr>
              <w:t>3、棉签乙醇含量（体积分数）：70%~80%；</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4、单支棉签含液量≥0.2g；</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5、性能特点：对大肠杆菌、金黄色葡萄球菌、白色念珠菌等医院感染常见菌有杀灭效果；</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6、</w:t>
            </w:r>
            <w:r>
              <w:rPr>
                <w:rFonts w:hint="default"/>
                <w:lang w:val="en-US" w:eastAsia="zh-CN"/>
              </w:rPr>
              <w:t>适用范围：用于注射、输液前对完整皮肤消毒处理</w:t>
            </w:r>
            <w:r>
              <w:rPr>
                <w:rFonts w:hint="eastAsia"/>
                <w:lang w:val="en-US" w:eastAsia="zh-CN"/>
              </w:rPr>
              <w:t>；</w:t>
            </w:r>
          </w:p>
          <w:p>
            <w:pPr>
              <w:pStyle w:val="2"/>
              <w:numPr>
                <w:ilvl w:val="0"/>
                <w:numId w:val="0"/>
              </w:numPr>
              <w:ind w:leftChars="0"/>
              <w:rPr>
                <w:rFonts w:hint="default"/>
                <w:lang w:val="en-US" w:eastAsia="zh-CN"/>
              </w:rPr>
            </w:pPr>
            <w:r>
              <w:rPr>
                <w:rFonts w:hint="eastAsia"/>
                <w:lang w:val="en-US" w:eastAsia="zh-CN"/>
              </w:rPr>
              <w:t>7、有效期≥2年。</w:t>
            </w: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20支/瓶</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8"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4</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w:t>
            </w:r>
            <w:r>
              <w:rPr>
                <w:rFonts w:hint="eastAsia" w:ascii="宋体" w:hAnsi="宋体" w:eastAsia="宋体" w:cs="宋体"/>
                <w:i w:val="0"/>
                <w:iCs w:val="0"/>
                <w:color w:val="000000"/>
                <w:kern w:val="2"/>
                <w:sz w:val="22"/>
                <w:szCs w:val="22"/>
                <w:u w:val="none"/>
                <w:lang w:val="en-US" w:eastAsia="zh-CN" w:bidi="ar-SA"/>
              </w:rPr>
              <w:t>酒精消毒棉签</w:t>
            </w:r>
          </w:p>
        </w:tc>
        <w:tc>
          <w:tcPr>
            <w:tcW w:w="514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1、产品组成：由棉签和酒精组成，其中棉签由棉干和棉头组成；</w:t>
            </w:r>
          </w:p>
          <w:p>
            <w:pPr>
              <w:pStyle w:val="2"/>
              <w:numPr>
                <w:ilvl w:val="0"/>
                <w:numId w:val="0"/>
              </w:numPr>
              <w:ind w:leftChars="0"/>
              <w:rPr>
                <w:rFonts w:hint="eastAsia"/>
                <w:lang w:val="en-US" w:eastAsia="zh-CN"/>
              </w:rPr>
            </w:pPr>
            <w:r>
              <w:rPr>
                <w:rFonts w:hint="eastAsia"/>
                <w:lang w:val="en-US" w:eastAsia="zh-CN"/>
              </w:rPr>
              <w:t>2、棉头白色无杂质，有醇味，与棉干需缠绕紧密，不得出现脱落现象；</w:t>
            </w:r>
          </w:p>
          <w:p>
            <w:pPr>
              <w:pStyle w:val="2"/>
              <w:numPr>
                <w:ilvl w:val="0"/>
                <w:numId w:val="0"/>
              </w:numPr>
              <w:ind w:leftChars="0"/>
              <w:rPr>
                <w:rFonts w:hint="default"/>
                <w:lang w:val="en-US" w:eastAsia="zh-CN"/>
              </w:rPr>
            </w:pPr>
            <w:r>
              <w:rPr>
                <w:rFonts w:hint="eastAsia"/>
                <w:lang w:val="en-US" w:eastAsia="zh-CN"/>
              </w:rPr>
              <w:t>3、棉签乙醇含量（体积分数）：70%~80%；</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4、单支棉签含液量≥0.2g；</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5、性能特点：对大肠杆菌、金黄色葡萄球菌、白色念珠菌等医院感染常见菌有杀灭效果；</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6、</w:t>
            </w:r>
            <w:r>
              <w:rPr>
                <w:rFonts w:hint="default"/>
                <w:lang w:val="en-US" w:eastAsia="zh-CN"/>
              </w:rPr>
              <w:t>适用范围：用于注射、输液前对完整皮肤消毒处理</w:t>
            </w:r>
            <w:r>
              <w:rPr>
                <w:rFonts w:hint="eastAsia"/>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lang w:val="en-US" w:eastAsia="zh-CN"/>
              </w:rPr>
              <w:t>7、有效期≥2年。</w:t>
            </w: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30支/瓶</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5</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w:t>
            </w:r>
            <w:r>
              <w:rPr>
                <w:rFonts w:hint="default" w:ascii="宋体" w:hAnsi="宋体" w:eastAsia="宋体" w:cs="宋体"/>
                <w:i w:val="0"/>
                <w:iCs w:val="0"/>
                <w:color w:val="000000"/>
                <w:kern w:val="2"/>
                <w:sz w:val="22"/>
                <w:szCs w:val="22"/>
                <w:u w:val="none"/>
                <w:lang w:val="en-US" w:eastAsia="zh-CN" w:bidi="ar-SA"/>
              </w:rPr>
              <w:t>酒精消毒棉签</w:t>
            </w:r>
          </w:p>
        </w:tc>
        <w:tc>
          <w:tcPr>
            <w:tcW w:w="514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1、产品组成：由棉签和酒精组成，其中棉签由棉干和棉头组成；</w:t>
            </w:r>
          </w:p>
          <w:p>
            <w:pPr>
              <w:pStyle w:val="2"/>
              <w:numPr>
                <w:ilvl w:val="0"/>
                <w:numId w:val="0"/>
              </w:numPr>
              <w:ind w:leftChars="0"/>
              <w:rPr>
                <w:rFonts w:hint="eastAsia"/>
                <w:lang w:val="en-US" w:eastAsia="zh-CN"/>
              </w:rPr>
            </w:pPr>
            <w:r>
              <w:rPr>
                <w:rFonts w:hint="eastAsia"/>
                <w:lang w:val="en-US" w:eastAsia="zh-CN"/>
              </w:rPr>
              <w:t>2、棉头白色无杂质，有醇味，与棉干需缠绕紧密，不得出现脱落现象；</w:t>
            </w:r>
          </w:p>
          <w:p>
            <w:pPr>
              <w:pStyle w:val="2"/>
              <w:numPr>
                <w:ilvl w:val="0"/>
                <w:numId w:val="0"/>
              </w:numPr>
              <w:ind w:leftChars="0"/>
              <w:rPr>
                <w:rFonts w:hint="default"/>
                <w:lang w:val="en-US" w:eastAsia="zh-CN"/>
              </w:rPr>
            </w:pPr>
            <w:r>
              <w:rPr>
                <w:rFonts w:hint="eastAsia"/>
                <w:lang w:val="en-US" w:eastAsia="zh-CN"/>
              </w:rPr>
              <w:t>3、棉签乙醇含量（体积分数）：70%~80%；</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4、单支棉签含液量≥0.2g；</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5、性能特点：对大肠杆菌、金黄色葡萄球菌、白色念珠菌等医院感染常见菌有杀灭效果；</w:t>
            </w:r>
            <w:r>
              <w:rPr>
                <w:rFonts w:hint="eastAsia"/>
                <w:b/>
                <w:bCs/>
                <w:lang w:val="en-US" w:eastAsia="zh-CN"/>
              </w:rPr>
              <w:t>（提供检测报告）</w:t>
            </w:r>
          </w:p>
          <w:p>
            <w:pPr>
              <w:pStyle w:val="2"/>
              <w:numPr>
                <w:ilvl w:val="0"/>
                <w:numId w:val="0"/>
              </w:numPr>
              <w:ind w:leftChars="0"/>
              <w:rPr>
                <w:rFonts w:hint="default"/>
                <w:lang w:val="en-US" w:eastAsia="zh-CN"/>
              </w:rPr>
            </w:pPr>
            <w:r>
              <w:rPr>
                <w:rFonts w:hint="eastAsia"/>
                <w:lang w:val="en-US" w:eastAsia="zh-CN"/>
              </w:rPr>
              <w:t>6、</w:t>
            </w:r>
            <w:r>
              <w:rPr>
                <w:rFonts w:hint="default"/>
                <w:lang w:val="en-US" w:eastAsia="zh-CN"/>
              </w:rPr>
              <w:t>适用范围：用于注射、输液前对完整皮肤消毒处理</w:t>
            </w:r>
            <w:r>
              <w:rPr>
                <w:rFonts w:hint="eastAsia"/>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lang w:val="en-US" w:eastAsia="zh-CN"/>
              </w:rPr>
              <w:t>7、有效期≥2年。</w:t>
            </w: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50支/瓶</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6</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医用酒精消毒片</w:t>
            </w:r>
          </w:p>
        </w:tc>
        <w:tc>
          <w:tcPr>
            <w:tcW w:w="5145" w:type="dxa"/>
            <w:noWrap w:val="0"/>
            <w:vAlign w:val="center"/>
          </w:tcPr>
          <w:p>
            <w:pPr>
              <w:pStyle w:val="2"/>
              <w:numPr>
                <w:ilvl w:val="0"/>
                <w:numId w:val="0"/>
              </w:numPr>
              <w:rPr>
                <w:rFonts w:hint="eastAsia"/>
                <w:lang w:val="en-US" w:eastAsia="zh-CN"/>
              </w:rPr>
            </w:pPr>
            <w:r>
              <w:rPr>
                <w:rFonts w:hint="eastAsia"/>
                <w:lang w:val="en-US" w:eastAsia="zh-CN"/>
              </w:rPr>
              <w:t>1、主要原料：无纺布（非织造布）；</w:t>
            </w:r>
          </w:p>
          <w:p>
            <w:pPr>
              <w:pStyle w:val="2"/>
              <w:numPr>
                <w:ilvl w:val="0"/>
                <w:numId w:val="0"/>
              </w:numPr>
              <w:rPr>
                <w:rFonts w:hint="default"/>
                <w:lang w:val="en-US" w:eastAsia="zh-CN"/>
              </w:rPr>
            </w:pPr>
            <w:r>
              <w:rPr>
                <w:rFonts w:hint="eastAsia"/>
                <w:lang w:val="en-US" w:eastAsia="zh-CN"/>
              </w:rPr>
              <w:t>2、单片规格：3cm*6cm（允许±0.5cm偏差）；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3、性能特点：对大肠杆菌、金黄色葡萄球菌、白色念珠菌等医院感染常见菌有杀灭效果；</w:t>
            </w:r>
            <w:r>
              <w:rPr>
                <w:rFonts w:hint="eastAsia"/>
                <w:b/>
                <w:bCs/>
                <w:lang w:val="en-US" w:eastAsia="zh-CN"/>
              </w:rPr>
              <w:t>（提供检测报告）</w:t>
            </w:r>
          </w:p>
          <w:p>
            <w:pPr>
              <w:pStyle w:val="2"/>
              <w:numPr>
                <w:ilvl w:val="0"/>
                <w:numId w:val="0"/>
              </w:numPr>
              <w:rPr>
                <w:rFonts w:hint="eastAsia"/>
                <w:lang w:val="en-US" w:eastAsia="zh-CN"/>
              </w:rPr>
            </w:pPr>
            <w:r>
              <w:rPr>
                <w:rFonts w:hint="eastAsia"/>
                <w:lang w:val="en-US" w:eastAsia="zh-CN"/>
              </w:rPr>
              <w:t>4、</w:t>
            </w:r>
            <w:r>
              <w:rPr>
                <w:rFonts w:hint="default"/>
                <w:lang w:val="en-US" w:eastAsia="zh-CN"/>
              </w:rPr>
              <w:t>适用范围：用于注射、输液前对完整皮肤消毒处理</w:t>
            </w:r>
            <w:r>
              <w:rPr>
                <w:rFonts w:hint="eastAsia"/>
                <w:lang w:val="en-US" w:eastAsia="zh-CN"/>
              </w:rPr>
              <w:t>；</w:t>
            </w:r>
          </w:p>
          <w:p>
            <w:pPr>
              <w:pStyle w:val="2"/>
              <w:numPr>
                <w:ilvl w:val="0"/>
                <w:numId w:val="0"/>
              </w:numPr>
              <w:rPr>
                <w:rFonts w:hint="default"/>
                <w:lang w:val="en-US" w:eastAsia="zh-CN"/>
              </w:rPr>
            </w:pPr>
            <w:r>
              <w:rPr>
                <w:rFonts w:hint="eastAsia"/>
                <w:lang w:val="en-US" w:eastAsia="zh-CN"/>
              </w:rPr>
              <w:t>5、乙醇含量（体积分数）：70%~80%；</w:t>
            </w:r>
            <w:r>
              <w:rPr>
                <w:rFonts w:hint="eastAsia"/>
                <w:b/>
                <w:bCs/>
                <w:lang w:val="en-US" w:eastAsia="zh-CN"/>
              </w:rPr>
              <w:t>（提供检测报告）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lang w:val="en-US" w:eastAsia="zh-CN"/>
              </w:rPr>
              <w:t>5、有效期≥2年。</w:t>
            </w: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50片/盒</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16"/>
                <w:szCs w:val="16"/>
                <w:u w:val="none"/>
                <w:lang w:val="en-US" w:eastAsia="zh-CN" w:bidi="ar"/>
              </w:rPr>
              <w:t>（每片单独包装）</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755" w:type="dxa"/>
            <w:gridSpan w:val="5"/>
            <w:noWrap w:val="0"/>
            <w:vAlign w:val="center"/>
          </w:tcPr>
          <w:p>
            <w:pPr>
              <w:spacing w:line="360" w:lineRule="auto"/>
              <w:rPr>
                <w:rFonts w:hint="eastAsia" w:ascii="新宋体" w:hAnsi="新宋体" w:eastAsia="新宋体" w:cs="新宋体"/>
                <w:b/>
                <w:bCs/>
                <w:color w:val="auto"/>
                <w:sz w:val="22"/>
                <w:szCs w:val="22"/>
                <w:highlight w:val="none"/>
                <w:shd w:val="clear" w:color="auto" w:fill="FFFFFF"/>
                <w:lang w:val="en-US" w:eastAsia="zh-CN"/>
              </w:rPr>
            </w:pPr>
            <w:r>
              <w:rPr>
                <w:rFonts w:hint="eastAsia" w:ascii="新宋体" w:hAnsi="新宋体" w:eastAsia="新宋体" w:cs="新宋体"/>
                <w:b/>
                <w:bCs/>
                <w:color w:val="auto"/>
                <w:sz w:val="22"/>
                <w:szCs w:val="22"/>
                <w:highlight w:val="none"/>
                <w:shd w:val="clear" w:color="auto" w:fill="FFFFFF"/>
                <w:lang w:val="en-US" w:eastAsia="zh-CN"/>
              </w:rPr>
              <w:t>注：1、上述产品医院目前在用品牌包括朗索、康威达、稳健等。</w:t>
            </w:r>
          </w:p>
          <w:p>
            <w:pPr>
              <w:numPr>
                <w:ilvl w:val="0"/>
                <w:numId w:val="2"/>
              </w:numPr>
              <w:spacing w:line="360" w:lineRule="auto"/>
              <w:rPr>
                <w:rFonts w:hint="eastAsia" w:ascii="新宋体" w:hAnsi="新宋体" w:eastAsia="新宋体" w:cs="新宋体"/>
                <w:b/>
                <w:bCs/>
                <w:color w:val="auto"/>
                <w:sz w:val="22"/>
                <w:szCs w:val="22"/>
                <w:highlight w:val="none"/>
                <w:shd w:val="clear" w:color="auto" w:fill="FFFFFF"/>
                <w:lang w:val="en-US" w:eastAsia="zh-CN"/>
              </w:rPr>
            </w:pPr>
            <w:r>
              <w:rPr>
                <w:rFonts w:hint="eastAsia" w:ascii="新宋体" w:hAnsi="新宋体" w:eastAsia="新宋体" w:cs="新宋体"/>
                <w:b/>
                <w:bCs/>
                <w:color w:val="auto"/>
                <w:sz w:val="22"/>
                <w:szCs w:val="22"/>
                <w:highlight w:val="none"/>
                <w:shd w:val="clear" w:color="auto" w:fill="FFFFFF"/>
                <w:lang w:val="en-US" w:eastAsia="zh-CN"/>
              </w:rPr>
              <w:t>以上要求中需提供相关检测报告（加盖公章）的，若投标人未提供相关检测报告（加盖公章）将不得分。</w:t>
            </w:r>
          </w:p>
          <w:p>
            <w:pPr>
              <w:pStyle w:val="2"/>
              <w:spacing w:line="360" w:lineRule="auto"/>
              <w:ind w:left="0" w:leftChars="0" w:firstLine="0" w:firstLineChars="0"/>
              <w:rPr>
                <w:rFonts w:hint="eastAsia" w:ascii="宋体" w:hAnsi="宋体" w:cs="宋体"/>
                <w:color w:val="auto"/>
                <w:sz w:val="22"/>
                <w:szCs w:val="28"/>
                <w:vertAlign w:val="baseline"/>
                <w:lang w:val="en-US" w:eastAsia="zh-CN"/>
              </w:rPr>
            </w:pPr>
            <w:r>
              <w:rPr>
                <w:rFonts w:hint="eastAsia" w:ascii="新宋体" w:hAnsi="新宋体" w:eastAsia="新宋体" w:cs="新宋体"/>
                <w:b/>
                <w:bCs/>
                <w:color w:val="FF0000"/>
                <w:sz w:val="22"/>
                <w:szCs w:val="22"/>
                <w:highlight w:val="none"/>
                <w:u w:val="single"/>
                <w:shd w:val="clear" w:color="auto" w:fill="FFFFFF"/>
                <w:lang w:val="en-US" w:eastAsia="zh-CN"/>
              </w:rPr>
              <w:t>▲3、上述各产品投标人原则上需全部投标响应，若确实无法提供，每缺少一样扣3分，缺少产品＞3样作无效标结果。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755" w:type="dxa"/>
            <w:gridSpan w:val="5"/>
            <w:shd w:val="clear" w:color="auto" w:fill="C8C8C8" w:themeFill="accent3" w:themeFillTint="99"/>
            <w:noWrap w:val="0"/>
            <w:vAlign w:val="center"/>
          </w:tcPr>
          <w:p>
            <w:pPr>
              <w:rPr>
                <w:rFonts w:hint="eastAsia" w:ascii="新宋体" w:hAnsi="新宋体" w:eastAsia="新宋体" w:cs="新宋体"/>
                <w:b/>
                <w:bCs/>
                <w:color w:val="auto"/>
                <w:sz w:val="22"/>
                <w:szCs w:val="22"/>
                <w:highlight w:val="none"/>
                <w:shd w:val="clear" w:color="auto" w:fill="FFFFFF"/>
                <w:lang w:val="en-US" w:eastAsia="zh-CN"/>
              </w:rPr>
            </w:pPr>
          </w:p>
        </w:tc>
      </w:tr>
    </w:tbl>
    <w:p>
      <w:pPr>
        <w:pStyle w:val="2"/>
        <w:ind w:left="0" w:leftChars="0" w:firstLine="0" w:firstLineChars="0"/>
        <w:rPr>
          <w:rFonts w:hint="eastAsia"/>
        </w:rPr>
      </w:pPr>
    </w:p>
    <w:p>
      <w:pPr>
        <w:pStyle w:val="2"/>
        <w:rPr>
          <w:rFonts w:hint="eastAsia" w:ascii="宋体" w:hAnsi="宋体" w:cs="Times New Roman"/>
          <w:b/>
          <w:sz w:val="22"/>
          <w:szCs w:val="22"/>
          <w:lang w:val="en-US" w:eastAsia="zh-CN"/>
        </w:rPr>
      </w:pPr>
    </w:p>
    <w:p>
      <w:pPr>
        <w:pStyle w:val="2"/>
        <w:rPr>
          <w:rFonts w:hint="eastAsia" w:ascii="宋体" w:hAnsi="宋体" w:cs="Times New Roman"/>
          <w:b/>
          <w:sz w:val="22"/>
          <w:szCs w:val="22"/>
          <w:lang w:val="en-US" w:eastAsia="zh-CN"/>
        </w:rPr>
      </w:pPr>
    </w:p>
    <w:p>
      <w:pPr>
        <w:pStyle w:val="2"/>
        <w:rPr>
          <w:rFonts w:hint="eastAsia" w:ascii="宋体" w:hAnsi="宋体" w:cs="Times New Roman"/>
          <w:b/>
          <w:sz w:val="22"/>
          <w:szCs w:val="22"/>
          <w:lang w:val="en-US" w:eastAsia="zh-CN"/>
        </w:rPr>
      </w:pPr>
    </w:p>
    <w:p>
      <w:pPr>
        <w:pStyle w:val="2"/>
        <w:rPr>
          <w:rFonts w:hint="eastAsia"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keepNext w:val="0"/>
        <w:keepLines w:val="0"/>
        <w:pageBreakBefore w:val="0"/>
        <w:widowControl w:val="0"/>
        <w:tabs>
          <w:tab w:val="center" w:pos="4153"/>
        </w:tabs>
        <w:kinsoku/>
        <w:wordWrap/>
        <w:overflowPunct/>
        <w:topLinePunct w:val="0"/>
        <w:autoSpaceDE/>
        <w:autoSpaceDN/>
        <w:bidi w:val="0"/>
        <w:adjustRightInd/>
        <w:snapToGrid/>
        <w:spacing w:line="460" w:lineRule="exact"/>
        <w:textAlignment w:val="auto"/>
        <w:outlineLvl w:val="1"/>
        <w:rPr>
          <w:rFonts w:hint="eastAsia" w:ascii="宋体" w:hAnsi="宋体" w:eastAsia="宋体" w:cs="Times New Roman"/>
          <w:b/>
          <w:sz w:val="22"/>
          <w:szCs w:val="22"/>
          <w:lang w:eastAsia="zh-CN"/>
        </w:rPr>
      </w:pPr>
      <w:r>
        <w:rPr>
          <w:rFonts w:hint="eastAsia" w:ascii="宋体" w:hAnsi="宋体" w:eastAsia="宋体" w:cs="Times New Roman"/>
          <w:b/>
          <w:sz w:val="22"/>
          <w:szCs w:val="22"/>
          <w:lang w:val="en-US" w:eastAsia="zh-CN"/>
        </w:rPr>
        <w:t>三</w:t>
      </w:r>
      <w:r>
        <w:rPr>
          <w:rFonts w:hint="eastAsia" w:ascii="宋体" w:hAnsi="宋体" w:eastAsia="宋体" w:cs="Times New Roman"/>
          <w:b/>
          <w:sz w:val="22"/>
          <w:szCs w:val="22"/>
        </w:rPr>
        <w:t>、主要商务要求</w:t>
      </w:r>
    </w:p>
    <w:p>
      <w:pPr>
        <w:keepNext w:val="0"/>
        <w:keepLines w:val="0"/>
        <w:pageBreakBefore w:val="0"/>
        <w:widowControl w:val="0"/>
        <w:kinsoku/>
        <w:wordWrap/>
        <w:overflowPunct/>
        <w:topLinePunct w:val="0"/>
        <w:autoSpaceDE/>
        <w:autoSpaceDN/>
        <w:bidi w:val="0"/>
        <w:spacing w:line="460" w:lineRule="exact"/>
        <w:ind w:firstLine="221" w:firstLineChars="100"/>
        <w:jc w:val="left"/>
        <w:textAlignment w:val="auto"/>
        <w:rPr>
          <w:b/>
          <w:bCs w:val="0"/>
          <w:color w:val="000000"/>
          <w:sz w:val="22"/>
          <w:szCs w:val="22"/>
        </w:rPr>
      </w:pPr>
      <w:r>
        <w:rPr>
          <w:rFonts w:hint="eastAsia"/>
          <w:b/>
          <w:bCs w:val="0"/>
          <w:color w:val="000000"/>
          <w:sz w:val="22"/>
          <w:szCs w:val="22"/>
        </w:rPr>
        <w:t>1、报价方式</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Ansi="宋体"/>
          <w:color w:val="000000"/>
          <w:sz w:val="22"/>
          <w:szCs w:val="22"/>
        </w:rPr>
      </w:pPr>
      <w:r>
        <w:rPr>
          <w:rFonts w:hint="eastAsia" w:hAnsi="宋体"/>
          <w:color w:val="000000"/>
          <w:sz w:val="22"/>
          <w:szCs w:val="22"/>
        </w:rPr>
        <w:t>1.1</w:t>
      </w:r>
      <w:r>
        <w:rPr>
          <w:rFonts w:hint="eastAsia" w:ascii="宋体" w:eastAsia="宋体"/>
          <w:b w:val="0"/>
          <w:bCs/>
          <w:color w:val="auto"/>
          <w:sz w:val="22"/>
          <w:szCs w:val="22"/>
        </w:rPr>
        <w:t>本次采购采用固定单价合同</w:t>
      </w:r>
      <w:r>
        <w:rPr>
          <w:rFonts w:hint="eastAsia" w:ascii="宋体" w:eastAsia="宋体"/>
          <w:b w:val="0"/>
          <w:bCs/>
          <w:color w:val="auto"/>
          <w:sz w:val="22"/>
          <w:szCs w:val="22"/>
          <w:lang w:eastAsia="zh-CN"/>
        </w:rPr>
        <w:t>（</w:t>
      </w:r>
      <w:r>
        <w:rPr>
          <w:rFonts w:hint="eastAsia" w:hAnsi="宋体"/>
          <w:color w:val="000000"/>
          <w:sz w:val="22"/>
          <w:szCs w:val="22"/>
        </w:rPr>
        <w:t>包括</w:t>
      </w:r>
      <w:r>
        <w:rPr>
          <w:rFonts w:hint="eastAsia" w:hAnsi="宋体"/>
          <w:color w:val="000000"/>
          <w:sz w:val="22"/>
          <w:szCs w:val="22"/>
          <w:lang w:val="en-US" w:eastAsia="zh-CN"/>
        </w:rPr>
        <w:t>货物</w:t>
      </w:r>
      <w:r>
        <w:rPr>
          <w:rFonts w:hint="eastAsia" w:hAnsi="宋体"/>
          <w:color w:val="000000"/>
          <w:sz w:val="22"/>
          <w:szCs w:val="22"/>
        </w:rPr>
        <w:t>到达医院库房的运输费、保管费、检测费、税费及质保期内的一切费用等</w:t>
      </w:r>
      <w:r>
        <w:rPr>
          <w:rFonts w:hint="eastAsia" w:ascii="宋体" w:eastAsia="宋体"/>
          <w:b w:val="0"/>
          <w:bCs/>
          <w:color w:val="auto"/>
          <w:sz w:val="22"/>
          <w:szCs w:val="22"/>
          <w:lang w:eastAsia="zh-CN"/>
        </w:rPr>
        <w:t>）</w:t>
      </w:r>
      <w:r>
        <w:rPr>
          <w:rFonts w:hint="eastAsia" w:ascii="宋体" w:eastAsia="宋体"/>
          <w:b w:val="0"/>
          <w:bCs/>
          <w:color w:val="auto"/>
          <w:sz w:val="22"/>
          <w:szCs w:val="22"/>
        </w:rPr>
        <w:t>，在合同范围内及合同执行期限内不因原材料、人工、运输等因素的上涨或下跌进行调价。</w:t>
      </w:r>
      <w:r>
        <w:rPr>
          <w:rFonts w:hint="eastAsia" w:ascii="宋体"/>
          <w:b w:val="0"/>
          <w:bCs/>
          <w:color w:val="auto"/>
          <w:sz w:val="22"/>
          <w:szCs w:val="22"/>
          <w:lang w:val="en-US" w:eastAsia="zh-CN"/>
        </w:rPr>
        <w:t>遴选</w:t>
      </w:r>
      <w:r>
        <w:rPr>
          <w:rFonts w:hint="eastAsia" w:ascii="宋体" w:eastAsia="宋体"/>
          <w:b w:val="0"/>
          <w:bCs/>
          <w:color w:val="auto"/>
          <w:sz w:val="22"/>
          <w:szCs w:val="22"/>
          <w:lang w:eastAsia="zh-CN"/>
        </w:rPr>
        <w:t>申请人</w:t>
      </w:r>
      <w:r>
        <w:rPr>
          <w:rFonts w:hint="eastAsia" w:ascii="宋体" w:eastAsia="宋体"/>
          <w:b w:val="0"/>
          <w:bCs/>
          <w:color w:val="auto"/>
          <w:sz w:val="22"/>
          <w:szCs w:val="22"/>
        </w:rPr>
        <w:t>在报价中须充分考虑可能承担的风险费用</w:t>
      </w:r>
      <w:r>
        <w:rPr>
          <w:rFonts w:hint="eastAsia" w:hAnsi="宋体"/>
          <w:color w:val="000000"/>
          <w:sz w:val="22"/>
          <w:szCs w:val="22"/>
        </w:rPr>
        <w:t>。</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Ansi="宋体"/>
          <w:color w:val="000000"/>
          <w:sz w:val="22"/>
          <w:szCs w:val="22"/>
        </w:rPr>
      </w:pPr>
      <w:r>
        <w:rPr>
          <w:rFonts w:hint="eastAsia" w:hAnsi="宋体"/>
          <w:color w:val="000000"/>
          <w:sz w:val="22"/>
          <w:szCs w:val="22"/>
        </w:rPr>
        <w:t>1.2甲方根据实际需求进行采购。</w:t>
      </w:r>
    </w:p>
    <w:p>
      <w:pPr>
        <w:keepNext w:val="0"/>
        <w:keepLines w:val="0"/>
        <w:pageBreakBefore w:val="0"/>
        <w:widowControl w:val="0"/>
        <w:numPr>
          <w:ilvl w:val="0"/>
          <w:numId w:val="0"/>
        </w:numPr>
        <w:kinsoku/>
        <w:wordWrap/>
        <w:overflowPunct/>
        <w:topLinePunct w:val="0"/>
        <w:autoSpaceDE/>
        <w:autoSpaceDN/>
        <w:bidi w:val="0"/>
        <w:spacing w:line="460" w:lineRule="exact"/>
        <w:ind w:firstLine="221" w:firstLineChars="100"/>
        <w:textAlignment w:val="auto"/>
        <w:rPr>
          <w:rFonts w:hAnsi="宋体"/>
          <w:color w:val="000000"/>
          <w:sz w:val="22"/>
          <w:szCs w:val="22"/>
          <w:highlight w:val="none"/>
        </w:rPr>
      </w:pPr>
      <w:r>
        <w:rPr>
          <w:rFonts w:hint="eastAsia" w:hAnsi="宋体"/>
          <w:b/>
          <w:bCs/>
          <w:color w:val="000000"/>
          <w:sz w:val="22"/>
          <w:szCs w:val="22"/>
          <w:lang w:val="en-US" w:eastAsia="zh-CN"/>
        </w:rPr>
        <w:t>2、</w:t>
      </w:r>
      <w:r>
        <w:rPr>
          <w:rFonts w:hint="eastAsia" w:hAnsi="宋体"/>
          <w:b/>
          <w:bCs/>
          <w:color w:val="000000"/>
          <w:sz w:val="22"/>
          <w:szCs w:val="22"/>
        </w:rPr>
        <w:t>付款方式：</w:t>
      </w:r>
      <w:r>
        <w:rPr>
          <w:rFonts w:hint="eastAsia" w:hAnsi="宋体" w:eastAsia="宋体"/>
          <w:b w:val="0"/>
          <w:color w:val="auto"/>
          <w:sz w:val="22"/>
          <w:szCs w:val="22"/>
          <w:highlight w:val="none"/>
          <w:u w:val="single"/>
        </w:rPr>
        <w:t>根据实际用量按</w:t>
      </w:r>
      <w:r>
        <w:rPr>
          <w:rFonts w:hint="eastAsia" w:hAnsi="宋体" w:eastAsia="宋体"/>
          <w:b w:val="0"/>
          <w:color w:val="auto"/>
          <w:sz w:val="22"/>
          <w:szCs w:val="22"/>
          <w:highlight w:val="none"/>
          <w:u w:val="single"/>
          <w:lang w:val="en-US" w:eastAsia="zh-CN"/>
        </w:rPr>
        <w:t>实</w:t>
      </w:r>
      <w:r>
        <w:rPr>
          <w:rFonts w:hint="eastAsia" w:hAnsi="宋体" w:eastAsia="宋体"/>
          <w:b w:val="0"/>
          <w:color w:val="auto"/>
          <w:sz w:val="22"/>
          <w:szCs w:val="22"/>
          <w:highlight w:val="none"/>
          <w:u w:val="single"/>
        </w:rPr>
        <w:t>结算（供货数量×中标单价）</w:t>
      </w:r>
      <w:r>
        <w:rPr>
          <w:rFonts w:hint="eastAsia" w:hAnsi="宋体" w:eastAsia="宋体"/>
          <w:b w:val="0"/>
          <w:color w:val="auto"/>
          <w:sz w:val="22"/>
          <w:szCs w:val="22"/>
          <w:highlight w:val="none"/>
          <w:u w:val="single"/>
          <w:lang w:eastAsia="zh-CN"/>
        </w:rPr>
        <w:t>。</w:t>
      </w:r>
      <w:r>
        <w:rPr>
          <w:rFonts w:hint="eastAsia" w:ascii="新宋体" w:hAnsi="新宋体" w:eastAsia="新宋体" w:cs="新宋体"/>
          <w:b w:val="0"/>
          <w:bCs/>
          <w:color w:val="auto"/>
          <w:kern w:val="2"/>
          <w:sz w:val="22"/>
          <w:szCs w:val="22"/>
          <w:highlight w:val="none"/>
          <w:lang w:val="en-US" w:eastAsia="zh-CN" w:bidi="ar-SA"/>
        </w:rPr>
        <w:t xml:space="preserve">采购人对相关产品验收合格后每月按实际数量乘以成交单价进行计算。采购人在收到中标人发票后3个月内进行支付。   </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Ansi="宋体"/>
          <w:color w:val="000000"/>
          <w:sz w:val="22"/>
          <w:szCs w:val="22"/>
        </w:rPr>
      </w:pPr>
      <w:r>
        <w:rPr>
          <w:rFonts w:hint="eastAsia" w:hAnsi="宋体"/>
          <w:b/>
          <w:bCs/>
          <w:color w:val="000000"/>
          <w:sz w:val="22"/>
          <w:szCs w:val="22"/>
        </w:rPr>
        <w:t>3、发货时间：</w:t>
      </w:r>
      <w:r>
        <w:rPr>
          <w:rFonts w:hint="eastAsia" w:hAnsi="宋体"/>
          <w:color w:val="000000"/>
          <w:sz w:val="22"/>
          <w:szCs w:val="22"/>
        </w:rPr>
        <w:t>接到采购人发货通知后</w:t>
      </w:r>
      <w:r>
        <w:rPr>
          <w:rFonts w:hint="eastAsia" w:hAnsi="宋体"/>
          <w:color w:val="000000"/>
          <w:sz w:val="22"/>
          <w:szCs w:val="22"/>
          <w:lang w:val="en-US" w:eastAsia="zh-CN"/>
        </w:rPr>
        <w:t>5个工作日</w:t>
      </w:r>
      <w:r>
        <w:rPr>
          <w:rFonts w:hint="eastAsia" w:hAnsi="宋体"/>
          <w:color w:val="000000"/>
          <w:sz w:val="22"/>
          <w:szCs w:val="22"/>
        </w:rPr>
        <w:t>内到达指定地点。</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Ansi="宋体"/>
          <w:color w:val="000000"/>
          <w:sz w:val="22"/>
          <w:szCs w:val="22"/>
        </w:rPr>
      </w:pPr>
      <w:r>
        <w:rPr>
          <w:rFonts w:hint="eastAsia" w:hAnsi="宋体"/>
          <w:b/>
          <w:bCs/>
          <w:color w:val="000000"/>
          <w:sz w:val="22"/>
          <w:szCs w:val="22"/>
        </w:rPr>
        <w:t>4、到货地点：</w:t>
      </w:r>
      <w:r>
        <w:rPr>
          <w:rFonts w:hint="eastAsia" w:hAnsi="宋体"/>
          <w:color w:val="000000"/>
          <w:sz w:val="22"/>
          <w:szCs w:val="22"/>
          <w:lang w:val="en-US" w:eastAsia="zh-CN"/>
        </w:rPr>
        <w:t>温州市中医院</w:t>
      </w:r>
      <w:r>
        <w:rPr>
          <w:rFonts w:hint="eastAsia" w:hAnsi="宋体"/>
          <w:color w:val="000000"/>
          <w:sz w:val="22"/>
          <w:szCs w:val="22"/>
        </w:rPr>
        <w:t>指定地点。</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Ansi="宋体"/>
          <w:b/>
          <w:bCs/>
          <w:color w:val="000000"/>
          <w:sz w:val="22"/>
          <w:szCs w:val="22"/>
        </w:rPr>
      </w:pPr>
      <w:r>
        <w:rPr>
          <w:rFonts w:hint="eastAsia" w:hAnsi="宋体"/>
          <w:b/>
          <w:bCs/>
          <w:color w:val="000000"/>
          <w:sz w:val="22"/>
          <w:szCs w:val="22"/>
        </w:rPr>
        <w:t>5、</w:t>
      </w:r>
      <w:r>
        <w:rPr>
          <w:rFonts w:hint="eastAsia" w:hAnsi="宋体"/>
          <w:b/>
          <w:bCs/>
          <w:color w:val="000000"/>
          <w:sz w:val="22"/>
          <w:szCs w:val="22"/>
          <w:lang w:val="en-US" w:eastAsia="zh-CN"/>
        </w:rPr>
        <w:t>产品有效</w:t>
      </w:r>
      <w:r>
        <w:rPr>
          <w:rFonts w:hAnsi="宋体"/>
          <w:b/>
          <w:bCs/>
          <w:color w:val="000000"/>
          <w:sz w:val="22"/>
          <w:szCs w:val="22"/>
        </w:rPr>
        <w:t>期</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Ansi="宋体"/>
          <w:color w:val="000000"/>
          <w:sz w:val="22"/>
          <w:szCs w:val="22"/>
        </w:rPr>
      </w:pPr>
      <w:r>
        <w:rPr>
          <w:rFonts w:hAnsi="宋体"/>
          <w:color w:val="000000"/>
          <w:sz w:val="22"/>
          <w:szCs w:val="22"/>
        </w:rPr>
        <w:t>5</w:t>
      </w:r>
      <w:r>
        <w:rPr>
          <w:rFonts w:hint="eastAsia" w:hAnsi="宋体"/>
          <w:color w:val="000000"/>
          <w:sz w:val="22"/>
          <w:szCs w:val="22"/>
        </w:rPr>
        <w:t>.1中标人</w:t>
      </w:r>
      <w:r>
        <w:rPr>
          <w:rFonts w:hAnsi="宋体"/>
          <w:color w:val="000000"/>
          <w:sz w:val="22"/>
          <w:szCs w:val="22"/>
        </w:rPr>
        <w:t>对提交的所有</w:t>
      </w:r>
      <w:r>
        <w:rPr>
          <w:rFonts w:hint="eastAsia" w:hAnsi="宋体"/>
          <w:color w:val="000000"/>
          <w:sz w:val="22"/>
          <w:szCs w:val="22"/>
        </w:rPr>
        <w:t>产品剩余有效期不得少于整个产品有效期的2/3</w:t>
      </w:r>
      <w:r>
        <w:rPr>
          <w:rFonts w:hint="eastAsia" w:hAnsi="宋体"/>
          <w:color w:val="000000"/>
          <w:sz w:val="22"/>
          <w:szCs w:val="22"/>
          <w:lang w:eastAsia="zh-CN"/>
        </w:rPr>
        <w:t>，</w:t>
      </w:r>
      <w:r>
        <w:rPr>
          <w:rFonts w:hint="eastAsia" w:hAnsi="宋体" w:eastAsia="宋体"/>
          <w:b w:val="0"/>
          <w:color w:val="auto"/>
          <w:sz w:val="22"/>
          <w:szCs w:val="22"/>
        </w:rPr>
        <w:t>剩余有效期从</w:t>
      </w:r>
      <w:r>
        <w:rPr>
          <w:rFonts w:hint="eastAsia" w:hAnsi="宋体" w:eastAsia="宋体"/>
          <w:b w:val="0"/>
          <w:color w:val="auto"/>
          <w:sz w:val="22"/>
          <w:szCs w:val="22"/>
          <w:lang w:eastAsia="zh-CN"/>
        </w:rPr>
        <w:t>每批次货物</w:t>
      </w:r>
      <w:r>
        <w:rPr>
          <w:rFonts w:hint="eastAsia" w:hAnsi="宋体" w:eastAsia="宋体"/>
          <w:b w:val="0"/>
          <w:color w:val="auto"/>
          <w:sz w:val="22"/>
          <w:szCs w:val="22"/>
        </w:rPr>
        <w:t>验收合格交付使用之日起算</w:t>
      </w:r>
      <w:r>
        <w:rPr>
          <w:rFonts w:hAnsi="宋体"/>
          <w:color w:val="000000"/>
          <w:sz w:val="22"/>
          <w:szCs w:val="22"/>
        </w:rPr>
        <w:t>。</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int="eastAsia" w:ascii="Times New Roman" w:hAnsi="宋体" w:eastAsia="宋体" w:cs="Times New Roman"/>
          <w:color w:val="000000"/>
          <w:sz w:val="22"/>
          <w:szCs w:val="22"/>
        </w:rPr>
      </w:pPr>
      <w:r>
        <w:rPr>
          <w:rFonts w:hAnsi="宋体"/>
          <w:color w:val="000000"/>
          <w:sz w:val="22"/>
          <w:szCs w:val="22"/>
        </w:rPr>
        <w:t>5</w:t>
      </w:r>
      <w:r>
        <w:rPr>
          <w:rFonts w:hint="eastAsia" w:hAnsi="宋体"/>
          <w:color w:val="000000"/>
          <w:sz w:val="22"/>
          <w:szCs w:val="22"/>
        </w:rPr>
        <w:t>.2</w:t>
      </w:r>
      <w:r>
        <w:rPr>
          <w:rFonts w:hint="eastAsia" w:hAnsi="宋体"/>
          <w:color w:val="000000"/>
          <w:sz w:val="22"/>
          <w:szCs w:val="22"/>
          <w:lang w:val="en-US" w:eastAsia="zh-CN"/>
        </w:rPr>
        <w:t>产品有效</w:t>
      </w:r>
      <w:r>
        <w:rPr>
          <w:rFonts w:hAnsi="宋体"/>
          <w:color w:val="000000"/>
          <w:sz w:val="22"/>
          <w:szCs w:val="22"/>
        </w:rPr>
        <w:t>期内，由于</w:t>
      </w:r>
      <w:r>
        <w:rPr>
          <w:rFonts w:hint="eastAsia" w:hAnsi="宋体"/>
          <w:color w:val="000000"/>
          <w:sz w:val="22"/>
          <w:szCs w:val="22"/>
        </w:rPr>
        <w:t>产品</w:t>
      </w:r>
      <w:r>
        <w:rPr>
          <w:rFonts w:hAnsi="宋体"/>
          <w:color w:val="000000"/>
          <w:sz w:val="22"/>
          <w:szCs w:val="22"/>
        </w:rPr>
        <w:t>自身原因</w:t>
      </w:r>
      <w:r>
        <w:rPr>
          <w:rFonts w:hint="eastAsia" w:hAnsi="宋体"/>
          <w:color w:val="000000"/>
          <w:sz w:val="22"/>
          <w:szCs w:val="22"/>
        </w:rPr>
        <w:t>出现问题，</w:t>
      </w:r>
      <w:r>
        <w:rPr>
          <w:rFonts w:hAnsi="宋体"/>
          <w:color w:val="000000"/>
          <w:sz w:val="22"/>
          <w:szCs w:val="22"/>
        </w:rPr>
        <w:t>由</w:t>
      </w:r>
      <w:r>
        <w:rPr>
          <w:rFonts w:hint="eastAsia" w:hAnsi="宋体"/>
          <w:color w:val="000000"/>
          <w:sz w:val="22"/>
          <w:szCs w:val="22"/>
        </w:rPr>
        <w:t>中标人</w:t>
      </w:r>
      <w:r>
        <w:rPr>
          <w:rFonts w:hAnsi="宋体"/>
          <w:color w:val="000000"/>
          <w:sz w:val="22"/>
          <w:szCs w:val="22"/>
        </w:rPr>
        <w:t>免费更换，并达到合同约定的质量要求，</w:t>
      </w:r>
      <w:r>
        <w:rPr>
          <w:rFonts w:hint="eastAsia" w:hAnsi="宋体"/>
          <w:color w:val="000000"/>
          <w:sz w:val="22"/>
          <w:szCs w:val="22"/>
        </w:rPr>
        <w:t>中标</w:t>
      </w:r>
      <w:r>
        <w:rPr>
          <w:rFonts w:hint="eastAsia" w:ascii="Times New Roman" w:hAnsi="宋体" w:eastAsia="宋体" w:cs="Times New Roman"/>
          <w:color w:val="000000"/>
          <w:sz w:val="22"/>
          <w:szCs w:val="22"/>
        </w:rPr>
        <w:t>人应该在收到院方更换通知24小时内解决处理。</w:t>
      </w:r>
    </w:p>
    <w:p>
      <w:pPr>
        <w:keepNext w:val="0"/>
        <w:keepLines w:val="0"/>
        <w:pageBreakBefore w:val="0"/>
        <w:widowControl w:val="0"/>
        <w:numPr>
          <w:ilvl w:val="0"/>
          <w:numId w:val="3"/>
        </w:numPr>
        <w:kinsoku/>
        <w:wordWrap/>
        <w:overflowPunct/>
        <w:topLinePunct w:val="0"/>
        <w:autoSpaceDE/>
        <w:autoSpaceDN/>
        <w:bidi w:val="0"/>
        <w:spacing w:line="460" w:lineRule="exact"/>
        <w:ind w:firstLine="221" w:firstLineChars="100"/>
        <w:textAlignment w:val="auto"/>
        <w:rPr>
          <w:rFonts w:hint="eastAsia" w:ascii="Times New Roman" w:hAnsi="宋体" w:eastAsia="宋体" w:cs="Times New Roman"/>
          <w:b/>
          <w:bCs/>
          <w:color w:val="000000"/>
          <w:sz w:val="22"/>
          <w:szCs w:val="22"/>
        </w:rPr>
      </w:pPr>
      <w:bookmarkStart w:id="26" w:name="_GoBack"/>
      <w:bookmarkEnd w:id="26"/>
      <w:r>
        <w:rPr>
          <w:rFonts w:hint="eastAsia" w:ascii="Times New Roman" w:hAnsi="宋体" w:eastAsia="宋体" w:cs="Times New Roman"/>
          <w:b/>
          <w:bCs/>
          <w:color w:val="000000"/>
          <w:sz w:val="22"/>
          <w:szCs w:val="22"/>
        </w:rPr>
        <w:t>发货前，中标供应商须提供该批次</w:t>
      </w:r>
      <w:r>
        <w:rPr>
          <w:rFonts w:hint="eastAsia" w:ascii="Times New Roman" w:hAnsi="宋体" w:cs="Times New Roman"/>
          <w:b/>
          <w:bCs/>
          <w:color w:val="000000"/>
          <w:sz w:val="22"/>
          <w:szCs w:val="22"/>
          <w:lang w:val="en-US" w:eastAsia="zh-CN"/>
        </w:rPr>
        <w:t>产品</w:t>
      </w:r>
      <w:r>
        <w:rPr>
          <w:rFonts w:hint="eastAsia" w:ascii="Times New Roman" w:hAnsi="宋体" w:eastAsia="宋体" w:cs="Times New Roman"/>
          <w:b/>
          <w:bCs/>
          <w:color w:val="000000"/>
          <w:sz w:val="22"/>
          <w:szCs w:val="22"/>
        </w:rPr>
        <w:t>的检测合格报告。</w:t>
      </w: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b/>
          <w:sz w:val="22"/>
          <w:szCs w:val="22"/>
        </w:rPr>
      </w:pPr>
      <w:r>
        <w:rPr>
          <w:rFonts w:hint="eastAsia"/>
          <w:b/>
          <w:sz w:val="22"/>
          <w:szCs w:val="22"/>
          <w:lang w:val="en-US" w:eastAsia="zh-CN"/>
        </w:rPr>
        <w:t>四</w:t>
      </w:r>
      <w:r>
        <w:rPr>
          <w:rFonts w:hint="eastAsia"/>
          <w:b/>
          <w:sz w:val="22"/>
          <w:szCs w:val="22"/>
        </w:rPr>
        <w:t>、样品</w:t>
      </w:r>
    </w:p>
    <w:p>
      <w:pPr>
        <w:adjustRightInd w:val="0"/>
        <w:snapToGrid w:val="0"/>
        <w:spacing w:line="360" w:lineRule="auto"/>
        <w:ind w:firstLine="220" w:firstLineChars="100"/>
        <w:rPr>
          <w:rFonts w:hint="eastAsia" w:ascii="Times New Roman" w:hAnsi="Times New Roman" w:eastAsia="宋体" w:cs="Times New Roman"/>
          <w:bCs/>
          <w:color w:val="auto"/>
          <w:kern w:val="0"/>
          <w:sz w:val="22"/>
          <w:szCs w:val="22"/>
          <w:highlight w:val="none"/>
          <w:lang w:eastAsia="zh-CN"/>
        </w:rPr>
      </w:pPr>
      <w:bookmarkStart w:id="6" w:name="_Toc4555"/>
      <w:bookmarkStart w:id="7" w:name="_Toc3777"/>
      <w:bookmarkStart w:id="8" w:name="_Toc26339"/>
      <w:r>
        <w:rPr>
          <w:rFonts w:hint="eastAsia" w:ascii="Times New Roman" w:hAnsi="Times New Roman" w:eastAsia="宋体" w:cs="Times New Roman"/>
          <w:bCs/>
          <w:color w:val="auto"/>
          <w:kern w:val="0"/>
          <w:sz w:val="22"/>
          <w:szCs w:val="22"/>
          <w:highlight w:val="none"/>
          <w:lang w:val="en-US" w:eastAsia="zh-CN"/>
        </w:rPr>
        <w:t>供应商根据采购内容及评分要求</w:t>
      </w:r>
      <w:r>
        <w:rPr>
          <w:rFonts w:hint="eastAsia" w:ascii="Times New Roman" w:hAnsi="Times New Roman" w:eastAsia="宋体" w:cs="Times New Roman"/>
          <w:bCs/>
          <w:color w:val="auto"/>
          <w:kern w:val="0"/>
          <w:sz w:val="22"/>
          <w:szCs w:val="22"/>
          <w:highlight w:val="none"/>
        </w:rPr>
        <w:t>提供样品</w:t>
      </w:r>
      <w:r>
        <w:rPr>
          <w:rFonts w:hint="eastAsia" w:ascii="Times New Roman" w:hAnsi="Times New Roman" w:eastAsia="宋体" w:cs="Times New Roman"/>
          <w:bCs/>
          <w:color w:val="auto"/>
          <w:kern w:val="0"/>
          <w:sz w:val="22"/>
          <w:szCs w:val="22"/>
          <w:highlight w:val="none"/>
          <w:lang w:eastAsia="zh-CN"/>
        </w:rPr>
        <w:t>：</w:t>
      </w:r>
    </w:p>
    <w:p>
      <w:pPr>
        <w:adjustRightInd w:val="0"/>
        <w:snapToGrid w:val="0"/>
        <w:spacing w:line="360" w:lineRule="auto"/>
        <w:ind w:firstLine="440" w:firstLineChars="200"/>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1、</w:t>
      </w:r>
      <w:r>
        <w:rPr>
          <w:rFonts w:hint="eastAsia" w:ascii="宋体" w:hAnsi="宋体" w:eastAsia="宋体" w:cs="宋体"/>
          <w:i w:val="0"/>
          <w:iCs w:val="0"/>
          <w:color w:val="000000"/>
          <w:kern w:val="0"/>
          <w:sz w:val="22"/>
          <w:szCs w:val="22"/>
          <w:u w:val="none"/>
          <w:lang w:val="en-US" w:eastAsia="zh-CN" w:bidi="ar"/>
        </w:rPr>
        <w:t>医用碘伏消毒棉签</w:t>
      </w:r>
      <w:r>
        <w:rPr>
          <w:rFonts w:hint="eastAsia" w:ascii="宋体" w:hAnsi="宋体" w:cs="宋体"/>
          <w:i w:val="0"/>
          <w:iCs w:val="0"/>
          <w:color w:val="000000"/>
          <w:kern w:val="0"/>
          <w:sz w:val="22"/>
          <w:szCs w:val="22"/>
          <w:u w:val="none"/>
          <w:lang w:val="en-US" w:eastAsia="zh-CN" w:bidi="ar"/>
        </w:rPr>
        <w:t>（20支/瓶）</w:t>
      </w:r>
      <w:r>
        <w:rPr>
          <w:rFonts w:hint="eastAsia" w:ascii="宋体" w:hAnsi="宋体" w:eastAsia="宋体" w:cs="宋体"/>
          <w:bCs/>
          <w:color w:val="auto"/>
          <w:kern w:val="0"/>
          <w:sz w:val="22"/>
          <w:szCs w:val="22"/>
          <w:highlight w:val="none"/>
          <w:lang w:eastAsia="zh-CN"/>
        </w:rPr>
        <w:t>；</w:t>
      </w:r>
    </w:p>
    <w:p>
      <w:pPr>
        <w:adjustRightInd w:val="0"/>
        <w:snapToGrid w:val="0"/>
        <w:spacing w:line="360" w:lineRule="auto"/>
        <w:ind w:firstLine="440" w:firstLineChars="200"/>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2、</w:t>
      </w:r>
      <w:r>
        <w:rPr>
          <w:rFonts w:hint="default" w:ascii="宋体" w:hAnsi="宋体" w:eastAsia="宋体" w:cs="宋体"/>
          <w:i w:val="0"/>
          <w:iCs w:val="0"/>
          <w:color w:val="000000"/>
          <w:kern w:val="2"/>
          <w:sz w:val="22"/>
          <w:szCs w:val="22"/>
          <w:u w:val="none"/>
          <w:lang w:val="en-US" w:eastAsia="zh-CN" w:bidi="ar-SA"/>
        </w:rPr>
        <w:t>医用酒精消毒棉签</w:t>
      </w:r>
      <w:r>
        <w:rPr>
          <w:rFonts w:hint="eastAsia" w:ascii="宋体" w:hAnsi="宋体" w:cs="宋体"/>
          <w:i w:val="0"/>
          <w:iCs w:val="0"/>
          <w:color w:val="000000"/>
          <w:kern w:val="2"/>
          <w:sz w:val="22"/>
          <w:szCs w:val="22"/>
          <w:u w:val="none"/>
          <w:lang w:val="en-US" w:eastAsia="zh-CN" w:bidi="ar-SA"/>
        </w:rPr>
        <w:t>（</w:t>
      </w:r>
      <w:r>
        <w:rPr>
          <w:rFonts w:hint="default" w:ascii="宋体" w:hAnsi="宋体" w:eastAsia="宋体" w:cs="宋体"/>
          <w:i w:val="0"/>
          <w:iCs w:val="0"/>
          <w:color w:val="000000"/>
          <w:kern w:val="2"/>
          <w:sz w:val="22"/>
          <w:szCs w:val="22"/>
          <w:u w:val="none"/>
          <w:lang w:val="en-US" w:eastAsia="zh-CN" w:bidi="ar-SA"/>
        </w:rPr>
        <w:t>20支/瓶</w:t>
      </w:r>
      <w:r>
        <w:rPr>
          <w:rFonts w:hint="eastAsia" w:ascii="宋体" w:hAnsi="宋体" w:cs="宋体"/>
          <w:i w:val="0"/>
          <w:iCs w:val="0"/>
          <w:color w:val="000000"/>
          <w:kern w:val="2"/>
          <w:sz w:val="22"/>
          <w:szCs w:val="22"/>
          <w:u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w:t>
      </w:r>
    </w:p>
    <w:p>
      <w:pPr>
        <w:adjustRightInd w:val="0"/>
        <w:snapToGrid w:val="0"/>
        <w:spacing w:line="360" w:lineRule="auto"/>
        <w:ind w:firstLine="440" w:firstLineChars="200"/>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w:t>
      </w:r>
      <w:r>
        <w:rPr>
          <w:rFonts w:hint="eastAsia" w:ascii="宋体" w:hAnsi="宋体" w:cs="宋体"/>
          <w:i w:val="0"/>
          <w:iCs w:val="0"/>
          <w:color w:val="000000"/>
          <w:kern w:val="2"/>
          <w:sz w:val="22"/>
          <w:szCs w:val="22"/>
          <w:u w:val="none"/>
          <w:lang w:val="en-US" w:eastAsia="zh-CN" w:bidi="ar-SA"/>
        </w:rPr>
        <w:t>医用酒精消毒片（50片/盒）</w:t>
      </w:r>
      <w:r>
        <w:rPr>
          <w:rFonts w:hint="eastAsia" w:ascii="宋体" w:hAnsi="宋体" w:eastAsia="宋体" w:cs="宋体"/>
          <w:bCs/>
          <w:color w:val="auto"/>
          <w:kern w:val="0"/>
          <w:sz w:val="22"/>
          <w:szCs w:val="22"/>
          <w:highlight w:val="none"/>
          <w:lang w:val="en-US" w:eastAsia="zh-CN"/>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left"/>
        <w:textAlignment w:val="auto"/>
        <w:outlineLvl w:val="9"/>
        <w:rPr>
          <w:rFonts w:hint="eastAsia" w:ascii="新宋体" w:hAnsi="新宋体" w:eastAsia="新宋体" w:cs="新宋体"/>
          <w:b/>
          <w:bCs/>
          <w:color w:val="auto"/>
          <w:sz w:val="22"/>
          <w:szCs w:val="22"/>
          <w:highlight w:val="none"/>
          <w:u w:val="single"/>
          <w:shd w:val="clear" w:color="auto" w:fill="auto"/>
        </w:rPr>
      </w:pPr>
      <w:r>
        <w:rPr>
          <w:rFonts w:hint="eastAsia" w:ascii="新宋体" w:hAnsi="新宋体" w:eastAsia="新宋体" w:cs="新宋体"/>
          <w:b/>
          <w:color w:val="auto"/>
          <w:sz w:val="22"/>
          <w:szCs w:val="22"/>
          <w:highlight w:val="none"/>
          <w:u w:val="single"/>
          <w:lang w:val="en-US" w:eastAsia="zh-CN"/>
        </w:rPr>
        <w:t>注：</w:t>
      </w:r>
      <w:r>
        <w:rPr>
          <w:rFonts w:hint="eastAsia" w:ascii="新宋体" w:hAnsi="新宋体" w:eastAsia="新宋体" w:cs="新宋体"/>
          <w:b/>
          <w:bCs/>
          <w:color w:val="auto"/>
          <w:sz w:val="22"/>
          <w:szCs w:val="22"/>
          <w:highlight w:val="none"/>
          <w:u w:val="single"/>
          <w:shd w:val="clear" w:color="auto" w:fill="auto"/>
        </w:rPr>
        <w:t>评审结束后，中标供应商的样品须封装后由采购人留样保存。未中标供应商的样品由供应商自行带回。</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Style w:val="13"/>
          <w:rFonts w:hint="eastAsia" w:ascii="宋体" w:hAnsi="宋体" w:eastAsia="宋体" w:cs="宋体"/>
          <w:color w:val="auto"/>
          <w:lang w:eastAsia="zh-CN"/>
        </w:rPr>
      </w:pPr>
      <w:r>
        <w:rPr>
          <w:rFonts w:hint="eastAsia"/>
        </w:rPr>
        <w:br w:type="page"/>
      </w:r>
      <w:r>
        <w:rPr>
          <w:rStyle w:val="13"/>
          <w:rFonts w:hint="eastAsia" w:ascii="宋体" w:hAnsi="宋体" w:eastAsia="宋体" w:cs="宋体"/>
          <w:color w:val="auto"/>
        </w:rPr>
        <w:t>第</w:t>
      </w:r>
      <w:r>
        <w:rPr>
          <w:rStyle w:val="13"/>
          <w:rFonts w:hint="eastAsia" w:ascii="宋体" w:hAnsi="宋体" w:eastAsia="宋体" w:cs="宋体"/>
          <w:color w:val="auto"/>
          <w:lang w:val="en-US" w:eastAsia="zh-CN"/>
        </w:rPr>
        <w:t>二</w:t>
      </w:r>
      <w:r>
        <w:rPr>
          <w:rStyle w:val="13"/>
          <w:rFonts w:hint="eastAsia" w:ascii="宋体" w:hAnsi="宋体" w:eastAsia="宋体" w:cs="宋体"/>
          <w:color w:val="auto"/>
        </w:rPr>
        <w:t>部分   评标原则及方法</w:t>
      </w:r>
      <w:bookmarkEnd w:id="6"/>
      <w:bookmarkEnd w:id="7"/>
      <w:bookmarkEnd w:id="8"/>
    </w:p>
    <w:p>
      <w:pPr>
        <w:keepNext w:val="0"/>
        <w:keepLines w:val="0"/>
        <w:pageBreakBefore w:val="0"/>
        <w:kinsoku/>
        <w:wordWrap/>
        <w:overflowPunct/>
        <w:topLinePunct w:val="0"/>
        <w:autoSpaceDE/>
        <w:autoSpaceDN/>
        <w:bidi w:val="0"/>
        <w:spacing w:line="460" w:lineRule="exact"/>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参考相关法规特制定以下评标办法。</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color w:val="auto"/>
          <w:sz w:val="22"/>
          <w:szCs w:val="22"/>
          <w:highlight w:val="none"/>
        </w:rPr>
      </w:pPr>
      <w:bookmarkStart w:id="9" w:name="_Toc7127"/>
      <w:r>
        <w:rPr>
          <w:rFonts w:hint="eastAsia" w:ascii="新宋体" w:hAnsi="新宋体" w:eastAsia="新宋体" w:cs="新宋体"/>
          <w:b/>
          <w:color w:val="auto"/>
          <w:sz w:val="22"/>
          <w:szCs w:val="22"/>
          <w:highlight w:val="none"/>
        </w:rPr>
        <w:t>一、总 则</w:t>
      </w:r>
      <w:bookmarkEnd w:id="9"/>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的商务、技术要求，对</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申请文件</w:t>
      </w:r>
      <w:r>
        <w:rPr>
          <w:rFonts w:hint="eastAsia" w:ascii="新宋体" w:hAnsi="新宋体" w:eastAsia="新宋体" w:cs="新宋体"/>
          <w:color w:val="auto"/>
          <w:sz w:val="22"/>
          <w:szCs w:val="22"/>
          <w:highlight w:val="none"/>
        </w:rPr>
        <w:t>进行综合评定，提出优选方案，编写评标报告。对落标单位，评委会不作任何落标解释。</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不得以任何方式干扰招</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工作的进行，一经发现其</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申请文件</w:t>
      </w:r>
      <w:r>
        <w:rPr>
          <w:rFonts w:hint="eastAsia" w:ascii="新宋体" w:hAnsi="新宋体" w:eastAsia="新宋体" w:cs="新宋体"/>
          <w:color w:val="auto"/>
          <w:sz w:val="22"/>
          <w:szCs w:val="22"/>
          <w:highlight w:val="none"/>
        </w:rPr>
        <w:t>将被拒绝。</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0" w:name="_Toc8561"/>
      <w:bookmarkStart w:id="11" w:name="_Toc16178"/>
      <w:r>
        <w:rPr>
          <w:rFonts w:hint="eastAsia" w:ascii="新宋体" w:hAnsi="新宋体" w:eastAsia="新宋体" w:cs="新宋体"/>
          <w:b/>
          <w:color w:val="auto"/>
          <w:sz w:val="22"/>
          <w:szCs w:val="22"/>
          <w:highlight w:val="none"/>
        </w:rPr>
        <w:t>二、评标组织</w:t>
      </w:r>
      <w:bookmarkEnd w:id="10"/>
      <w:bookmarkEnd w:id="11"/>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组建的评标委员会负责，评标全过程由有关部门指导监督。</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2" w:name="_Toc16714"/>
      <w:bookmarkStart w:id="13" w:name="_Toc15171"/>
      <w:r>
        <w:rPr>
          <w:rFonts w:hint="eastAsia" w:ascii="新宋体" w:hAnsi="新宋体" w:eastAsia="新宋体" w:cs="新宋体"/>
          <w:b/>
          <w:color w:val="auto"/>
          <w:sz w:val="22"/>
          <w:szCs w:val="22"/>
          <w:highlight w:val="none"/>
        </w:rPr>
        <w:t>三、评标程序</w:t>
      </w:r>
      <w:bookmarkEnd w:id="12"/>
      <w:bookmarkEnd w:id="13"/>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评标委员按照</w:t>
      </w: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lang w:eastAsia="zh-CN"/>
        </w:rPr>
        <w:t>文件</w:t>
      </w:r>
      <w:r>
        <w:rPr>
          <w:rFonts w:hint="eastAsia" w:ascii="新宋体" w:hAnsi="新宋体" w:eastAsia="新宋体" w:cs="新宋体"/>
          <w:bCs/>
          <w:color w:val="auto"/>
          <w:sz w:val="22"/>
          <w:szCs w:val="22"/>
          <w:highlight w:val="none"/>
        </w:rPr>
        <w:t>中规定的评标方法和标准，对</w:t>
      </w: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lang w:eastAsia="zh-CN"/>
        </w:rPr>
        <w:t>申请文件</w:t>
      </w:r>
      <w:r>
        <w:rPr>
          <w:rFonts w:hint="eastAsia" w:ascii="新宋体" w:hAnsi="新宋体" w:eastAsia="新宋体" w:cs="新宋体"/>
          <w:bCs/>
          <w:color w:val="auto"/>
          <w:sz w:val="22"/>
          <w:szCs w:val="22"/>
          <w:highlight w:val="none"/>
        </w:rPr>
        <w:t>进行商务和技术评估，综合比较与评价</w:t>
      </w:r>
      <w:r>
        <w:rPr>
          <w:rFonts w:hint="eastAsia" w:ascii="新宋体" w:hAnsi="新宋体" w:eastAsia="新宋体" w:cs="新宋体"/>
          <w:color w:val="auto"/>
          <w:sz w:val="22"/>
          <w:szCs w:val="22"/>
          <w:highlight w:val="none"/>
        </w:rPr>
        <w:t>，根据综合评审结果，提交评审报告。</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4" w:name="_Toc22118"/>
      <w:bookmarkStart w:id="15" w:name="_Toc6748"/>
      <w:r>
        <w:rPr>
          <w:rFonts w:hint="eastAsia" w:ascii="新宋体" w:hAnsi="新宋体" w:eastAsia="新宋体" w:cs="新宋体"/>
          <w:b/>
          <w:color w:val="auto"/>
          <w:sz w:val="22"/>
          <w:szCs w:val="22"/>
          <w:highlight w:val="none"/>
        </w:rPr>
        <w:t>四、评标办法</w:t>
      </w:r>
      <w:bookmarkEnd w:id="14"/>
      <w:bookmarkEnd w:id="15"/>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color w:val="auto"/>
          <w:sz w:val="22"/>
          <w:szCs w:val="22"/>
          <w:highlight w:val="none"/>
        </w:rPr>
        <w:t>本次采购采用百分制综合评分法，即</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最大限度地满足</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实质性要求的基础上，按照</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的各项因素进行综合评审后，以评标总得分最高的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和次高的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作为</w:t>
      </w:r>
      <w:r>
        <w:rPr>
          <w:rFonts w:hint="eastAsia" w:ascii="新宋体" w:hAnsi="新宋体" w:eastAsia="新宋体" w:cs="新宋体"/>
          <w:b w:val="0"/>
          <w:bCs w:val="0"/>
          <w:color w:val="auto"/>
          <w:sz w:val="22"/>
          <w:szCs w:val="22"/>
          <w:highlight w:val="none"/>
        </w:rPr>
        <w:t>第一和第二排序的中标候选人的评标方法。根据采购要求，总分设定为100分：技术标</w:t>
      </w:r>
      <w:r>
        <w:rPr>
          <w:rFonts w:hint="eastAsia" w:ascii="新宋体" w:hAnsi="新宋体" w:eastAsia="新宋体" w:cs="新宋体"/>
          <w:b w:val="0"/>
          <w:bCs w:val="0"/>
          <w:color w:val="auto"/>
          <w:sz w:val="22"/>
          <w:szCs w:val="22"/>
          <w:highlight w:val="none"/>
          <w:lang w:val="en-US" w:eastAsia="zh-CN"/>
        </w:rPr>
        <w:t>7</w:t>
      </w:r>
      <w:r>
        <w:rPr>
          <w:rFonts w:hint="eastAsia" w:ascii="新宋体" w:hAnsi="新宋体" w:eastAsia="新宋体" w:cs="新宋体"/>
          <w:b w:val="0"/>
          <w:bCs w:val="0"/>
          <w:color w:val="auto"/>
          <w:sz w:val="22"/>
          <w:szCs w:val="22"/>
          <w:highlight w:val="none"/>
        </w:rPr>
        <w:t>0分（权值</w:t>
      </w:r>
      <w:r>
        <w:rPr>
          <w:rFonts w:hint="eastAsia" w:ascii="新宋体" w:hAnsi="新宋体" w:eastAsia="新宋体" w:cs="新宋体"/>
          <w:b w:val="0"/>
          <w:bCs w:val="0"/>
          <w:color w:val="auto"/>
          <w:sz w:val="22"/>
          <w:szCs w:val="22"/>
          <w:highlight w:val="none"/>
          <w:lang w:val="en-US" w:eastAsia="zh-CN"/>
        </w:rPr>
        <w:t>7</w:t>
      </w:r>
      <w:r>
        <w:rPr>
          <w:rFonts w:hint="eastAsia" w:ascii="新宋体" w:hAnsi="新宋体" w:eastAsia="新宋体" w:cs="新宋体"/>
          <w:b w:val="0"/>
          <w:bCs w:val="0"/>
          <w:color w:val="auto"/>
          <w:sz w:val="22"/>
          <w:szCs w:val="22"/>
          <w:highlight w:val="none"/>
        </w:rPr>
        <w:t>0%），商务标（报价）</w:t>
      </w:r>
      <w:r>
        <w:rPr>
          <w:rFonts w:hint="eastAsia" w:ascii="新宋体" w:hAnsi="新宋体" w:eastAsia="新宋体" w:cs="新宋体"/>
          <w:b w:val="0"/>
          <w:bCs w:val="0"/>
          <w:color w:val="auto"/>
          <w:sz w:val="22"/>
          <w:szCs w:val="22"/>
          <w:highlight w:val="none"/>
          <w:lang w:val="en-US" w:eastAsia="zh-CN"/>
        </w:rPr>
        <w:t>3</w:t>
      </w:r>
      <w:r>
        <w:rPr>
          <w:rFonts w:hint="eastAsia" w:ascii="新宋体" w:hAnsi="新宋体" w:eastAsia="新宋体" w:cs="新宋体"/>
          <w:b w:val="0"/>
          <w:bCs w:val="0"/>
          <w:color w:val="auto"/>
          <w:sz w:val="22"/>
          <w:szCs w:val="22"/>
          <w:highlight w:val="none"/>
        </w:rPr>
        <w:t>0分（权值</w:t>
      </w:r>
      <w:r>
        <w:rPr>
          <w:rFonts w:hint="eastAsia" w:ascii="新宋体" w:hAnsi="新宋体" w:eastAsia="新宋体" w:cs="新宋体"/>
          <w:b w:val="0"/>
          <w:bCs w:val="0"/>
          <w:color w:val="auto"/>
          <w:sz w:val="22"/>
          <w:szCs w:val="22"/>
          <w:highlight w:val="none"/>
          <w:lang w:val="en-US" w:eastAsia="zh-CN"/>
        </w:rPr>
        <w:t>3</w:t>
      </w:r>
      <w:r>
        <w:rPr>
          <w:rFonts w:hint="eastAsia" w:ascii="新宋体" w:hAnsi="新宋体" w:eastAsia="新宋体" w:cs="新宋体"/>
          <w:b w:val="0"/>
          <w:bCs w:val="0"/>
          <w:color w:val="auto"/>
          <w:sz w:val="22"/>
          <w:szCs w:val="22"/>
          <w:highlight w:val="none"/>
        </w:rPr>
        <w:t>0%）。</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6" w:name="_Toc23127"/>
      <w:bookmarkStart w:id="17" w:name="_Toc23503"/>
      <w:bookmarkStart w:id="18" w:name="_Toc5763"/>
      <w:r>
        <w:rPr>
          <w:rFonts w:hint="eastAsia" w:ascii="新宋体" w:hAnsi="新宋体" w:eastAsia="新宋体" w:cs="新宋体"/>
          <w:b/>
          <w:color w:val="auto"/>
          <w:sz w:val="22"/>
          <w:szCs w:val="22"/>
          <w:highlight w:val="none"/>
          <w:lang w:val="en-US" w:eastAsia="zh-CN"/>
        </w:rPr>
        <w:t>五</w:t>
      </w:r>
      <w:r>
        <w:rPr>
          <w:rFonts w:hint="eastAsia" w:ascii="新宋体" w:hAnsi="新宋体" w:eastAsia="新宋体" w:cs="新宋体"/>
          <w:b/>
          <w:color w:val="auto"/>
          <w:sz w:val="22"/>
          <w:szCs w:val="22"/>
          <w:highlight w:val="none"/>
        </w:rPr>
        <w:t>、定标办法</w:t>
      </w:r>
      <w:bookmarkEnd w:id="16"/>
      <w:bookmarkEnd w:id="17"/>
      <w:bookmarkEnd w:id="18"/>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确定中标候选人</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1.1由评标委员会确定中标候选人。</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1.2评标委员会依据法律、法规及</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有关规定按评审后得分（即技术分与商务分之和）由高到低顺序排序，得分前二名的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确定为该项目的第一和第二中标候选人（得分相同</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报价低的排序第一；得分且</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报价相同的，技术指标优的排序第一）向</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推荐。</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2、确定中标人</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val="0"/>
          <w:bCs w:val="0"/>
          <w:color w:val="auto"/>
          <w:sz w:val="22"/>
          <w:szCs w:val="22"/>
          <w:highlight w:val="none"/>
        </w:rPr>
        <w:t>2.1</w:t>
      </w:r>
      <w:r>
        <w:rPr>
          <w:rFonts w:hint="eastAsia" w:ascii="新宋体" w:hAnsi="新宋体" w:eastAsia="新宋体" w:cs="新宋体"/>
          <w:b w:val="0"/>
          <w:bCs w:val="0"/>
          <w:color w:val="auto"/>
          <w:sz w:val="22"/>
          <w:szCs w:val="22"/>
          <w:highlight w:val="none"/>
          <w:lang w:val="en-US" w:eastAsia="zh-CN"/>
        </w:rPr>
        <w:t>遴选</w:t>
      </w:r>
      <w:r>
        <w:rPr>
          <w:rFonts w:hint="eastAsia" w:ascii="新宋体" w:hAnsi="新宋体" w:eastAsia="新宋体" w:cs="新宋体"/>
          <w:b w:val="0"/>
          <w:bCs w:val="0"/>
          <w:color w:val="auto"/>
          <w:sz w:val="22"/>
          <w:szCs w:val="22"/>
          <w:highlight w:val="none"/>
          <w:lang w:eastAsia="zh-CN"/>
        </w:rPr>
        <w:t>人</w:t>
      </w:r>
      <w:r>
        <w:rPr>
          <w:rFonts w:hint="eastAsia" w:ascii="新宋体" w:hAnsi="新宋体" w:eastAsia="新宋体" w:cs="新宋体"/>
          <w:b w:val="0"/>
          <w:bCs w:val="0"/>
          <w:color w:val="auto"/>
          <w:sz w:val="22"/>
          <w:szCs w:val="22"/>
          <w:highlight w:val="none"/>
        </w:rPr>
        <w:t>按照评标报告中推荐的中标候选供应商顺序确定中标人；也可以事先授权评标委员会按照推荐的中标候选供应商顺序直接确定中标人。中标候选人并列的，采取随机抽取的方式确定。</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2.2如中标人放弃中标、或未能在规定时间内与采购单位签订合同的；或者经质疑，</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审查后，确因排名第一的候选人在本次采购活动中存在违法违规行为或其他原因使质疑成立的，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可以视情况直接确定排名第二的候选人为中标人或重新组织</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中标人确定后，</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将在</w:t>
      </w:r>
      <w:r>
        <w:rPr>
          <w:rFonts w:hint="eastAsia" w:ascii="新宋体" w:hAnsi="新宋体" w:eastAsia="新宋体" w:cs="新宋体"/>
          <w:color w:val="auto"/>
          <w:sz w:val="22"/>
          <w:szCs w:val="22"/>
          <w:highlight w:val="none"/>
          <w:lang w:val="en-US" w:eastAsia="zh-CN"/>
        </w:rPr>
        <w:t>温州市中医院官网</w:t>
      </w:r>
      <w:r>
        <w:rPr>
          <w:rFonts w:hint="eastAsia" w:ascii="新宋体" w:hAnsi="新宋体" w:eastAsia="新宋体" w:cs="新宋体"/>
          <w:color w:val="auto"/>
          <w:sz w:val="22"/>
          <w:szCs w:val="22"/>
          <w:highlight w:val="none"/>
        </w:rPr>
        <w:t>公告中标结果，</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向中标人发出中标通知书。</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lang w:val="en-US" w:eastAsia="zh-CN"/>
        </w:rPr>
      </w:pPr>
      <w:bookmarkStart w:id="19" w:name="_Toc7199"/>
      <w:bookmarkStart w:id="20" w:name="_Toc14145"/>
      <w:bookmarkStart w:id="21" w:name="_Toc30448"/>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六</w:t>
      </w:r>
      <w:r>
        <w:rPr>
          <w:rFonts w:hint="eastAsia" w:ascii="新宋体" w:hAnsi="新宋体" w:eastAsia="新宋体" w:cs="新宋体"/>
          <w:b/>
          <w:color w:val="auto"/>
          <w:sz w:val="22"/>
          <w:szCs w:val="22"/>
          <w:highlight w:val="none"/>
        </w:rPr>
        <w:t>、</w:t>
      </w:r>
      <w:r>
        <w:rPr>
          <w:rFonts w:hint="eastAsia" w:ascii="新宋体" w:hAnsi="新宋体" w:eastAsia="新宋体" w:cs="新宋体"/>
          <w:b/>
          <w:color w:val="auto"/>
          <w:sz w:val="22"/>
          <w:szCs w:val="22"/>
          <w:highlight w:val="none"/>
          <w:lang w:val="en-US" w:eastAsia="zh-CN"/>
        </w:rPr>
        <w:t>遴选</w:t>
      </w:r>
      <w:r>
        <w:rPr>
          <w:rFonts w:hint="eastAsia" w:ascii="新宋体" w:hAnsi="新宋体" w:eastAsia="新宋体" w:cs="新宋体"/>
          <w:b/>
          <w:color w:val="auto"/>
          <w:sz w:val="22"/>
          <w:szCs w:val="22"/>
          <w:highlight w:val="none"/>
          <w:lang w:eastAsia="zh-CN"/>
        </w:rPr>
        <w:t>申请人</w:t>
      </w:r>
      <w:r>
        <w:rPr>
          <w:rFonts w:hint="eastAsia" w:ascii="新宋体" w:hAnsi="新宋体" w:eastAsia="新宋体" w:cs="新宋体"/>
          <w:b/>
          <w:color w:val="auto"/>
          <w:sz w:val="22"/>
          <w:szCs w:val="22"/>
          <w:highlight w:val="none"/>
        </w:rPr>
        <w:t>义务</w:t>
      </w:r>
      <w:bookmarkEnd w:id="19"/>
      <w:bookmarkEnd w:id="20"/>
      <w:bookmarkEnd w:id="21"/>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rPr>
          <w:rFonts w:hint="eastAsia" w:eastAsia="新宋体"/>
          <w:lang w:eastAsia="zh-CN"/>
        </w:rPr>
      </w:pP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应随时接受评标委员会的询标，解答包括有关的商务、技术问题等。评标结束，所有评标资料存</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机构备查</w:t>
      </w:r>
      <w:r>
        <w:rPr>
          <w:rFonts w:hint="eastAsia" w:ascii="新宋体" w:hAnsi="新宋体" w:eastAsia="新宋体" w:cs="新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color w:val="auto"/>
          <w:sz w:val="22"/>
          <w:szCs w:val="22"/>
          <w:highlight w:val="none"/>
        </w:rPr>
      </w:pPr>
      <w:bookmarkStart w:id="22" w:name="_Toc12821"/>
      <w:bookmarkStart w:id="23" w:name="_Toc20378"/>
      <w:r>
        <w:rPr>
          <w:rFonts w:hint="eastAsia" w:ascii="新宋体" w:hAnsi="新宋体" w:eastAsia="新宋体" w:cs="新宋体"/>
          <w:b/>
          <w:color w:val="auto"/>
          <w:sz w:val="22"/>
          <w:szCs w:val="22"/>
          <w:highlight w:val="none"/>
          <w:lang w:val="en-US" w:eastAsia="zh-CN"/>
        </w:rPr>
        <w:t>七</w:t>
      </w:r>
      <w:r>
        <w:rPr>
          <w:rFonts w:hint="eastAsia" w:ascii="新宋体" w:hAnsi="新宋体" w:eastAsia="新宋体" w:cs="新宋体"/>
          <w:b/>
          <w:color w:val="auto"/>
          <w:sz w:val="22"/>
          <w:szCs w:val="22"/>
          <w:highlight w:val="none"/>
        </w:rPr>
        <w:t>、评分细则</w:t>
      </w:r>
      <w:bookmarkEnd w:id="22"/>
      <w:bookmarkEnd w:id="23"/>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color w:val="auto"/>
          <w:sz w:val="22"/>
          <w:szCs w:val="22"/>
          <w:highlight w:val="none"/>
        </w:rPr>
      </w:pPr>
      <w:bookmarkStart w:id="24" w:name="_Toc27806"/>
      <w:r>
        <w:rPr>
          <w:rFonts w:hint="eastAsia" w:ascii="新宋体" w:hAnsi="新宋体" w:eastAsia="新宋体" w:cs="新宋体"/>
          <w:b/>
          <w:color w:val="auto"/>
          <w:sz w:val="22"/>
          <w:szCs w:val="22"/>
          <w:highlight w:val="none"/>
        </w:rPr>
        <w:t>1、技术分的评定（</w:t>
      </w:r>
      <w:r>
        <w:rPr>
          <w:rFonts w:hint="eastAsia" w:ascii="新宋体" w:hAnsi="新宋体" w:eastAsia="新宋体" w:cs="新宋体"/>
          <w:b/>
          <w:color w:val="auto"/>
          <w:sz w:val="22"/>
          <w:szCs w:val="22"/>
          <w:highlight w:val="none"/>
          <w:lang w:val="en-US" w:eastAsia="zh-CN"/>
        </w:rPr>
        <w:t>7</w:t>
      </w:r>
      <w:r>
        <w:rPr>
          <w:rFonts w:hint="eastAsia" w:ascii="新宋体" w:hAnsi="新宋体" w:eastAsia="新宋体" w:cs="新宋体"/>
          <w:b/>
          <w:color w:val="auto"/>
          <w:sz w:val="22"/>
          <w:szCs w:val="22"/>
          <w:highlight w:val="none"/>
        </w:rPr>
        <w:t>0分)（权值</w:t>
      </w:r>
      <w:r>
        <w:rPr>
          <w:rFonts w:hint="eastAsia" w:ascii="新宋体" w:hAnsi="新宋体" w:eastAsia="新宋体" w:cs="新宋体"/>
          <w:b/>
          <w:color w:val="auto"/>
          <w:sz w:val="22"/>
          <w:szCs w:val="22"/>
          <w:highlight w:val="none"/>
          <w:lang w:val="en-US" w:eastAsia="zh-CN"/>
        </w:rPr>
        <w:t>7</w:t>
      </w:r>
      <w:r>
        <w:rPr>
          <w:rFonts w:hint="eastAsia" w:ascii="新宋体" w:hAnsi="新宋体" w:eastAsia="新宋体" w:cs="新宋体"/>
          <w:b/>
          <w:color w:val="auto"/>
          <w:sz w:val="22"/>
          <w:szCs w:val="22"/>
          <w:highlight w:val="none"/>
        </w:rPr>
        <w:t>0%）</w:t>
      </w:r>
      <w:bookmarkEnd w:id="24"/>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rPr>
      </w:pPr>
      <w:r>
        <w:rPr>
          <w:rFonts w:hint="eastAsia" w:ascii="新宋体" w:hAnsi="新宋体" w:eastAsia="新宋体" w:cs="新宋体"/>
          <w:color w:val="auto"/>
          <w:sz w:val="22"/>
          <w:szCs w:val="22"/>
          <w:highlight w:val="none"/>
        </w:rPr>
        <w:t>各评委成员按下列评分项目进行评判，每人一张评分计算票，并记名。</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申请文件</w:t>
      </w:r>
      <w:r>
        <w:rPr>
          <w:rFonts w:hint="eastAsia" w:ascii="新宋体" w:hAnsi="新宋体" w:eastAsia="新宋体" w:cs="新宋体"/>
          <w:color w:val="auto"/>
          <w:sz w:val="22"/>
          <w:szCs w:val="22"/>
          <w:highlight w:val="none"/>
        </w:rPr>
        <w:t>各项评分内容由评标委员会成员各自评分，如某张票的一个因素项目超过规定的范围，则该张票无效。各评标委员会成员对各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的各项评分内容评分的算术平均值为各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技术分得分（小数点后按四舍五入保留2位）。</w:t>
      </w:r>
      <w:bookmarkStart w:id="25" w:name="_Toc5311"/>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42" w:firstLineChars="200"/>
        <w:textAlignment w:val="auto"/>
        <w:outlineLvl w:val="9"/>
        <w:rPr>
          <w:rFonts w:hint="eastAsia"/>
        </w:rPr>
      </w:pP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商务标（报价）</w:t>
      </w:r>
      <w:r>
        <w:rPr>
          <w:rFonts w:hint="eastAsia" w:ascii="新宋体" w:hAnsi="新宋体" w:eastAsia="新宋体" w:cs="新宋体"/>
          <w:b/>
          <w:color w:val="auto"/>
          <w:sz w:val="22"/>
          <w:szCs w:val="22"/>
          <w:highlight w:val="none"/>
          <w:lang w:val="en-US" w:eastAsia="zh-CN"/>
        </w:rPr>
        <w:t>3</w:t>
      </w:r>
      <w:r>
        <w:rPr>
          <w:rFonts w:hint="eastAsia" w:ascii="新宋体" w:hAnsi="新宋体" w:eastAsia="新宋体" w:cs="新宋体"/>
          <w:b/>
          <w:color w:val="auto"/>
          <w:sz w:val="22"/>
          <w:szCs w:val="22"/>
          <w:highlight w:val="none"/>
        </w:rPr>
        <w:t>0分（权值</w:t>
      </w:r>
      <w:r>
        <w:rPr>
          <w:rFonts w:hint="eastAsia" w:ascii="新宋体" w:hAnsi="新宋体" w:eastAsia="新宋体" w:cs="新宋体"/>
          <w:b/>
          <w:color w:val="auto"/>
          <w:sz w:val="22"/>
          <w:szCs w:val="22"/>
          <w:highlight w:val="none"/>
          <w:lang w:val="en-US" w:eastAsia="zh-CN"/>
        </w:rPr>
        <w:t>3</w:t>
      </w:r>
      <w:r>
        <w:rPr>
          <w:rFonts w:hint="eastAsia" w:ascii="新宋体" w:hAnsi="新宋体" w:eastAsia="新宋体" w:cs="新宋体"/>
          <w:b/>
          <w:color w:val="auto"/>
          <w:sz w:val="22"/>
          <w:szCs w:val="22"/>
          <w:highlight w:val="none"/>
        </w:rPr>
        <w:t>0%）</w:t>
      </w:r>
      <w:bookmarkEnd w:id="25"/>
    </w:p>
    <w:p>
      <w:pPr>
        <w:spacing w:line="460" w:lineRule="exact"/>
        <w:ind w:firstLine="440" w:firstLineChars="200"/>
        <w:rPr>
          <w:rFonts w:ascii="新宋体" w:hAnsi="新宋体" w:eastAsia="新宋体" w:cs="新宋体"/>
          <w:color w:val="auto"/>
          <w:sz w:val="22"/>
          <w:szCs w:val="22"/>
        </w:rPr>
      </w:pPr>
      <w:r>
        <w:rPr>
          <w:rFonts w:hint="eastAsia" w:ascii="新宋体" w:hAnsi="新宋体" w:eastAsia="新宋体" w:cs="新宋体"/>
          <w:color w:val="auto"/>
          <w:sz w:val="22"/>
          <w:szCs w:val="22"/>
        </w:rPr>
        <w:t>满足</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lang w:eastAsia="zh-CN"/>
        </w:rPr>
        <w:t>文件</w:t>
      </w:r>
      <w:r>
        <w:rPr>
          <w:rFonts w:hint="eastAsia" w:ascii="新宋体" w:hAnsi="新宋体" w:eastAsia="新宋体" w:cs="新宋体"/>
          <w:color w:val="auto"/>
          <w:sz w:val="22"/>
          <w:szCs w:val="22"/>
        </w:rPr>
        <w:t>要求且报价最</w:t>
      </w:r>
      <w:r>
        <w:rPr>
          <w:rFonts w:hint="eastAsia" w:ascii="新宋体" w:hAnsi="新宋体" w:eastAsia="新宋体" w:cs="新宋体"/>
          <w:color w:val="auto"/>
          <w:sz w:val="22"/>
          <w:szCs w:val="22"/>
          <w:lang w:val="en-US" w:eastAsia="zh-CN"/>
        </w:rPr>
        <w:t>低</w:t>
      </w:r>
      <w:r>
        <w:rPr>
          <w:rFonts w:hint="eastAsia" w:ascii="新宋体" w:hAnsi="新宋体" w:eastAsia="新宋体" w:cs="新宋体"/>
          <w:color w:val="auto"/>
          <w:sz w:val="22"/>
          <w:szCs w:val="22"/>
        </w:rPr>
        <w:t>的报价为评审基准价，其余</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rPr>
        <w:t>申请人报价与该基准价对比，计算出商务报价评分值（保留小数2位）：</w:t>
      </w:r>
    </w:p>
    <w:p>
      <w:pPr>
        <w:spacing w:line="460" w:lineRule="exact"/>
        <w:ind w:firstLine="440" w:firstLineChars="200"/>
        <w:rPr>
          <w:rFonts w:ascii="新宋体" w:hAnsi="新宋体" w:eastAsia="新宋体" w:cs="新宋体"/>
          <w:color w:val="auto"/>
          <w:sz w:val="22"/>
          <w:szCs w:val="22"/>
        </w:rPr>
      </w:pPr>
      <w:r>
        <w:rPr>
          <w:rFonts w:hint="eastAsia" w:ascii="新宋体" w:hAnsi="新宋体" w:eastAsia="新宋体" w:cs="新宋体"/>
          <w:color w:val="auto"/>
          <w:sz w:val="22"/>
          <w:szCs w:val="22"/>
        </w:rPr>
        <w:t>1）有效</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rPr>
        <w:t>申请人的报价等于评审基准价时其报价分为满分</w:t>
      </w:r>
      <w:r>
        <w:rPr>
          <w:rFonts w:hint="eastAsia" w:ascii="新宋体" w:hAnsi="新宋体" w:eastAsia="新宋体" w:cs="新宋体"/>
          <w:color w:val="auto"/>
          <w:sz w:val="22"/>
          <w:szCs w:val="22"/>
          <w:lang w:val="en-US" w:eastAsia="zh-CN"/>
        </w:rPr>
        <w:t>3</w:t>
      </w:r>
      <w:r>
        <w:rPr>
          <w:rFonts w:hint="eastAsia" w:ascii="新宋体" w:hAnsi="新宋体" w:eastAsia="新宋体" w:cs="新宋体"/>
          <w:color w:val="auto"/>
          <w:sz w:val="22"/>
          <w:szCs w:val="22"/>
        </w:rPr>
        <w:t>0分；</w:t>
      </w:r>
    </w:p>
    <w:p>
      <w:pPr>
        <w:spacing w:line="460" w:lineRule="exact"/>
        <w:ind w:firstLine="440" w:firstLineChars="200"/>
        <w:rPr>
          <w:rFonts w:ascii="新宋体" w:hAnsi="新宋体" w:eastAsia="新宋体" w:cs="新宋体"/>
          <w:color w:val="auto"/>
          <w:sz w:val="22"/>
          <w:szCs w:val="22"/>
        </w:rPr>
      </w:pPr>
      <w:r>
        <w:rPr>
          <w:rFonts w:hint="eastAsia" w:ascii="新宋体" w:hAnsi="新宋体" w:eastAsia="新宋体" w:cs="新宋体"/>
          <w:color w:val="auto"/>
          <w:sz w:val="22"/>
          <w:szCs w:val="22"/>
        </w:rPr>
        <w:t>2）其他</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rPr>
        <w:t>申请人的价格分按以下公式计算：</w:t>
      </w:r>
    </w:p>
    <w:p>
      <w:pPr>
        <w:keepNext w:val="0"/>
        <w:keepLines w:val="0"/>
        <w:pageBreakBefore w:val="0"/>
        <w:numPr>
          <w:ilvl w:val="0"/>
          <w:numId w:val="0"/>
        </w:numPr>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rPr>
        <w:t>报价得分=（评分基准价/</w:t>
      </w:r>
      <w:r>
        <w:rPr>
          <w:rFonts w:hint="eastAsia" w:ascii="新宋体" w:hAnsi="新宋体" w:eastAsia="新宋体" w:cs="新宋体"/>
          <w:b w:val="0"/>
          <w:bCs/>
          <w:color w:val="auto"/>
          <w:sz w:val="22"/>
          <w:szCs w:val="22"/>
          <w:lang w:val="en-US" w:eastAsia="zh-CN"/>
        </w:rPr>
        <w:t>遴选</w:t>
      </w:r>
      <w:r>
        <w:rPr>
          <w:rFonts w:hint="eastAsia" w:ascii="新宋体" w:hAnsi="新宋体" w:eastAsia="新宋体" w:cs="新宋体"/>
          <w:b w:val="0"/>
          <w:bCs/>
          <w:color w:val="auto"/>
          <w:sz w:val="22"/>
          <w:szCs w:val="22"/>
        </w:rPr>
        <w:t>申请人报价）× 价格权值 ×100（保留小数2位）</w:t>
      </w:r>
    </w:p>
    <w:p>
      <w:pPr>
        <w:keepNext w:val="0"/>
        <w:keepLines w:val="0"/>
        <w:pageBreakBefore w:val="0"/>
        <w:numPr>
          <w:ilvl w:val="0"/>
          <w:numId w:val="0"/>
        </w:numPr>
        <w:kinsoku/>
        <w:wordWrap/>
        <w:overflowPunct/>
        <w:topLinePunct w:val="0"/>
        <w:autoSpaceDE/>
        <w:autoSpaceDN/>
        <w:bidi w:val="0"/>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有效</w:t>
      </w:r>
      <w:r>
        <w:rPr>
          <w:rFonts w:hint="eastAsia" w:ascii="新宋体" w:hAnsi="新宋体" w:eastAsia="新宋体" w:cs="新宋体"/>
          <w:b/>
          <w:bCs/>
          <w:color w:val="auto"/>
          <w:sz w:val="22"/>
          <w:szCs w:val="22"/>
          <w:highlight w:val="none"/>
          <w:lang w:val="en-US" w:eastAsia="zh-CN"/>
        </w:rPr>
        <w:t>遴选</w:t>
      </w:r>
      <w:r>
        <w:rPr>
          <w:rFonts w:hint="eastAsia" w:ascii="新宋体" w:hAnsi="新宋体" w:eastAsia="新宋体" w:cs="新宋体"/>
          <w:b/>
          <w:bCs/>
          <w:color w:val="auto"/>
          <w:sz w:val="22"/>
          <w:szCs w:val="22"/>
          <w:highlight w:val="none"/>
          <w:lang w:eastAsia="zh-CN"/>
        </w:rPr>
        <w:t>申请人</w:t>
      </w:r>
      <w:r>
        <w:rPr>
          <w:rFonts w:hint="eastAsia" w:ascii="新宋体" w:hAnsi="新宋体" w:eastAsia="新宋体" w:cs="新宋体"/>
          <w:b/>
          <w:bCs/>
          <w:color w:val="auto"/>
          <w:sz w:val="22"/>
          <w:szCs w:val="22"/>
          <w:highlight w:val="none"/>
        </w:rPr>
        <w:t>的综合得分为技术分和商务（报价）分的总和。</w:t>
      </w:r>
    </w:p>
    <w:p>
      <w:pPr>
        <w:keepNext w:val="0"/>
        <w:keepLines w:val="0"/>
        <w:pageBreakBefore w:val="0"/>
        <w:numPr>
          <w:ilvl w:val="0"/>
          <w:numId w:val="0"/>
        </w:numPr>
        <w:kinsoku/>
        <w:wordWrap/>
        <w:overflowPunct/>
        <w:topLinePunct w:val="0"/>
        <w:autoSpaceDE/>
        <w:autoSpaceDN/>
        <w:bidi w:val="0"/>
        <w:spacing w:line="460" w:lineRule="exact"/>
        <w:ind w:firstLine="442" w:firstLineChars="200"/>
        <w:textAlignment w:val="auto"/>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lang w:val="en-US" w:eastAsia="zh-CN"/>
        </w:rPr>
        <w:t>4、</w:t>
      </w:r>
      <w:r>
        <w:rPr>
          <w:rFonts w:hint="eastAsia" w:ascii="新宋体" w:hAnsi="新宋体" w:eastAsia="新宋体" w:cs="新宋体"/>
          <w:b/>
          <w:bCs/>
          <w:color w:val="auto"/>
          <w:sz w:val="22"/>
          <w:szCs w:val="22"/>
          <w:highlight w:val="none"/>
          <w:u w:val="single"/>
        </w:rPr>
        <w:t>评标委员会认为</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lang w:eastAsia="zh-CN"/>
        </w:rPr>
        <w:t>申请人</w:t>
      </w:r>
      <w:r>
        <w:rPr>
          <w:rFonts w:hint="eastAsia" w:ascii="新宋体" w:hAnsi="新宋体" w:eastAsia="新宋体" w:cs="新宋体"/>
          <w:b/>
          <w:bCs/>
          <w:color w:val="auto"/>
          <w:sz w:val="22"/>
          <w:szCs w:val="22"/>
          <w:highlight w:val="none"/>
          <w:u w:val="single"/>
        </w:rPr>
        <w:t>的报价明显低于其他通过符合性审查</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lang w:eastAsia="zh-CN"/>
        </w:rPr>
        <w:t>申请人</w:t>
      </w:r>
      <w:r>
        <w:rPr>
          <w:rFonts w:hint="eastAsia" w:ascii="新宋体" w:hAnsi="新宋体" w:eastAsia="新宋体" w:cs="新宋体"/>
          <w:b/>
          <w:bCs/>
          <w:color w:val="auto"/>
          <w:sz w:val="22"/>
          <w:szCs w:val="22"/>
          <w:highlight w:val="none"/>
          <w:u w:val="single"/>
        </w:rPr>
        <w:t>的报价，有可能影响产品质量或者不能诚信履约的，应当要求其在评标现场合理的时间内提供书面说明，必要时提交相关证明材料；</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lang w:eastAsia="zh-CN"/>
        </w:rPr>
        <w:t>申请人</w:t>
      </w:r>
      <w:r>
        <w:rPr>
          <w:rFonts w:hint="eastAsia" w:ascii="新宋体" w:hAnsi="新宋体" w:eastAsia="新宋体" w:cs="新宋体"/>
          <w:b/>
          <w:bCs/>
          <w:color w:val="auto"/>
          <w:sz w:val="22"/>
          <w:szCs w:val="22"/>
          <w:highlight w:val="none"/>
          <w:u w:val="single"/>
        </w:rPr>
        <w:t>不能证明其报价合理性的，评标委员会应当将其作为无效</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rPr>
        <w:t>处理。</w:t>
      </w: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ind w:left="0" w:leftChars="0" w:firstLine="0" w:firstLineChars="0"/>
        <w:rPr>
          <w:rFonts w:hint="eastAsia" w:ascii="新宋体" w:hAnsi="新宋体" w:eastAsia="新宋体" w:cs="新宋体"/>
          <w:b/>
          <w:bCs/>
          <w:color w:val="auto"/>
          <w:sz w:val="22"/>
          <w:szCs w:val="22"/>
          <w:highlight w:val="none"/>
          <w:u w:val="single"/>
        </w:rPr>
      </w:pPr>
    </w:p>
    <w:p>
      <w:pPr>
        <w:pStyle w:val="2"/>
        <w:numPr>
          <w:ilvl w:val="0"/>
          <w:numId w:val="4"/>
        </w:numPr>
        <w:ind w:left="0" w:leftChars="0" w:firstLine="0" w:firstLineChars="0"/>
        <w:jc w:val="center"/>
        <w:rPr>
          <w:rStyle w:val="13"/>
          <w:rFonts w:hint="eastAsia" w:ascii="宋体" w:hAnsi="宋体" w:eastAsia="宋体" w:cs="宋体"/>
          <w:color w:val="auto"/>
          <w:lang w:val="en-US" w:eastAsia="zh-CN"/>
        </w:rPr>
      </w:pPr>
      <w:r>
        <w:rPr>
          <w:rStyle w:val="13"/>
          <w:rFonts w:hint="eastAsia" w:ascii="宋体" w:hAnsi="宋体" w:eastAsia="宋体" w:cs="宋体"/>
          <w:color w:val="auto"/>
        </w:rPr>
        <w:t xml:space="preserve">  </w:t>
      </w:r>
      <w:r>
        <w:rPr>
          <w:rStyle w:val="13"/>
          <w:rFonts w:hint="eastAsia" w:ascii="宋体" w:hAnsi="宋体" w:eastAsia="宋体" w:cs="宋体"/>
          <w:color w:val="auto"/>
          <w:lang w:val="en-US" w:eastAsia="zh-CN"/>
        </w:rPr>
        <w:t>附件</w:t>
      </w:r>
    </w:p>
    <w:p>
      <w:pPr>
        <w:pStyle w:val="2"/>
        <w:numPr>
          <w:ilvl w:val="0"/>
          <w:numId w:val="0"/>
        </w:numPr>
        <w:ind w:leftChars="0"/>
        <w:jc w:val="both"/>
        <w:rPr>
          <w:rStyle w:val="13"/>
          <w:rFonts w:hint="eastAsia" w:ascii="宋体" w:hAnsi="宋体" w:eastAsia="宋体" w:cs="宋体"/>
          <w:color w:val="auto"/>
          <w:sz w:val="24"/>
          <w:szCs w:val="24"/>
          <w:lang w:val="en-US" w:eastAsia="zh-CN"/>
        </w:rPr>
      </w:pPr>
      <w:r>
        <w:rPr>
          <w:rStyle w:val="13"/>
          <w:rFonts w:hint="eastAsia" w:ascii="宋体" w:hAnsi="宋体" w:eastAsia="宋体" w:cs="宋体"/>
          <w:color w:val="auto"/>
          <w:sz w:val="24"/>
          <w:szCs w:val="24"/>
          <w:lang w:val="en-US" w:eastAsia="zh-CN"/>
        </w:rPr>
        <w:t>1、技术评分：满分70分</w:t>
      </w:r>
    </w:p>
    <w:tbl>
      <w:tblPr>
        <w:tblStyle w:val="10"/>
        <w:tblW w:w="1059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30"/>
        <w:gridCol w:w="685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22"/>
                <w:szCs w:val="22"/>
              </w:rPr>
            </w:pPr>
            <w:r>
              <w:rPr>
                <w:rFonts w:hint="eastAsia"/>
                <w:b/>
                <w:bCs/>
                <w:sz w:val="22"/>
                <w:szCs w:val="22"/>
              </w:rPr>
              <w:t>序号</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2"/>
                <w:szCs w:val="22"/>
                <w:lang w:val="en-US" w:eastAsia="zh-CN"/>
              </w:rPr>
            </w:pPr>
            <w:r>
              <w:rPr>
                <w:rFonts w:hint="eastAsia"/>
                <w:b/>
                <w:bCs/>
                <w:sz w:val="22"/>
                <w:szCs w:val="22"/>
                <w:lang w:val="en-US" w:eastAsia="zh-CN"/>
              </w:rPr>
              <w:t>评分内容</w:t>
            </w:r>
          </w:p>
        </w:tc>
        <w:tc>
          <w:tcPr>
            <w:tcW w:w="6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2"/>
                <w:szCs w:val="22"/>
                <w:lang w:eastAsia="zh-CN"/>
              </w:rPr>
            </w:pPr>
            <w:r>
              <w:rPr>
                <w:rFonts w:hint="eastAsia"/>
                <w:b/>
                <w:bCs/>
                <w:sz w:val="22"/>
                <w:szCs w:val="22"/>
              </w:rPr>
              <w:t>评审</w:t>
            </w:r>
            <w:r>
              <w:rPr>
                <w:rFonts w:hint="eastAsia"/>
                <w:b/>
                <w:bCs/>
                <w:sz w:val="22"/>
                <w:szCs w:val="22"/>
                <w:lang w:val="en-US" w:eastAsia="zh-CN"/>
              </w:rPr>
              <w:t>细则</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22"/>
                <w:szCs w:val="22"/>
              </w:rPr>
            </w:pPr>
            <w:r>
              <w:rPr>
                <w:rFonts w:hint="eastAsia"/>
                <w:b/>
                <w:bCs/>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r>
              <w:rPr>
                <w:sz w:val="22"/>
                <w:szCs w:val="22"/>
              </w:rPr>
              <w:t>1</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投标产品生产企业资质</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cs="宋体"/>
                <w:color w:val="000000"/>
                <w:kern w:val="0"/>
                <w:sz w:val="21"/>
                <w:szCs w:val="21"/>
                <w:lang w:val="en-US" w:eastAsia="zh-CN" w:bidi="ar"/>
              </w:rPr>
              <w:t>投标产品生产企业具有</w:t>
            </w:r>
            <w:r>
              <w:rPr>
                <w:rFonts w:hint="eastAsia" w:ascii="宋体" w:hAnsi="宋体" w:eastAsia="宋体" w:cs="宋体"/>
                <w:color w:val="000000"/>
                <w:kern w:val="0"/>
                <w:sz w:val="21"/>
                <w:szCs w:val="21"/>
                <w:lang w:val="en-US" w:eastAsia="zh-CN" w:bidi="ar"/>
              </w:rPr>
              <w:t>质量管理体系认证证书、环境体系认证证书，每提供一个有效证书1分，最高得2分</w:t>
            </w:r>
            <w:r>
              <w:rPr>
                <w:rFonts w:hint="eastAsia" w:ascii="宋体" w:hAnsi="宋体" w:cs="宋体"/>
                <w:color w:val="000000"/>
                <w:kern w:val="0"/>
                <w:sz w:val="21"/>
                <w:szCs w:val="21"/>
                <w:lang w:val="en-US" w:eastAsia="zh-CN" w:bidi="ar"/>
              </w:rPr>
              <w:t>（需提供有效证书复印件并加盖投标人公章，否则不得分）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lang w:val="en-US" w:eastAsia="zh-CN"/>
              </w:rPr>
              <w:t>2</w:t>
            </w:r>
            <w:r>
              <w:rPr>
                <w:rFonts w:hint="eastAsia"/>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eastAsia="宋体"/>
                <w:sz w:val="22"/>
                <w:szCs w:val="22"/>
                <w:lang w:val="en-US" w:eastAsia="zh-CN"/>
              </w:rPr>
              <w:t>2</w:t>
            </w:r>
          </w:p>
        </w:tc>
        <w:tc>
          <w:tcPr>
            <w:tcW w:w="1830" w:type="dxa"/>
            <w:noWrap w:val="0"/>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技术参数</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对应于</w:t>
            </w:r>
            <w:r>
              <w:rPr>
                <w:rFonts w:hint="eastAsia" w:ascii="宋体" w:hAnsi="宋体" w:cs="宋体"/>
                <w:color w:val="000000"/>
                <w:kern w:val="0"/>
                <w:sz w:val="21"/>
                <w:szCs w:val="21"/>
                <w:lang w:val="en-US" w:eastAsia="zh-CN" w:bidi="ar"/>
              </w:rPr>
              <w:t>遴选</w:t>
            </w:r>
            <w:r>
              <w:rPr>
                <w:rFonts w:hint="eastAsia" w:ascii="宋体" w:hAnsi="宋体" w:eastAsia="宋体" w:cs="宋体"/>
                <w:color w:val="000000"/>
                <w:kern w:val="0"/>
                <w:sz w:val="21"/>
                <w:szCs w:val="21"/>
                <w:lang w:val="en-US" w:eastAsia="zh-CN" w:bidi="ar"/>
              </w:rPr>
              <w:t>文件</w:t>
            </w:r>
            <w:r>
              <w:rPr>
                <w:rFonts w:hint="eastAsia" w:ascii="宋体" w:hAnsi="宋体" w:cs="宋体"/>
                <w:color w:val="000000"/>
                <w:kern w:val="0"/>
                <w:sz w:val="21"/>
                <w:szCs w:val="21"/>
                <w:lang w:val="en-US" w:eastAsia="zh-CN" w:bidi="ar"/>
              </w:rPr>
              <w:t>中“技术规范和服务要求”内容</w:t>
            </w:r>
            <w:r>
              <w:rPr>
                <w:rFonts w:hint="eastAsia" w:ascii="宋体" w:hAnsi="宋体" w:eastAsia="宋体" w:cs="宋体"/>
                <w:color w:val="000000"/>
                <w:kern w:val="0"/>
                <w:sz w:val="21"/>
                <w:szCs w:val="21"/>
                <w:lang w:val="en-US" w:eastAsia="zh-CN" w:bidi="ar"/>
              </w:rPr>
              <w:t>的偏离度，每一项偏离扣 1 分，扣完为止。</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w:t>
            </w:r>
          </w:p>
        </w:tc>
        <w:tc>
          <w:tcPr>
            <w:tcW w:w="1830" w:type="dxa"/>
            <w:noWrap w:val="0"/>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对产品的投标响应程度</w:t>
            </w:r>
          </w:p>
        </w:tc>
        <w:tc>
          <w:tcPr>
            <w:tcW w:w="6855" w:type="dxa"/>
            <w:noWrap w:val="0"/>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根据投标人对产品</w:t>
            </w:r>
            <w:r>
              <w:rPr>
                <w:rFonts w:hint="eastAsia" w:ascii="宋体" w:hAnsi="宋体"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投标响应程度</w:t>
            </w:r>
            <w:r>
              <w:rPr>
                <w:rFonts w:hint="eastAsia" w:ascii="宋体" w:hAnsi="宋体" w:cs="宋体"/>
                <w:color w:val="000000"/>
                <w:kern w:val="0"/>
                <w:sz w:val="21"/>
                <w:szCs w:val="21"/>
                <w:lang w:val="en-US" w:eastAsia="zh-CN" w:bidi="ar"/>
              </w:rPr>
              <w:t>进行打分</w:t>
            </w:r>
            <w:r>
              <w:rPr>
                <w:rFonts w:hint="eastAsia" w:ascii="宋体" w:hAnsi="宋体" w:eastAsia="宋体" w:cs="宋体"/>
                <w:color w:val="000000"/>
                <w:kern w:val="0"/>
                <w:sz w:val="21"/>
                <w:szCs w:val="21"/>
                <w:lang w:val="en-US" w:eastAsia="zh-CN" w:bidi="ar"/>
              </w:rPr>
              <w:t>，每缺少一样扣3分，扣完为止</w:t>
            </w:r>
            <w:r>
              <w:rPr>
                <w:rFonts w:hint="eastAsia" w:ascii="宋体" w:hAnsi="宋体" w:cs="宋体"/>
                <w:color w:val="000000"/>
                <w:kern w:val="0"/>
                <w:sz w:val="21"/>
                <w:szCs w:val="21"/>
                <w:lang w:val="en-US" w:eastAsia="zh-CN" w:bidi="ar"/>
              </w:rPr>
              <w:t>。</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4</w:t>
            </w:r>
          </w:p>
        </w:tc>
        <w:tc>
          <w:tcPr>
            <w:tcW w:w="1830" w:type="dxa"/>
            <w:noWrap w:val="0"/>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投标产品的详细说明</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投标产品的详细说明</w:t>
            </w:r>
            <w:r>
              <w:rPr>
                <w:rFonts w:hint="eastAsia" w:ascii="宋体" w:hAnsi="宋体" w:cs="宋体"/>
                <w:color w:val="000000"/>
                <w:kern w:val="0"/>
                <w:sz w:val="21"/>
                <w:szCs w:val="21"/>
                <w:lang w:val="en-US" w:eastAsia="zh-CN" w:bidi="ar"/>
              </w:rPr>
              <w:t>（提供检验报告）</w:t>
            </w:r>
            <w:r>
              <w:rPr>
                <w:rFonts w:hint="eastAsia" w:ascii="宋体" w:hAnsi="宋体" w:eastAsia="宋体" w:cs="宋体"/>
                <w:color w:val="000000"/>
                <w:kern w:val="0"/>
                <w:sz w:val="21"/>
                <w:szCs w:val="21"/>
                <w:lang w:val="en-US" w:eastAsia="zh-CN" w:bidi="ar"/>
              </w:rPr>
              <w:t>，包括但不局限于以下内容：技术参数、性能、结构特点、材料质量和环保性等的介绍,进行综合</w:t>
            </w:r>
            <w:r>
              <w:rPr>
                <w:rFonts w:hint="eastAsia" w:ascii="宋体" w:hAnsi="宋体" w:cs="宋体"/>
                <w:color w:val="000000"/>
                <w:kern w:val="0"/>
                <w:sz w:val="21"/>
                <w:szCs w:val="21"/>
                <w:lang w:val="en-US" w:eastAsia="zh-CN" w:bidi="ar"/>
              </w:rPr>
              <w:t>比较</w:t>
            </w:r>
            <w:r>
              <w:rPr>
                <w:rFonts w:hint="eastAsia" w:ascii="宋体" w:hAnsi="宋体" w:eastAsia="宋体" w:cs="宋体"/>
                <w:color w:val="000000"/>
                <w:kern w:val="0"/>
                <w:sz w:val="21"/>
                <w:szCs w:val="21"/>
                <w:lang w:val="en-US" w:eastAsia="zh-CN" w:bidi="ar"/>
              </w:rPr>
              <w:t>打分。</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 分；B 档：</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 分 ；C 档：</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8</w:t>
            </w:r>
            <w:r>
              <w:rPr>
                <w:rFonts w:hint="eastAsia" w:eastAsia="宋体"/>
                <w:sz w:val="22"/>
                <w:szCs w:val="2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w:t>
            </w:r>
          </w:p>
        </w:tc>
        <w:tc>
          <w:tcPr>
            <w:tcW w:w="1830" w:type="dxa"/>
            <w:vMerge w:val="restart"/>
            <w:noWrap w:val="0"/>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样品</w:t>
            </w:r>
          </w:p>
        </w:tc>
        <w:tc>
          <w:tcPr>
            <w:tcW w:w="6855" w:type="dxa"/>
            <w:noWrap w:val="0"/>
            <w:vAlign w:val="center"/>
          </w:tcPr>
          <w:p>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样品的材质、</w:t>
            </w:r>
            <w:r>
              <w:rPr>
                <w:rFonts w:hint="eastAsia" w:ascii="宋体" w:hAnsi="宋体" w:cs="宋体"/>
                <w:color w:val="000000"/>
                <w:kern w:val="0"/>
                <w:sz w:val="21"/>
                <w:szCs w:val="21"/>
                <w:lang w:val="en-US" w:eastAsia="zh-CN" w:bidi="ar"/>
              </w:rPr>
              <w:t>色泽、气味、</w:t>
            </w:r>
            <w:r>
              <w:rPr>
                <w:rFonts w:hint="eastAsia" w:ascii="宋体" w:hAnsi="宋体" w:eastAsia="宋体" w:cs="宋体"/>
                <w:color w:val="000000"/>
                <w:kern w:val="0"/>
                <w:sz w:val="21"/>
                <w:szCs w:val="21"/>
                <w:lang w:val="en-US" w:eastAsia="zh-CN" w:bidi="ar"/>
              </w:rPr>
              <w:t>是否干净均匀</w:t>
            </w:r>
            <w:r>
              <w:rPr>
                <w:rFonts w:hint="eastAsia" w:ascii="宋体" w:hAnsi="宋体" w:cs="宋体"/>
                <w:color w:val="000000"/>
                <w:kern w:val="0"/>
                <w:sz w:val="21"/>
                <w:szCs w:val="21"/>
                <w:lang w:val="en-US" w:eastAsia="zh-CN" w:bidi="ar"/>
              </w:rPr>
              <w:t>等</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档:8-6 分；B 档：5-3 分 ；C 档：2-0 分</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未提供样品的，此项不得分。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样品的</w:t>
            </w:r>
            <w:r>
              <w:rPr>
                <w:rFonts w:hint="eastAsia" w:ascii="宋体" w:hAnsi="宋体" w:cs="宋体"/>
                <w:color w:val="000000"/>
                <w:kern w:val="0"/>
                <w:sz w:val="21"/>
                <w:szCs w:val="21"/>
                <w:lang w:val="en-US" w:eastAsia="zh-CN" w:bidi="ar"/>
              </w:rPr>
              <w:t>使用</w:t>
            </w:r>
            <w:r>
              <w:rPr>
                <w:rFonts w:hint="eastAsia" w:ascii="宋体" w:hAnsi="宋体" w:eastAsia="宋体" w:cs="宋体"/>
                <w:color w:val="000000"/>
                <w:kern w:val="0"/>
                <w:sz w:val="21"/>
                <w:szCs w:val="21"/>
                <w:lang w:val="en-US" w:eastAsia="zh-CN" w:bidi="ar"/>
              </w:rPr>
              <w:t>效果等方面综合评审，</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档:8-6 分；B 档：5-3 分 ；C 档：2-0 分</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未提供样品的，此项不得分。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lang w:val="en-US" w:eastAsia="zh-CN"/>
              </w:rPr>
              <w:t>6</w:t>
            </w:r>
            <w:r>
              <w:rPr>
                <w:rFonts w:hint="eastAsia"/>
                <w:sz w:val="22"/>
                <w:szCs w:val="2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6</w:t>
            </w:r>
          </w:p>
        </w:tc>
        <w:tc>
          <w:tcPr>
            <w:tcW w:w="1830" w:type="dxa"/>
            <w:vMerge w:val="restart"/>
            <w:noWrap w:val="0"/>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实施方案</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质量保障体系方面的实施方案</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档:5-4 分；B 档：3-2 分 ；C 档：1-0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项目的运输、交货、验收等实施方案</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档:5-4 分；B 档：3-2 分 ；C 档：1-0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售后技术支持服务实施方案</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档:3-2 分；B 档：1-0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cs="宋体"/>
                <w:color w:val="000000"/>
                <w:kern w:val="0"/>
                <w:sz w:val="21"/>
                <w:szCs w:val="21"/>
                <w:lang w:val="en-US" w:eastAsia="zh-CN" w:bidi="ar"/>
              </w:rPr>
              <w:t>根据</w:t>
            </w:r>
            <w:r>
              <w:rPr>
                <w:rFonts w:hint="eastAsia" w:ascii="宋体" w:hAnsi="宋体" w:eastAsia="宋体" w:cs="宋体"/>
                <w:color w:val="000000"/>
                <w:kern w:val="0"/>
                <w:sz w:val="21"/>
                <w:szCs w:val="21"/>
                <w:lang w:val="en-US" w:eastAsia="zh-CN" w:bidi="ar"/>
              </w:rPr>
              <w:t>投标人承诺的各种优惠条件</w:t>
            </w:r>
            <w:r>
              <w:rPr>
                <w:rFonts w:hint="eastAsia" w:ascii="宋体" w:hAnsi="宋体" w:cs="宋体"/>
                <w:color w:val="000000"/>
                <w:kern w:val="0"/>
                <w:sz w:val="21"/>
                <w:szCs w:val="21"/>
                <w:lang w:val="en-US" w:eastAsia="zh-CN" w:bidi="ar"/>
              </w:rPr>
              <w:t>进行比较打分，无实质性优惠条件不得分</w:t>
            </w:r>
            <w:r>
              <w:rPr>
                <w:rFonts w:hint="eastAsia" w:ascii="宋体" w:hAnsi="宋体" w:eastAsia="宋体" w:cs="宋体"/>
                <w:color w:val="000000"/>
                <w:kern w:val="0"/>
                <w:sz w:val="21"/>
                <w:szCs w:val="21"/>
                <w:lang w:val="en-US" w:eastAsia="zh-CN" w:bidi="ar"/>
              </w:rPr>
              <w:t xml:space="preserve"> （4-0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7</w:t>
            </w:r>
          </w:p>
        </w:tc>
        <w:tc>
          <w:tcPr>
            <w:tcW w:w="1830" w:type="dxa"/>
            <w:noWrap w:val="0"/>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业绩</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投标人2019年1月1日以来</w:t>
            </w:r>
            <w:r>
              <w:rPr>
                <w:rFonts w:hint="eastAsia" w:ascii="宋体" w:hAnsi="宋体" w:cs="宋体"/>
                <w:color w:val="000000"/>
                <w:kern w:val="0"/>
                <w:sz w:val="21"/>
                <w:szCs w:val="21"/>
                <w:lang w:val="en-US" w:eastAsia="zh-CN" w:bidi="ar"/>
              </w:rPr>
              <w:t>类似项目的</w:t>
            </w:r>
            <w:r>
              <w:rPr>
                <w:rFonts w:hint="eastAsia" w:ascii="宋体" w:hAnsi="宋体" w:eastAsia="宋体" w:cs="宋体"/>
                <w:color w:val="000000"/>
                <w:kern w:val="0"/>
                <w:sz w:val="21"/>
                <w:szCs w:val="21"/>
                <w:lang w:val="en-US" w:eastAsia="zh-CN" w:bidi="ar"/>
              </w:rPr>
              <w:t>业绩，每提供一个有效业绩1分，最高得3分。</w:t>
            </w:r>
            <w:r>
              <w:rPr>
                <w:rFonts w:hint="eastAsia" w:ascii="宋体" w:hAnsi="宋体" w:cs="宋体"/>
                <w:color w:val="000000"/>
                <w:kern w:val="0"/>
                <w:sz w:val="21"/>
                <w:szCs w:val="21"/>
                <w:lang w:val="en-US" w:eastAsia="zh-CN" w:bidi="ar"/>
              </w:rPr>
              <w:t>需</w:t>
            </w:r>
            <w:r>
              <w:rPr>
                <w:rFonts w:hint="eastAsia" w:ascii="宋体" w:hAnsi="宋体" w:eastAsia="宋体" w:cs="宋体"/>
                <w:color w:val="000000"/>
                <w:kern w:val="0"/>
                <w:sz w:val="21"/>
                <w:szCs w:val="21"/>
                <w:lang w:val="en-US" w:eastAsia="zh-CN" w:bidi="ar"/>
              </w:rPr>
              <w:t>提供合同复印件，不提供不得分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3分</w:t>
            </w:r>
          </w:p>
        </w:tc>
      </w:tr>
    </w:tbl>
    <w:p>
      <w:pPr>
        <w:keepNext w:val="0"/>
        <w:keepLines w:val="0"/>
        <w:pageBreakBefore w:val="0"/>
        <w:kinsoku/>
        <w:wordWrap/>
        <w:overflowPunct/>
        <w:topLinePunct w:val="0"/>
        <w:autoSpaceDE/>
        <w:autoSpaceDN/>
        <w:bidi w:val="0"/>
        <w:spacing w:line="460" w:lineRule="exact"/>
        <w:textAlignment w:val="auto"/>
        <w:rPr>
          <w:rFonts w:hint="eastAsia" w:ascii="新宋体" w:hAnsi="新宋体" w:eastAsia="新宋体" w:cs="新宋体"/>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新宋体" w:hAnsi="新宋体" w:eastAsia="新宋体" w:cs="新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2、商务评分：满分30分</w:t>
      </w:r>
    </w:p>
    <w:p>
      <w:pPr>
        <w:pStyle w:val="5"/>
        <w:jc w:val="center"/>
        <w:rPr>
          <w:rFonts w:hint="eastAsia" w:ascii="新宋体" w:hAnsi="新宋体" w:eastAsia="新宋体" w:cs="新宋体"/>
          <w:b/>
          <w:bCs/>
          <w:color w:val="auto"/>
          <w:kern w:val="2"/>
          <w:sz w:val="28"/>
          <w:szCs w:val="28"/>
          <w:highlight w:val="none"/>
          <w:lang w:val="en-US" w:eastAsia="zh-CN" w:bidi="ar-SA"/>
        </w:rPr>
      </w:pPr>
      <w:r>
        <w:rPr>
          <w:rFonts w:hint="eastAsia" w:ascii="新宋体" w:hAnsi="新宋体" w:eastAsia="新宋体" w:cs="新宋体"/>
          <w:b/>
          <w:bCs/>
          <w:color w:val="auto"/>
          <w:kern w:val="2"/>
          <w:sz w:val="28"/>
          <w:szCs w:val="28"/>
          <w:highlight w:val="none"/>
          <w:lang w:val="en-US" w:eastAsia="zh-CN" w:bidi="ar-SA"/>
        </w:rPr>
        <w:t>（1）报价一览表</w:t>
      </w:r>
    </w:p>
    <w:p>
      <w:pPr>
        <w:rPr>
          <w:rFonts w:hint="eastAsia"/>
          <w:lang w:val="en-US" w:eastAsia="zh-CN"/>
        </w:rPr>
      </w:pPr>
    </w:p>
    <w:p>
      <w:pPr>
        <w:autoSpaceDE w:val="0"/>
        <w:autoSpaceDN w:val="0"/>
        <w:spacing w:line="360" w:lineRule="auto"/>
        <w:ind w:right="893"/>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 xml:space="preserve">项目名称：温州市中医院卫生消毒类耗材产品采购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3068"/>
        <w:gridCol w:w="327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61"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068"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270" w:type="dxa"/>
            <w:noWrap w:val="0"/>
            <w:vAlign w:val="center"/>
          </w:tcPr>
          <w:p>
            <w:pPr>
              <w:spacing w:line="380" w:lineRule="exact"/>
              <w:ind w:left="-422" w:leftChars="-201" w:firstLine="968" w:firstLineChars="440"/>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440"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961"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068"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27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44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961"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06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27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440"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说明：1、 此栏投标报价应与“分项报价表”中的总计价相一致。</w:t>
      </w:r>
    </w:p>
    <w:p>
      <w:pPr>
        <w:numPr>
          <w:ilvl w:val="0"/>
          <w:numId w:val="5"/>
        </w:numPr>
        <w:spacing w:line="450" w:lineRule="exact"/>
        <w:ind w:left="1214" w:leftChars="0" w:firstLine="0" w:firstLineChars="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不提供此表格将被视为没有实质性响应</w:t>
      </w:r>
      <w:r>
        <w:rPr>
          <w:rFonts w:hint="eastAsia" w:ascii="宋体" w:hAnsi="宋体" w:cs="宋体"/>
          <w:b/>
          <w:color w:val="auto"/>
          <w:sz w:val="22"/>
          <w:highlight w:val="none"/>
          <w:lang w:val="en-US" w:eastAsia="zh-CN"/>
        </w:rPr>
        <w:t>遴选</w:t>
      </w:r>
      <w:r>
        <w:rPr>
          <w:rFonts w:hint="eastAsia" w:ascii="宋体" w:hAnsi="宋体" w:eastAsia="宋体" w:cs="宋体"/>
          <w:b/>
          <w:color w:val="auto"/>
          <w:sz w:val="22"/>
          <w:highlight w:val="none"/>
        </w:rPr>
        <w:t>文件</w:t>
      </w:r>
      <w:r>
        <w:rPr>
          <w:rFonts w:hint="eastAsia" w:ascii="宋体" w:hAnsi="宋体" w:eastAsia="宋体" w:cs="宋体"/>
          <w:b/>
          <w:color w:val="auto"/>
          <w:sz w:val="2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jc w:val="both"/>
        <w:textAlignment w:val="auto"/>
        <w:outlineLvl w:val="3"/>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5"/>
        <w:numPr>
          <w:ilvl w:val="0"/>
          <w:numId w:val="0"/>
        </w:numPr>
        <w:ind w:leftChars="0"/>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2</w:t>
      </w:r>
      <w:r>
        <w:rPr>
          <w:rFonts w:hint="eastAsia" w:ascii="宋体" w:hAnsi="宋体" w:eastAsia="宋体" w:cs="宋体"/>
          <w:b/>
          <w:bCs/>
          <w:lang w:eastAsia="zh-CN"/>
        </w:rPr>
        <w:t>）</w:t>
      </w:r>
      <w:r>
        <w:rPr>
          <w:rFonts w:hint="eastAsia" w:ascii="宋体" w:hAnsi="宋体" w:eastAsia="宋体" w:cs="宋体"/>
          <w:b/>
          <w:bCs/>
        </w:rPr>
        <w:t>分项报价表</w:t>
      </w:r>
    </w:p>
    <w:p>
      <w:pPr>
        <w:pStyle w:val="5"/>
        <w:numPr>
          <w:ilvl w:val="0"/>
          <w:numId w:val="0"/>
        </w:numPr>
        <w:ind w:leftChars="0"/>
        <w:rPr>
          <w:rFonts w:hint="eastAsia"/>
          <w:color w:val="auto"/>
          <w:highlight w:val="none"/>
        </w:rPr>
      </w:pPr>
      <w:r>
        <w:rPr>
          <w:rFonts w:hint="eastAsia"/>
          <w:b/>
          <w:bCs/>
          <w:color w:val="auto"/>
          <w:sz w:val="22"/>
          <w:szCs w:val="22"/>
          <w:highlight w:val="none"/>
          <w:lang w:val="en-US" w:eastAsia="zh-CN"/>
        </w:rPr>
        <w:t xml:space="preserve">项目名称：温州市中医院卫生消毒类耗材产品采购 </w:t>
      </w:r>
    </w:p>
    <w:tbl>
      <w:tblPr>
        <w:tblStyle w:val="10"/>
        <w:tblpPr w:leftFromText="180" w:rightFromText="180" w:vertAnchor="text" w:horzAnchor="page" w:tblpX="675" w:tblpY="5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212"/>
        <w:gridCol w:w="2039"/>
        <w:gridCol w:w="1140"/>
        <w:gridCol w:w="1380"/>
        <w:gridCol w:w="1485"/>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序号</w:t>
            </w:r>
          </w:p>
        </w:tc>
        <w:tc>
          <w:tcPr>
            <w:tcW w:w="2212"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内容</w:t>
            </w:r>
          </w:p>
        </w:tc>
        <w:tc>
          <w:tcPr>
            <w:tcW w:w="20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规格</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单位</w:t>
            </w:r>
          </w:p>
        </w:tc>
        <w:tc>
          <w:tcPr>
            <w:tcW w:w="138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投标品牌</w:t>
            </w:r>
          </w:p>
        </w:tc>
        <w:tc>
          <w:tcPr>
            <w:tcW w:w="148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省网编码</w:t>
            </w: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投标</w:t>
            </w:r>
            <w:r>
              <w:rPr>
                <w:rFonts w:hint="eastAsia" w:ascii="宋体" w:hAnsi="宋体" w:eastAsia="宋体" w:cs="宋体"/>
                <w:b/>
                <w:bCs/>
                <w:color w:val="auto"/>
                <w:sz w:val="22"/>
                <w:szCs w:val="28"/>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1</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医用</w:t>
            </w:r>
            <w:r>
              <w:rPr>
                <w:rFonts w:hint="eastAsia" w:ascii="宋体" w:hAnsi="宋体" w:eastAsia="宋体" w:cs="宋体"/>
                <w:i w:val="0"/>
                <w:iCs w:val="0"/>
                <w:color w:val="000000"/>
                <w:kern w:val="0"/>
                <w:sz w:val="22"/>
                <w:szCs w:val="22"/>
                <w:u w:val="none"/>
                <w:lang w:val="en-US" w:eastAsia="zh-CN" w:bidi="ar"/>
              </w:rPr>
              <w:t>复合碘消毒棉签</w:t>
            </w:r>
          </w:p>
        </w:tc>
        <w:tc>
          <w:tcPr>
            <w:tcW w:w="20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50支/瓶</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瓶</w:t>
            </w:r>
          </w:p>
        </w:tc>
        <w:tc>
          <w:tcPr>
            <w:tcW w:w="138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2</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医用碘伏消毒棉签</w:t>
            </w:r>
          </w:p>
        </w:tc>
        <w:tc>
          <w:tcPr>
            <w:tcW w:w="20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20支/瓶</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瓶</w:t>
            </w:r>
          </w:p>
        </w:tc>
        <w:tc>
          <w:tcPr>
            <w:tcW w:w="138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3</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医用</w:t>
            </w:r>
            <w:r>
              <w:rPr>
                <w:rFonts w:hint="eastAsia" w:ascii="宋体" w:hAnsi="宋体" w:eastAsia="宋体" w:cs="宋体"/>
                <w:i w:val="0"/>
                <w:iCs w:val="0"/>
                <w:color w:val="000000"/>
                <w:kern w:val="0"/>
                <w:sz w:val="22"/>
                <w:szCs w:val="22"/>
                <w:u w:val="none"/>
                <w:lang w:val="en-US" w:eastAsia="zh-CN" w:bidi="ar"/>
              </w:rPr>
              <w:t>酒精消毒棉签</w:t>
            </w:r>
          </w:p>
        </w:tc>
        <w:tc>
          <w:tcPr>
            <w:tcW w:w="20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20支/瓶</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瓶</w:t>
            </w:r>
          </w:p>
        </w:tc>
        <w:tc>
          <w:tcPr>
            <w:tcW w:w="138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4</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w:t>
            </w:r>
            <w:r>
              <w:rPr>
                <w:rFonts w:hint="eastAsia" w:ascii="宋体" w:hAnsi="宋体" w:eastAsia="宋体" w:cs="宋体"/>
                <w:i w:val="0"/>
                <w:iCs w:val="0"/>
                <w:color w:val="000000"/>
                <w:kern w:val="2"/>
                <w:sz w:val="22"/>
                <w:szCs w:val="22"/>
                <w:u w:val="none"/>
                <w:lang w:val="en-US" w:eastAsia="zh-CN" w:bidi="ar-SA"/>
              </w:rPr>
              <w:t>酒精消毒棉签</w:t>
            </w:r>
          </w:p>
        </w:tc>
        <w:tc>
          <w:tcPr>
            <w:tcW w:w="20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30支/瓶</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瓶</w:t>
            </w:r>
          </w:p>
        </w:tc>
        <w:tc>
          <w:tcPr>
            <w:tcW w:w="138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5</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w:t>
            </w:r>
            <w:r>
              <w:rPr>
                <w:rFonts w:hint="default" w:ascii="宋体" w:hAnsi="宋体" w:eastAsia="宋体" w:cs="宋体"/>
                <w:i w:val="0"/>
                <w:iCs w:val="0"/>
                <w:color w:val="000000"/>
                <w:kern w:val="2"/>
                <w:sz w:val="22"/>
                <w:szCs w:val="22"/>
                <w:u w:val="none"/>
                <w:lang w:val="en-US" w:eastAsia="zh-CN" w:bidi="ar-SA"/>
              </w:rPr>
              <w:t>酒精消毒棉签</w:t>
            </w:r>
          </w:p>
        </w:tc>
        <w:tc>
          <w:tcPr>
            <w:tcW w:w="20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50支/瓶</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瓶</w:t>
            </w:r>
          </w:p>
        </w:tc>
        <w:tc>
          <w:tcPr>
            <w:tcW w:w="138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6</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医用酒精消毒片</w:t>
            </w:r>
          </w:p>
        </w:tc>
        <w:tc>
          <w:tcPr>
            <w:tcW w:w="20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50片/盒</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16"/>
                <w:szCs w:val="16"/>
                <w:u w:val="none"/>
                <w:lang w:val="en-US" w:eastAsia="zh-CN" w:bidi="ar"/>
              </w:rPr>
              <w:t>（每片单独包装）</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盒</w:t>
            </w:r>
          </w:p>
        </w:tc>
        <w:tc>
          <w:tcPr>
            <w:tcW w:w="138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920" w:type="dxa"/>
            <w:gridSpan w:val="6"/>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总计价（元）</w:t>
            </w: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i w:val="0"/>
                <w:iCs w:val="0"/>
                <w:color w:val="000000"/>
                <w:kern w:val="0"/>
                <w:sz w:val="24"/>
                <w:szCs w:val="24"/>
                <w:u w:val="none"/>
                <w:lang w:val="en-US" w:eastAsia="zh-CN" w:bidi="ar"/>
              </w:rPr>
            </w:pPr>
          </w:p>
        </w:tc>
      </w:tr>
    </w:tbl>
    <w:p>
      <w:pPr>
        <w:autoSpaceDE w:val="0"/>
        <w:autoSpaceDN w:val="0"/>
        <w:spacing w:line="360" w:lineRule="auto"/>
        <w:ind w:right="893"/>
        <w:textAlignment w:val="bottom"/>
        <w:rPr>
          <w:rFonts w:hint="eastAsia" w:ascii="新宋体" w:hAnsi="新宋体" w:eastAsia="新宋体" w:cs="新宋体"/>
          <w:b w:val="0"/>
          <w:bCs/>
          <w:color w:val="auto"/>
          <w:sz w:val="22"/>
          <w:highlight w:val="none"/>
        </w:rPr>
      </w:pPr>
    </w:p>
    <w:p>
      <w:pPr>
        <w:autoSpaceDE w:val="0"/>
        <w:autoSpaceDN w:val="0"/>
        <w:spacing w:line="360" w:lineRule="auto"/>
        <w:ind w:right="893"/>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 xml:space="preserve"> </w:t>
      </w:r>
    </w:p>
    <w:p>
      <w:pPr>
        <w:autoSpaceDE w:val="0"/>
        <w:autoSpaceDN w:val="0"/>
        <w:spacing w:line="360" w:lineRule="auto"/>
        <w:ind w:right="893"/>
        <w:textAlignment w:val="bottom"/>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highlight w:val="none"/>
        </w:rPr>
        <w:t xml:space="preserve"> </w:t>
      </w:r>
    </w:p>
    <w:p>
      <w:pPr>
        <w:spacing w:line="380" w:lineRule="exact"/>
        <w:rPr>
          <w:rFonts w:hint="eastAsia" w:ascii="新宋体" w:hAnsi="新宋体" w:eastAsia="新宋体" w:cs="新宋体"/>
          <w:color w:val="auto"/>
          <w:sz w:val="22"/>
          <w:szCs w:val="22"/>
          <w:highlight w:val="none"/>
          <w:lang w:eastAsia="zh-CN"/>
        </w:rPr>
      </w:pPr>
    </w:p>
    <w:p>
      <w:pPr>
        <w:pStyle w:val="2"/>
        <w:rPr>
          <w:rFonts w:hint="eastAsia" w:ascii="新宋体" w:hAnsi="新宋体" w:eastAsia="新宋体" w:cs="新宋体"/>
          <w:color w:val="auto"/>
          <w:sz w:val="22"/>
          <w:szCs w:val="22"/>
          <w:highlight w:val="none"/>
          <w:lang w:eastAsia="zh-CN"/>
        </w:rPr>
      </w:pPr>
    </w:p>
    <w:p>
      <w:pPr>
        <w:pStyle w:val="2"/>
        <w:rPr>
          <w:rFonts w:hint="eastAsia" w:ascii="新宋体" w:hAnsi="新宋体" w:eastAsia="新宋体" w:cs="新宋体"/>
          <w:color w:val="auto"/>
          <w:sz w:val="22"/>
          <w:szCs w:val="22"/>
          <w:highlight w:val="none"/>
          <w:lang w:eastAsia="zh-CN"/>
        </w:rPr>
      </w:pPr>
    </w:p>
    <w:p>
      <w:pPr>
        <w:pStyle w:val="2"/>
        <w:ind w:left="0" w:leftChars="0" w:firstLine="0" w:firstLineChars="0"/>
        <w:rPr>
          <w:rFonts w:hint="eastAsia" w:ascii="新宋体" w:hAnsi="新宋体" w:eastAsia="新宋体" w:cs="新宋体"/>
          <w:color w:val="auto"/>
          <w:sz w:val="22"/>
          <w:szCs w:val="22"/>
          <w:highlight w:val="none"/>
          <w:lang w:eastAsia="zh-CN"/>
        </w:rPr>
      </w:pPr>
    </w:p>
    <w:p>
      <w:pPr>
        <w:pStyle w:val="2"/>
        <w:ind w:left="0" w:leftChars="0" w:firstLine="0" w:firstLineChars="0"/>
        <w:rPr>
          <w:rFonts w:hint="eastAsia" w:ascii="新宋体" w:hAnsi="新宋体" w:eastAsia="新宋体" w:cs="新宋体"/>
          <w:color w:val="auto"/>
          <w:sz w:val="22"/>
          <w:szCs w:val="22"/>
          <w:highlight w:val="none"/>
          <w:lang w:eastAsia="zh-CN"/>
        </w:rPr>
      </w:pPr>
    </w:p>
    <w:p>
      <w:pPr>
        <w:pStyle w:val="2"/>
        <w:ind w:left="0" w:leftChars="0" w:firstLine="0" w:firstLineChars="0"/>
        <w:rPr>
          <w:rFonts w:hint="eastAsia" w:ascii="新宋体" w:hAnsi="新宋体" w:eastAsia="新宋体" w:cs="新宋体"/>
          <w:color w:val="auto"/>
          <w:sz w:val="22"/>
          <w:szCs w:val="22"/>
          <w:highlight w:val="none"/>
          <w:lang w:eastAsia="zh-CN"/>
        </w:rPr>
      </w:pPr>
    </w:p>
    <w:p>
      <w:pPr>
        <w:spacing w:line="380" w:lineRule="exact"/>
        <w:rPr>
          <w:rFonts w:hint="eastAsia" w:ascii="新宋体" w:hAnsi="新宋体" w:eastAsia="新宋体" w:cs="新宋体"/>
          <w:color w:val="auto"/>
          <w:sz w:val="22"/>
          <w:szCs w:val="22"/>
          <w:highlight w:val="none"/>
          <w:lang w:eastAsia="zh-CN"/>
        </w:rPr>
      </w:pPr>
    </w:p>
    <w:p>
      <w:pPr>
        <w:pStyle w:val="5"/>
        <w:rPr>
          <w:rFonts w:hint="eastAsia"/>
          <w:lang w:eastAsia="zh-CN"/>
        </w:rPr>
      </w:pPr>
    </w:p>
    <w:p>
      <w:pPr>
        <w:rPr>
          <w:rFonts w:hint="eastAsia"/>
          <w:lang w:eastAsia="zh-CN"/>
        </w:rPr>
      </w:pP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全称（盖章）：</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代表（签字）：</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日   期：  </w:t>
      </w:r>
    </w:p>
    <w:p/>
    <w:p>
      <w:pPr>
        <w:pStyle w:val="2"/>
        <w:ind w:left="0" w:leftChars="0" w:firstLine="0" w:firstLineChars="0"/>
      </w:pPr>
    </w:p>
    <w:sectPr>
      <w:headerReference r:id="rId3" w:type="default"/>
      <w:footerReference r:id="rId4" w:type="default"/>
      <w:pgSz w:w="11907" w:h="16840"/>
      <w:pgMar w:top="1134" w:right="567" w:bottom="1134" w:left="56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93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vSsP01wEAALMDAAAOAAAAAAAAAAEA&#10;IAAAACIBAABkcnMvZTJvRG9jLnhtbFBLBQYAAAAABgAGAFkBAABrBQ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pPr>
    <w:r>
      <w:rPr>
        <w:rFonts w:hint="eastAsia"/>
        <w:lang w:eastAsia="zh-CN"/>
      </w:rPr>
      <w:t>温州市中医院</w:t>
    </w:r>
    <w:r>
      <w:rPr>
        <w:rFonts w:hint="eastAsia"/>
        <w:lang w:val="en-US" w:eastAsia="zh-CN"/>
      </w:rPr>
      <w:t>遴选</w:t>
    </w:r>
    <w:r>
      <w:rPr>
        <w:rFonts w:hint="eastAsia"/>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23397"/>
    <w:multiLevelType w:val="singleLevel"/>
    <w:tmpl w:val="06A23397"/>
    <w:lvl w:ilvl="0" w:tentative="0">
      <w:start w:val="2"/>
      <w:numFmt w:val="decimal"/>
      <w:suff w:val="nothing"/>
      <w:lvlText w:val="%1、"/>
      <w:lvlJc w:val="left"/>
    </w:lvl>
  </w:abstractNum>
  <w:abstractNum w:abstractNumId="1">
    <w:nsid w:val="170823B7"/>
    <w:multiLevelType w:val="singleLevel"/>
    <w:tmpl w:val="170823B7"/>
    <w:lvl w:ilvl="0" w:tentative="0">
      <w:start w:val="6"/>
      <w:numFmt w:val="decimal"/>
      <w:suff w:val="nothing"/>
      <w:lvlText w:val="%1、"/>
      <w:lvlJc w:val="left"/>
    </w:lvl>
  </w:abstractNum>
  <w:abstractNum w:abstractNumId="2">
    <w:nsid w:val="3D488B58"/>
    <w:multiLevelType w:val="singleLevel"/>
    <w:tmpl w:val="3D488B58"/>
    <w:lvl w:ilvl="0" w:tentative="0">
      <w:start w:val="2"/>
      <w:numFmt w:val="decimal"/>
      <w:suff w:val="nothing"/>
      <w:lvlText w:val="%1、"/>
      <w:lvlJc w:val="left"/>
      <w:pPr>
        <w:ind w:left="1214" w:firstLine="0"/>
      </w:pPr>
    </w:lvl>
  </w:abstractNum>
  <w:abstractNum w:abstractNumId="3">
    <w:nsid w:val="58558A8D"/>
    <w:multiLevelType w:val="singleLevel"/>
    <w:tmpl w:val="58558A8D"/>
    <w:lvl w:ilvl="0" w:tentative="0">
      <w:start w:val="3"/>
      <w:numFmt w:val="chineseCounting"/>
      <w:suff w:val="space"/>
      <w:lvlText w:val="第%1部分"/>
      <w:lvlJc w:val="left"/>
      <w:rPr>
        <w:rFonts w:hint="eastAsia"/>
      </w:rPr>
    </w:lvl>
  </w:abstractNum>
  <w:abstractNum w:abstractNumId="4">
    <w:nsid w:val="5D497C9E"/>
    <w:multiLevelType w:val="multilevel"/>
    <w:tmpl w:val="5D497C9E"/>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000000"/>
    <w:rsid w:val="00771B68"/>
    <w:rsid w:val="008A48D4"/>
    <w:rsid w:val="011C6F23"/>
    <w:rsid w:val="013C483F"/>
    <w:rsid w:val="04D05CEB"/>
    <w:rsid w:val="07DA0192"/>
    <w:rsid w:val="08CD2485"/>
    <w:rsid w:val="0AED1932"/>
    <w:rsid w:val="0AF65B63"/>
    <w:rsid w:val="0C7525BA"/>
    <w:rsid w:val="0FDE047E"/>
    <w:rsid w:val="11B33DA7"/>
    <w:rsid w:val="129512F2"/>
    <w:rsid w:val="13523121"/>
    <w:rsid w:val="13E858DC"/>
    <w:rsid w:val="165B7B41"/>
    <w:rsid w:val="16F75359"/>
    <w:rsid w:val="18274DA5"/>
    <w:rsid w:val="193A32DB"/>
    <w:rsid w:val="1A606529"/>
    <w:rsid w:val="1BE676EC"/>
    <w:rsid w:val="1DA43419"/>
    <w:rsid w:val="1DD106B2"/>
    <w:rsid w:val="1F664E2A"/>
    <w:rsid w:val="23E51F2A"/>
    <w:rsid w:val="26997893"/>
    <w:rsid w:val="284F07C1"/>
    <w:rsid w:val="288468E4"/>
    <w:rsid w:val="29CC6F47"/>
    <w:rsid w:val="2A603FC7"/>
    <w:rsid w:val="2A8A18B8"/>
    <w:rsid w:val="2AFC0B7F"/>
    <w:rsid w:val="2C7E3222"/>
    <w:rsid w:val="2C8A24B9"/>
    <w:rsid w:val="2CC7309B"/>
    <w:rsid w:val="2D2742AE"/>
    <w:rsid w:val="2E4D5AE2"/>
    <w:rsid w:val="330469DC"/>
    <w:rsid w:val="340F388A"/>
    <w:rsid w:val="35747FED"/>
    <w:rsid w:val="35C62742"/>
    <w:rsid w:val="37701440"/>
    <w:rsid w:val="38D8749E"/>
    <w:rsid w:val="38F47062"/>
    <w:rsid w:val="39075182"/>
    <w:rsid w:val="392C4597"/>
    <w:rsid w:val="39EE7A9E"/>
    <w:rsid w:val="3A590E4E"/>
    <w:rsid w:val="3C510C3B"/>
    <w:rsid w:val="408E3C7B"/>
    <w:rsid w:val="40E80D94"/>
    <w:rsid w:val="41662610"/>
    <w:rsid w:val="45267002"/>
    <w:rsid w:val="454D4212"/>
    <w:rsid w:val="48841C04"/>
    <w:rsid w:val="49920446"/>
    <w:rsid w:val="4A372D9B"/>
    <w:rsid w:val="4B3F0159"/>
    <w:rsid w:val="4D115B26"/>
    <w:rsid w:val="4E926286"/>
    <w:rsid w:val="4F6753D8"/>
    <w:rsid w:val="4F9D5D96"/>
    <w:rsid w:val="50EC1D9C"/>
    <w:rsid w:val="51577B86"/>
    <w:rsid w:val="531620E8"/>
    <w:rsid w:val="53166176"/>
    <w:rsid w:val="53205839"/>
    <w:rsid w:val="5367154B"/>
    <w:rsid w:val="5552317F"/>
    <w:rsid w:val="56EC2185"/>
    <w:rsid w:val="572A46D5"/>
    <w:rsid w:val="59936077"/>
    <w:rsid w:val="59CE54CA"/>
    <w:rsid w:val="5BDE576D"/>
    <w:rsid w:val="5BE30FD5"/>
    <w:rsid w:val="5BE57938"/>
    <w:rsid w:val="5C0B1E63"/>
    <w:rsid w:val="5DF41277"/>
    <w:rsid w:val="6071416B"/>
    <w:rsid w:val="62A565E7"/>
    <w:rsid w:val="633C780C"/>
    <w:rsid w:val="680306D5"/>
    <w:rsid w:val="688C3C05"/>
    <w:rsid w:val="69162670"/>
    <w:rsid w:val="6BEC358E"/>
    <w:rsid w:val="6CEA21C3"/>
    <w:rsid w:val="6F804CAB"/>
    <w:rsid w:val="70FE5DD5"/>
    <w:rsid w:val="713A076E"/>
    <w:rsid w:val="73EF7326"/>
    <w:rsid w:val="74FF14E2"/>
    <w:rsid w:val="76BA45F8"/>
    <w:rsid w:val="76EF7A88"/>
    <w:rsid w:val="76FB321F"/>
    <w:rsid w:val="77A0632F"/>
    <w:rsid w:val="794B4733"/>
    <w:rsid w:val="7AA8546C"/>
    <w:rsid w:val="7BA46E03"/>
    <w:rsid w:val="7CE04A49"/>
    <w:rsid w:val="7DAA5057"/>
    <w:rsid w:val="7E457BD8"/>
    <w:rsid w:val="7E754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numPr>
        <w:ilvl w:val="0"/>
        <w:numId w:val="1"/>
      </w:numPr>
      <w:jc w:val="center"/>
      <w:outlineLvl w:val="0"/>
    </w:pPr>
    <w:rPr>
      <w:rFonts w:eastAsia="黑体"/>
      <w:b/>
      <w:sz w:val="32"/>
      <w:szCs w:val="20"/>
    </w:rPr>
  </w:style>
  <w:style w:type="paragraph" w:styleId="5">
    <w:name w:val="heading 4"/>
    <w:basedOn w:val="1"/>
    <w:next w:val="1"/>
    <w:qFormat/>
    <w:uiPriority w:val="0"/>
    <w:pPr>
      <w:keepNext/>
      <w:keepLines/>
      <w:numPr>
        <w:ilvl w:val="3"/>
        <w:numId w:val="1"/>
      </w:numPr>
      <w:spacing w:line="540" w:lineRule="atLeast"/>
      <w:outlineLvl w:val="3"/>
    </w:pPr>
    <w:rPr>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cs="宋体"/>
      <w:sz w:val="21"/>
      <w:szCs w:val="21"/>
    </w:rPr>
  </w:style>
  <w:style w:type="paragraph" w:styleId="3">
    <w:name w:val="Body Text Indent"/>
    <w:basedOn w:val="1"/>
    <w:next w:val="1"/>
    <w:qFormat/>
    <w:uiPriority w:val="0"/>
    <w:pPr>
      <w:ind w:left="480" w:hanging="480" w:hangingChars="200"/>
    </w:pPr>
    <w:rPr>
      <w:sz w:val="24"/>
    </w:rPr>
  </w:style>
  <w:style w:type="paragraph" w:styleId="6">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Normal Indent"/>
    <w:basedOn w:val="1"/>
    <w:qFormat/>
    <w:uiPriority w:val="0"/>
    <w:pPr>
      <w:widowControl/>
      <w:ind w:firstLine="420"/>
      <w:jc w:val="left"/>
    </w:pPr>
    <w:rPr>
      <w:rFonts w:ascii="Times New Roman" w:hAnsi="Times New Roman"/>
      <w:kern w:val="0"/>
      <w:szCs w:val="20"/>
    </w:rPr>
  </w:style>
  <w:style w:type="character" w:customStyle="1" w:styleId="13">
    <w:name w:val="标题 1 Char"/>
    <w:link w:val="4"/>
    <w:qFormat/>
    <w:uiPriority w:val="0"/>
    <w:rPr>
      <w:rFonts w:eastAsia="黑体"/>
      <w:b/>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4648</Words>
  <Characters>4828</Characters>
  <Lines>0</Lines>
  <Paragraphs>0</Paragraphs>
  <TotalTime>1</TotalTime>
  <ScaleCrop>false</ScaleCrop>
  <LinksUpToDate>false</LinksUpToDate>
  <CharactersWithSpaces>4976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2022-11-11T03:06:00Z</dcterms:created>
  <dc:creator>Administrator</dc:creator>
  <cp:lastModifiedBy>Administrator</cp:lastModifiedBy>
  <dcterms:modified xsi:type="dcterms:W3CDTF">2022-11-22T07:19:13Z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0DB1D8D4C7F841CE9506E057915FD305</vt:lpwstr>
  </property>
</Properties>
</file>