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6"/>
          <w:szCs w:val="36"/>
          <w:lang w:val="en-US" w:eastAsia="zh-CN"/>
        </w:rPr>
        <w:t>温州市中医院关于上下肢主被动运动康复机（床边</w:t>
      </w:r>
      <w:r>
        <w:rPr>
          <w:rStyle w:val="14"/>
          <w:rFonts w:hint="eastAsia" w:asciiTheme="minorEastAsia" w:hAnsiTheme="minorEastAsia" w:cstheme="minorEastAsia"/>
          <w:b/>
          <w:bCs/>
          <w:sz w:val="36"/>
          <w:szCs w:val="36"/>
          <w:lang w:val="en-US" w:eastAsia="zh-CN"/>
        </w:rPr>
        <w:t>上</w:t>
      </w:r>
      <w:r>
        <w:rPr>
          <w:rStyle w:val="14"/>
          <w:rFonts w:hint="eastAsia" w:asciiTheme="minorEastAsia" w:hAnsiTheme="minorEastAsia" w:eastAsiaTheme="minorEastAsia" w:cstheme="minorEastAsia"/>
          <w:b/>
          <w:bCs/>
          <w:sz w:val="36"/>
          <w:szCs w:val="36"/>
          <w:lang w:val="en-US" w:eastAsia="zh-CN"/>
        </w:rPr>
        <w:t>肢）项目的招标</w:t>
      </w:r>
    </w:p>
    <w:p>
      <w:pPr>
        <w:numPr>
          <w:ilvl w:val="0"/>
          <w:numId w:val="1"/>
        </w:numPr>
        <w:jc w:val="both"/>
        <w:rPr>
          <w:rStyle w:val="14"/>
          <w:rFonts w:hint="eastAsia" w:asciiTheme="minorEastAsia" w:hAnsiTheme="minorEastAsia" w:eastAsiaTheme="minorEastAsia" w:cstheme="minorEastAsia"/>
          <w:b/>
          <w:bCs/>
          <w:sz w:val="32"/>
          <w:szCs w:val="32"/>
        </w:rPr>
      </w:pPr>
      <w:r>
        <w:rPr>
          <w:rStyle w:val="14"/>
          <w:rFonts w:hint="eastAsia" w:asciiTheme="minorEastAsia" w:hAnsiTheme="minorEastAsia" w:eastAsiaTheme="minorEastAsia" w:cstheme="minorEastAsia"/>
          <w:b/>
          <w:bCs/>
          <w:sz w:val="32"/>
          <w:szCs w:val="32"/>
        </w:rPr>
        <w:t>项目基本情况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宋体" w:hAnsi="宋体" w:eastAsia="宋体" w:cs="宋体"/>
                <w:b w:val="0"/>
                <w:bCs w:val="0"/>
                <w:color w:val="auto"/>
                <w:sz w:val="24"/>
                <w:szCs w:val="24"/>
                <w:vertAlign w:val="baseline"/>
                <w:lang w:val="en-US"/>
              </w:rPr>
            </w:pPr>
            <w:r>
              <w:rPr>
                <w:rFonts w:hint="eastAsia" w:ascii="宋体" w:hAnsi="宋体" w:eastAsia="宋体" w:cs="宋体"/>
                <w:b w:val="0"/>
                <w:bCs w:val="0"/>
                <w:color w:val="auto"/>
                <w:sz w:val="24"/>
                <w:szCs w:val="24"/>
              </w:rPr>
              <w:t>项目编号：</w:t>
            </w:r>
            <w:r>
              <w:rPr>
                <w:rFonts w:hint="eastAsia" w:asciiTheme="minorEastAsia" w:hAnsiTheme="minorEastAsia" w:cstheme="minorEastAsia"/>
                <w:color w:val="auto"/>
                <w:sz w:val="24"/>
                <w:szCs w:val="24"/>
                <w:vertAlign w:val="baseline"/>
                <w:lang w:val="en-US" w:eastAsia="zh-CN"/>
              </w:rPr>
              <w:t>2022-sb-cg-063</w:t>
            </w:r>
          </w:p>
        </w:tc>
        <w:tc>
          <w:tcPr>
            <w:tcW w:w="5183" w:type="dxa"/>
          </w:tcPr>
          <w:p>
            <w:pPr>
              <w:jc w:val="left"/>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rPr>
              <w:t>项目名称：上下肢主被动运动康复机（床边上肢）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数量：1台</w:t>
            </w:r>
          </w:p>
        </w:tc>
        <w:tc>
          <w:tcPr>
            <w:tcW w:w="5183"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预算</w:t>
            </w:r>
            <w:r>
              <w:rPr>
                <w:rFonts w:hint="eastAsia" w:ascii="宋体" w:hAnsi="宋体" w:eastAsia="宋体" w:cs="宋体"/>
                <w:b w:val="0"/>
                <w:bCs w:val="0"/>
                <w:color w:val="auto"/>
                <w:sz w:val="24"/>
                <w:szCs w:val="24"/>
                <w:lang w:val="en-US" w:eastAsia="zh-CN"/>
              </w:rPr>
              <w:t>总</w:t>
            </w:r>
            <w:r>
              <w:rPr>
                <w:rFonts w:hint="eastAsia" w:ascii="宋体" w:hAnsi="宋体" w:eastAsia="宋体" w:cs="宋体"/>
                <w:b w:val="0"/>
                <w:bCs w:val="0"/>
                <w:color w:val="auto"/>
                <w:sz w:val="24"/>
                <w:szCs w:val="24"/>
              </w:rPr>
              <w:t>金额（元）:</w:t>
            </w:r>
            <w:r>
              <w:rPr>
                <w:rFonts w:hint="eastAsia" w:ascii="宋体" w:hAnsi="宋体" w:eastAsia="宋体" w:cs="宋体"/>
                <w:b w:val="0"/>
                <w:bCs w:val="0"/>
                <w:color w:val="auto"/>
                <w:sz w:val="24"/>
                <w:szCs w:val="24"/>
                <w:lang w:val="en-US" w:eastAsia="zh-CN"/>
              </w:rPr>
              <w:t>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简要规格描述或项目基本概况介绍、用途：</w:t>
            </w:r>
            <w:r>
              <w:rPr>
                <w:rFonts w:hint="eastAsia" w:ascii="宋体" w:hAnsi="宋体"/>
                <w:sz w:val="24"/>
              </w:rPr>
              <w:t>用于中风、偏瘫等肢体障碍卧床患者进行</w:t>
            </w:r>
            <w:r>
              <w:rPr>
                <w:rFonts w:hint="eastAsia" w:ascii="宋体" w:hAnsi="宋体"/>
                <w:sz w:val="24"/>
                <w:lang w:eastAsia="zh-CN"/>
              </w:rPr>
              <w:t>下</w:t>
            </w:r>
            <w:r>
              <w:rPr>
                <w:rFonts w:hint="eastAsia" w:ascii="宋体" w:hAnsi="宋体"/>
                <w:sz w:val="24"/>
              </w:rPr>
              <w:t>肢肌力和关节活动度的康复训练；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备注：</w:t>
            </w:r>
            <w:r>
              <w:rPr>
                <w:rFonts w:hint="eastAsia" w:ascii="宋体" w:hAnsi="宋体" w:eastAsia="宋体" w:cs="宋体"/>
                <w:color w:val="auto"/>
                <w:sz w:val="24"/>
                <w:szCs w:val="24"/>
                <w:lang w:eastAsia="zh-CN"/>
              </w:rPr>
              <w:t>国产</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本项目我院采取院内组织公开招标的方式，以综合评分最高者中标的原则确定中标供应商。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获取招标文件</w:t>
      </w:r>
      <w:bookmarkStart w:id="0" w:name="_GoBack"/>
      <w:bookmarkEnd w:id="0"/>
    </w:p>
    <w:p>
      <w:pPr>
        <w:pStyle w:val="8"/>
        <w:keepNext w:val="0"/>
        <w:keepLines w:val="0"/>
        <w:widowControl/>
        <w:suppressLineNumbers w:val="0"/>
        <w:spacing w:line="300" w:lineRule="atLeast"/>
        <w:rPr>
          <w:rFonts w:hint="eastAsia" w:asciiTheme="minorEastAsia" w:hAnsiTheme="minorEastAsia" w:eastAsiaTheme="minorEastAsia" w:cstheme="minorEastAsia"/>
          <w:kern w:val="2"/>
          <w:sz w:val="24"/>
          <w:szCs w:val="24"/>
          <w:highlight w:val="yellow"/>
          <w:lang w:val="en-US" w:eastAsia="zh-CN" w:bidi="ar-SA"/>
        </w:rPr>
      </w:pPr>
      <w:r>
        <w:rPr>
          <w:rFonts w:hint="eastAsia" w:asciiTheme="minorEastAsia" w:hAnsiTheme="minorEastAsia" w:eastAsiaTheme="minorEastAsia" w:cstheme="minorEastAsia"/>
          <w:kern w:val="2"/>
          <w:sz w:val="24"/>
          <w:szCs w:val="24"/>
          <w:lang w:val="en-US" w:eastAsia="zh-CN" w:bidi="ar-SA"/>
        </w:rPr>
        <w:t>地点（网址）</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Cs w:val="24"/>
          <w:highlight w:val="none"/>
          <w:lang w:eastAsia="zh-CN"/>
        </w:rPr>
        <w:t>h</w:t>
      </w:r>
      <w:r>
        <w:rPr>
          <w:rFonts w:hint="eastAsia" w:asciiTheme="minorEastAsia" w:hAnsiTheme="minorEastAsia" w:eastAsiaTheme="minorEastAsia" w:cstheme="minorEastAsia"/>
          <w:kern w:val="2"/>
          <w:szCs w:val="24"/>
          <w:lang w:eastAsia="zh-CN"/>
        </w:rPr>
        <w:t>ttp://www.wzszyy.com/</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提交投标文件截止时间：2022年</w:t>
      </w:r>
      <w:r>
        <w:rPr>
          <w:rFonts w:hint="eastAsia" w:asciiTheme="minorEastAsia" w:hAnsiTheme="minorEastAsia" w:cstheme="minorEastAsia"/>
          <w:color w:val="0000FF"/>
          <w:kern w:val="2"/>
          <w:sz w:val="24"/>
          <w:szCs w:val="24"/>
          <w:lang w:val="en-US" w:eastAsia="zh-CN" w:bidi="ar-SA"/>
        </w:rPr>
        <w:t>11</w:t>
      </w:r>
      <w:r>
        <w:rPr>
          <w:rFonts w:hint="eastAsia" w:asciiTheme="minorEastAsia" w:hAnsiTheme="minorEastAsia" w:eastAsiaTheme="minorEastAsia" w:cstheme="minorEastAsia"/>
          <w:color w:val="0000FF"/>
          <w:kern w:val="2"/>
          <w:sz w:val="24"/>
          <w:szCs w:val="24"/>
          <w:lang w:val="en-US" w:eastAsia="zh-CN" w:bidi="ar-SA"/>
        </w:rPr>
        <w:t>月</w:t>
      </w:r>
      <w:r>
        <w:rPr>
          <w:rFonts w:hint="eastAsia" w:asciiTheme="minorEastAsia" w:hAnsiTheme="minorEastAsia" w:cstheme="minorEastAsia"/>
          <w:color w:val="0000FF"/>
          <w:kern w:val="2"/>
          <w:sz w:val="24"/>
          <w:szCs w:val="24"/>
          <w:lang w:val="en-US" w:eastAsia="zh-CN" w:bidi="ar-SA"/>
        </w:rPr>
        <w:t>15</w:t>
      </w:r>
      <w:r>
        <w:rPr>
          <w:rFonts w:hint="eastAsia" w:asciiTheme="minorEastAsia" w:hAnsiTheme="minorEastAsia" w:eastAsiaTheme="minorEastAsia" w:cstheme="minorEastAsia"/>
          <w:color w:val="0000FF"/>
          <w:kern w:val="2"/>
          <w:sz w:val="24"/>
          <w:szCs w:val="24"/>
          <w:lang w:val="en-US" w:eastAsia="zh-CN" w:bidi="ar-SA"/>
        </w:rPr>
        <w:t>日</w:t>
      </w:r>
      <w:r>
        <w:rPr>
          <w:rFonts w:hint="eastAsia" w:asciiTheme="minorEastAsia" w:hAnsiTheme="minorEastAsia" w:cstheme="minorEastAsia"/>
          <w:color w:val="0000FF"/>
          <w:kern w:val="2"/>
          <w:sz w:val="24"/>
          <w:szCs w:val="24"/>
          <w:lang w:val="en-US" w:eastAsia="zh-CN" w:bidi="ar-SA"/>
        </w:rPr>
        <w:t>上</w:t>
      </w:r>
      <w:r>
        <w:rPr>
          <w:rFonts w:hint="eastAsia" w:asciiTheme="minorEastAsia" w:hAnsiTheme="minorEastAsia" w:eastAsiaTheme="minorEastAsia" w:cstheme="minorEastAsia"/>
          <w:color w:val="0000FF"/>
          <w:kern w:val="2"/>
          <w:sz w:val="24"/>
          <w:szCs w:val="24"/>
          <w:lang w:val="en-US" w:eastAsia="zh-CN" w:bidi="ar-SA"/>
        </w:rPr>
        <w:t>午</w:t>
      </w:r>
      <w:r>
        <w:rPr>
          <w:rFonts w:hint="eastAsia" w:asciiTheme="minorEastAsia" w:hAnsiTheme="minorEastAsia" w:cstheme="minorEastAsia"/>
          <w:color w:val="0000FF"/>
          <w:kern w:val="2"/>
          <w:sz w:val="24"/>
          <w:szCs w:val="24"/>
          <w:lang w:val="en-US" w:eastAsia="zh-CN" w:bidi="ar-SA"/>
        </w:rPr>
        <w:t>11</w:t>
      </w:r>
      <w:r>
        <w:rPr>
          <w:rFonts w:hint="eastAsia" w:asciiTheme="minorEastAsia" w:hAnsiTheme="minorEastAsia" w:eastAsiaTheme="minorEastAsia" w:cstheme="minorEastAsia"/>
          <w:color w:val="0000FF"/>
          <w:kern w:val="2"/>
          <w:sz w:val="24"/>
          <w:szCs w:val="24"/>
          <w:lang w:val="en-US" w:eastAsia="zh-CN" w:bidi="ar-SA"/>
        </w:rPr>
        <w:t>：00</w:t>
      </w:r>
      <w:r>
        <w:rPr>
          <w:rFonts w:hint="eastAsia" w:asciiTheme="minorEastAsia" w:hAnsiTheme="minorEastAsia" w:eastAsiaTheme="minorEastAsia" w:cstheme="minorEastAsia"/>
          <w:kern w:val="2"/>
          <w:sz w:val="24"/>
          <w:szCs w:val="24"/>
          <w:lang w:val="en-US" w:eastAsia="zh-CN" w:bidi="ar-SA"/>
        </w:rPr>
        <w:t>（北京时间）</w:t>
      </w:r>
      <w:r>
        <w:rPr>
          <w:rFonts w:hint="eastAsia" w:asciiTheme="minorEastAsia" w:hAnsiTheme="minorEastAsia" w:eastAsiaTheme="minorEastAsia" w:cstheme="minorEastAsia"/>
          <w:kern w:val="2"/>
          <w:sz w:val="24"/>
          <w:szCs w:val="24"/>
          <w:lang w:val="en-US" w:eastAsia="zh-CN" w:bidi="ar-SA"/>
        </w:rPr>
        <w:br w:type="textWrapping"/>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开标时间：2022年</w:t>
      </w:r>
      <w:r>
        <w:rPr>
          <w:rFonts w:hint="eastAsia" w:asciiTheme="minorEastAsia" w:hAnsiTheme="minorEastAsia" w:cstheme="minorEastAsia"/>
          <w:color w:val="0000FF"/>
          <w:kern w:val="2"/>
          <w:sz w:val="24"/>
          <w:szCs w:val="24"/>
          <w:lang w:val="en-US" w:eastAsia="zh-CN" w:bidi="ar-SA"/>
        </w:rPr>
        <w:t>11</w:t>
      </w:r>
      <w:r>
        <w:rPr>
          <w:rFonts w:hint="eastAsia" w:asciiTheme="minorEastAsia" w:hAnsiTheme="minorEastAsia" w:eastAsiaTheme="minorEastAsia" w:cstheme="minorEastAsia"/>
          <w:color w:val="0000FF"/>
          <w:kern w:val="2"/>
          <w:sz w:val="24"/>
          <w:szCs w:val="24"/>
          <w:lang w:val="en-US" w:eastAsia="zh-CN" w:bidi="ar-SA"/>
        </w:rPr>
        <w:t>月</w:t>
      </w:r>
      <w:r>
        <w:rPr>
          <w:rFonts w:hint="eastAsia" w:asciiTheme="minorEastAsia" w:hAnsiTheme="minorEastAsia" w:cstheme="minorEastAsia"/>
          <w:color w:val="0000FF"/>
          <w:kern w:val="2"/>
          <w:sz w:val="24"/>
          <w:szCs w:val="24"/>
          <w:lang w:val="en-US" w:eastAsia="zh-CN" w:bidi="ar-SA"/>
        </w:rPr>
        <w:t>15</w:t>
      </w:r>
      <w:r>
        <w:rPr>
          <w:rFonts w:hint="eastAsia" w:asciiTheme="minorEastAsia" w:hAnsiTheme="minorEastAsia" w:eastAsiaTheme="minorEastAsia" w:cstheme="minorEastAsia"/>
          <w:color w:val="0000FF"/>
          <w:kern w:val="2"/>
          <w:sz w:val="24"/>
          <w:szCs w:val="24"/>
          <w:lang w:val="en-US" w:eastAsia="zh-CN" w:bidi="ar-SA"/>
        </w:rPr>
        <w:t>日下午14：10</w:t>
      </w:r>
      <w:r>
        <w:rPr>
          <w:rFonts w:hint="eastAsia" w:asciiTheme="minorEastAsia" w:hAnsiTheme="minorEastAsia" w:eastAsiaTheme="minorEastAsia" w:cstheme="minorEastAsia"/>
          <w:kern w:val="2"/>
          <w:sz w:val="24"/>
          <w:szCs w:val="24"/>
          <w:lang w:val="en-US" w:eastAsia="zh-CN" w:bidi="ar-SA"/>
        </w:rPr>
        <w:t>（北京时间）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投标方式：接受邮寄和现场投递的纸质投标文件</w:t>
      </w:r>
      <w:r>
        <w:rPr>
          <w:rFonts w:hint="eastAsia" w:asciiTheme="minorEastAsia" w:hAnsiTheme="minorEastAsia" w:cstheme="minorEastAsia"/>
          <w:kern w:val="2"/>
          <w:sz w:val="24"/>
          <w:szCs w:val="24"/>
          <w:lang w:val="en-US" w:eastAsia="zh-CN" w:bidi="ar-SA"/>
        </w:rPr>
        <w:t>/</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其他:招标文件一式三份，一正两副加盖公章</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公告期限 </w:t>
      </w:r>
    </w:p>
    <w:p>
      <w:pPr>
        <w:pStyle w:val="8"/>
        <w:keepNext w:val="0"/>
        <w:keepLines w:val="0"/>
        <w:widowControl/>
        <w:suppressLineNumbers w:val="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4"/>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190"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6348" w:type="dxa"/>
            <w:tcBorders>
              <w:top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964" w:hanging="843" w:hangingChars="400"/>
              <w:jc w:val="center"/>
              <w:rPr>
                <w:rFonts w:hint="eastAsia" w:ascii="宋体" w:hAnsi="宋体" w:eastAsia="宋体" w:cs="宋体"/>
                <w:b/>
                <w:bCs/>
                <w:sz w:val="21"/>
                <w:szCs w:val="21"/>
              </w:rPr>
            </w:pPr>
            <w:r>
              <w:rPr>
                <w:rFonts w:hint="eastAsia" w:ascii="宋体" w:hAnsi="宋体" w:eastAsia="宋体" w:cs="宋体"/>
                <w:b/>
                <w:bCs/>
                <w:sz w:val="21"/>
                <w:szCs w:val="21"/>
                <w:lang w:eastAsia="zh-CN"/>
              </w:rPr>
              <w:t>投标</w:t>
            </w:r>
            <w:r>
              <w:rPr>
                <w:rFonts w:hint="eastAsia" w:ascii="宋体" w:hAnsi="宋体" w:eastAsia="宋体" w:cs="宋体"/>
                <w:b/>
                <w:bCs/>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top w:val="single" w:color="auto" w:sz="12" w:space="0"/>
              <w:left w:val="single" w:color="auto" w:sz="12" w:space="0"/>
            </w:tcBorders>
            <w:noWrap w:val="0"/>
            <w:vAlign w:val="center"/>
          </w:tcPr>
          <w:p>
            <w:pPr>
              <w:jc w:val="center"/>
              <w:rPr>
                <w:rFonts w:hint="eastAsia" w:ascii="宋体" w:hAnsi="宋体" w:eastAsia="宋体" w:cs="宋体"/>
                <w:b/>
                <w:sz w:val="21"/>
                <w:szCs w:val="21"/>
                <w:lang w:val="en-US" w:eastAsia="zh-CN"/>
              </w:rPr>
            </w:pPr>
            <w:r>
              <w:rPr>
                <w:rFonts w:hint="eastAsia" w:ascii="宋体" w:hAnsi="宋体" w:cs="宋体"/>
                <w:color w:val="000000"/>
                <w:sz w:val="21"/>
                <w:szCs w:val="21"/>
                <w:lang w:val="en-US" w:eastAsia="zh-CN"/>
              </w:rPr>
              <w:t>二</w:t>
            </w:r>
          </w:p>
        </w:tc>
        <w:tc>
          <w:tcPr>
            <w:tcW w:w="6348" w:type="dxa"/>
            <w:tcBorders>
              <w:top w:val="single" w:color="auto" w:sz="12" w:space="0"/>
            </w:tcBorders>
            <w:noWrap w:val="0"/>
            <w:vAlign w:val="top"/>
          </w:tcPr>
          <w:p>
            <w:pPr>
              <w:pStyle w:val="25"/>
              <w:rPr>
                <w:rFonts w:hint="default" w:ascii="宋体" w:hAnsi="宋体" w:eastAsia="宋体" w:cs="宋体"/>
                <w:color w:val="000000"/>
                <w:sz w:val="21"/>
                <w:szCs w:val="21"/>
                <w:lang w:val="en-US"/>
              </w:rPr>
            </w:pPr>
            <w:r>
              <w:rPr>
                <w:rFonts w:hint="eastAsia" w:ascii="Times New Roman" w:hAnsi="宋体"/>
                <w:sz w:val="24"/>
                <w:szCs w:val="24"/>
                <w:lang w:val="en-US" w:eastAsia="zh-CN"/>
              </w:rPr>
              <w:t>总体要求：上下肢主被动运动康复机（床边上肢）</w:t>
            </w:r>
          </w:p>
        </w:tc>
        <w:tc>
          <w:tcPr>
            <w:tcW w:w="1492" w:type="dxa"/>
            <w:tcBorders>
              <w:top w:val="single" w:color="auto" w:sz="12" w:space="0"/>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1.1</w:t>
            </w:r>
          </w:p>
        </w:tc>
        <w:tc>
          <w:tcPr>
            <w:tcW w:w="6348" w:type="dxa"/>
            <w:noWrap w:val="0"/>
            <w:vAlign w:val="top"/>
          </w:tcPr>
          <w:p>
            <w:pPr>
              <w:spacing w:line="360" w:lineRule="auto"/>
              <w:jc w:val="left"/>
              <w:rPr>
                <w:rFonts w:hint="eastAsia" w:ascii="宋体" w:hAnsi="宋体" w:eastAsia="宋体" w:cs="宋体"/>
                <w:color w:val="000000"/>
                <w:sz w:val="21"/>
                <w:szCs w:val="21"/>
              </w:rPr>
            </w:pPr>
            <w:r>
              <w:rPr>
                <w:rFonts w:hint="eastAsia" w:ascii="宋体" w:hAnsi="宋体"/>
                <w:sz w:val="24"/>
              </w:rPr>
              <w:t>用于中风、偏瘫等肢体障碍卧床患者进行上肢肌力和关节活动度的康复训练；</w:t>
            </w:r>
          </w:p>
        </w:tc>
        <w:tc>
          <w:tcPr>
            <w:tcW w:w="1492" w:type="dxa"/>
            <w:tcBorders>
              <w:right w:val="single" w:color="auto" w:sz="12" w:space="0"/>
            </w:tcBorders>
            <w:noWrap w:val="0"/>
            <w:vAlign w:val="center"/>
          </w:tcPr>
          <w:p>
            <w:pPr>
              <w:widowControl/>
              <w:spacing w:line="360" w:lineRule="exact"/>
              <w:ind w:left="843" w:leftChars="0" w:hanging="843" w:hangingChars="400"/>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1.2</w:t>
            </w:r>
          </w:p>
        </w:tc>
        <w:tc>
          <w:tcPr>
            <w:tcW w:w="6348" w:type="dxa"/>
            <w:noWrap w:val="0"/>
            <w:vAlign w:val="top"/>
          </w:tcPr>
          <w:p>
            <w:pPr>
              <w:widowControl w:val="0"/>
              <w:numPr>
                <w:ilvl w:val="0"/>
                <w:numId w:val="0"/>
              </w:numPr>
              <w:spacing w:line="360" w:lineRule="auto"/>
              <w:jc w:val="left"/>
              <w:rPr>
                <w:rFonts w:hint="default" w:ascii="宋体" w:hAnsi="宋体" w:eastAsia="宋体" w:cs="宋体"/>
                <w:sz w:val="21"/>
                <w:szCs w:val="21"/>
                <w:lang w:val="en-US" w:eastAsia="zh-CN"/>
              </w:rPr>
            </w:pPr>
            <w:r>
              <w:rPr>
                <w:rFonts w:hint="eastAsia" w:ascii="宋体" w:hAnsi="宋体"/>
                <w:sz w:val="24"/>
              </w:rPr>
              <w:t>设备应具有主动训练、被动训练、主被动训练、助力训练式；</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lang w:eastAsia="zh-CN"/>
              </w:rPr>
            </w:pPr>
            <w:r>
              <w:rPr>
                <w:rFonts w:hint="eastAsia" w:ascii="宋体" w:hAnsi="宋体" w:eastAsia="宋体" w:cs="宋体"/>
                <w:b/>
                <w:kern w:val="2"/>
                <w:sz w:val="21"/>
                <w:szCs w:val="21"/>
                <w:lang w:val="en-US" w:eastAsia="zh-CN" w:bidi="ar-SA"/>
              </w:rPr>
              <w:t>2</w:t>
            </w:r>
          </w:p>
        </w:tc>
        <w:tc>
          <w:tcPr>
            <w:tcW w:w="6348" w:type="dxa"/>
            <w:noWrap w:val="0"/>
            <w:vAlign w:val="top"/>
          </w:tcPr>
          <w:p>
            <w:pPr>
              <w:spacing w:line="360" w:lineRule="auto"/>
              <w:jc w:val="left"/>
              <w:rPr>
                <w:rFonts w:hint="eastAsia" w:ascii="宋体" w:hAnsi="宋体" w:eastAsia="宋体" w:cs="宋体"/>
                <w:sz w:val="21"/>
                <w:szCs w:val="21"/>
              </w:rPr>
            </w:pPr>
            <w:r>
              <w:rPr>
                <w:rFonts w:hint="eastAsia" w:ascii="宋体" w:hAnsi="宋体"/>
                <w:b/>
                <w:sz w:val="24"/>
              </w:rPr>
              <w:t>技术规格：</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widowControl/>
              <w:jc w:val="center"/>
              <w:rPr>
                <w:rFonts w:hint="eastAsia" w:ascii="宋体" w:hAnsi="宋体" w:eastAsia="宋体" w:cs="宋体"/>
                <w:b/>
                <w:sz w:val="21"/>
                <w:szCs w:val="21"/>
              </w:rPr>
            </w:pPr>
            <w:r>
              <w:rPr>
                <w:rFonts w:hint="eastAsia" w:ascii="宋体" w:hAnsi="宋体"/>
                <w:sz w:val="24"/>
                <w:lang w:val="en-US" w:eastAsia="zh-CN"/>
              </w:rPr>
              <w:t>2</w:t>
            </w:r>
            <w:r>
              <w:rPr>
                <w:rFonts w:hint="eastAsia" w:ascii="宋体" w:hAnsi="宋体"/>
                <w:sz w:val="24"/>
              </w:rPr>
              <w:t xml:space="preserve">.1 </w:t>
            </w:r>
          </w:p>
        </w:tc>
        <w:tc>
          <w:tcPr>
            <w:tcW w:w="6348" w:type="dxa"/>
            <w:noWrap w:val="0"/>
            <w:vAlign w:val="top"/>
          </w:tcPr>
          <w:p>
            <w:pPr>
              <w:widowControl w:val="0"/>
              <w:numPr>
                <w:ilvl w:val="0"/>
                <w:numId w:val="0"/>
              </w:numPr>
              <w:spacing w:line="360" w:lineRule="auto"/>
              <w:jc w:val="left"/>
              <w:rPr>
                <w:rFonts w:hint="eastAsia" w:ascii="宋体" w:hAnsi="宋体" w:eastAsia="宋体" w:cs="宋体"/>
                <w:b/>
                <w:sz w:val="21"/>
                <w:szCs w:val="21"/>
              </w:rPr>
            </w:pPr>
            <w:r>
              <w:rPr>
                <w:rFonts w:hint="eastAsia" w:ascii="宋体" w:hAnsi="宋体"/>
                <w:sz w:val="24"/>
              </w:rPr>
              <w:t>设备动力控制：</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sz w:val="24"/>
              </w:rPr>
              <w:t>2.1.1</w:t>
            </w:r>
          </w:p>
        </w:tc>
        <w:tc>
          <w:tcPr>
            <w:tcW w:w="6348" w:type="dxa"/>
            <w:noWrap w:val="0"/>
            <w:vAlign w:val="top"/>
          </w:tcPr>
          <w:p>
            <w:pPr>
              <w:spacing w:line="360" w:lineRule="auto"/>
              <w:jc w:val="left"/>
              <w:rPr>
                <w:rFonts w:hint="eastAsia" w:ascii="宋体" w:hAnsi="宋体" w:eastAsia="宋体" w:cs="宋体"/>
                <w:color w:val="000000"/>
                <w:sz w:val="21"/>
                <w:szCs w:val="21"/>
              </w:rPr>
            </w:pPr>
            <w:r>
              <w:rPr>
                <w:rFonts w:hint="eastAsia" w:ascii="宋体" w:hAnsi="宋体"/>
                <w:sz w:val="24"/>
              </w:rPr>
              <w:t>阻力：在主动训练时，上肢阻力设定范围0-20Nm，分20档设定，档位间距1Nm；</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sz w:val="24"/>
              </w:rPr>
              <w:t>2.1.2</w:t>
            </w:r>
          </w:p>
        </w:tc>
        <w:tc>
          <w:tcPr>
            <w:tcW w:w="6348" w:type="dxa"/>
            <w:noWrap w:val="0"/>
            <w:vAlign w:val="top"/>
          </w:tcPr>
          <w:p>
            <w:pPr>
              <w:keepNext w:val="0"/>
              <w:keepLines w:val="0"/>
              <w:widowControl/>
              <w:suppressLineNumbers w:val="0"/>
              <w:spacing w:line="360" w:lineRule="auto"/>
              <w:jc w:val="left"/>
              <w:rPr>
                <w:rFonts w:hint="eastAsia" w:ascii="宋体" w:hAnsi="宋体" w:eastAsia="宋体" w:cs="宋体"/>
                <w:color w:val="000000"/>
                <w:sz w:val="21"/>
                <w:szCs w:val="21"/>
              </w:rPr>
            </w:pPr>
            <w:r>
              <w:rPr>
                <w:rFonts w:hint="eastAsia" w:ascii="宋体" w:hAnsi="宋体"/>
                <w:sz w:val="24"/>
              </w:rPr>
              <w:t>转数：在被动训练时，上肢转数0-60rpm，步距1rpm；</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default" w:ascii="宋体" w:hAnsi="宋体" w:eastAsia="宋体" w:cs="宋体"/>
                <w:sz w:val="21"/>
                <w:szCs w:val="21"/>
                <w:lang w:val="en-US" w:eastAsia="zh-CN"/>
              </w:rPr>
            </w:pPr>
            <w:r>
              <w:rPr>
                <w:rFonts w:hint="eastAsia" w:ascii="宋体" w:hAnsi="宋体"/>
                <w:sz w:val="24"/>
              </w:rPr>
              <w:t>2.1.3</w:t>
            </w:r>
          </w:p>
        </w:tc>
        <w:tc>
          <w:tcPr>
            <w:tcW w:w="6348" w:type="dxa"/>
            <w:noWrap w:val="0"/>
            <w:vAlign w:val="top"/>
          </w:tcPr>
          <w:p>
            <w:pPr>
              <w:spacing w:line="360" w:lineRule="auto"/>
              <w:jc w:val="left"/>
              <w:rPr>
                <w:rFonts w:hint="eastAsia" w:ascii="宋体" w:hAnsi="宋体" w:eastAsia="宋体" w:cs="宋体"/>
                <w:color w:val="000000"/>
                <w:sz w:val="21"/>
                <w:szCs w:val="21"/>
              </w:rPr>
            </w:pPr>
            <w:r>
              <w:rPr>
                <w:rFonts w:hint="eastAsia" w:ascii="宋体" w:hAnsi="宋体"/>
                <w:sz w:val="24"/>
              </w:rPr>
              <w:t>定时时间：设定范围0min-120min，步进可调，步距1min；</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lang w:eastAsia="zh-CN"/>
              </w:rPr>
            </w:pPr>
            <w:r>
              <w:rPr>
                <w:rFonts w:hint="eastAsia" w:ascii="宋体" w:hAnsi="宋体"/>
                <w:sz w:val="24"/>
              </w:rPr>
              <w:t>2.2</w:t>
            </w:r>
          </w:p>
        </w:tc>
        <w:tc>
          <w:tcPr>
            <w:tcW w:w="6348" w:type="dxa"/>
            <w:noWrap w:val="0"/>
            <w:vAlign w:val="top"/>
          </w:tcPr>
          <w:p>
            <w:pPr>
              <w:tabs>
                <w:tab w:val="left" w:pos="540"/>
              </w:tabs>
              <w:spacing w:line="360" w:lineRule="auto"/>
              <w:jc w:val="left"/>
              <w:rPr>
                <w:rFonts w:hint="eastAsia" w:ascii="宋体" w:hAnsi="宋体" w:eastAsia="宋体" w:cs="宋体"/>
                <w:color w:val="000000"/>
                <w:sz w:val="21"/>
                <w:szCs w:val="21"/>
              </w:rPr>
            </w:pPr>
            <w:r>
              <w:rPr>
                <w:rFonts w:hint="eastAsia" w:ascii="宋体" w:hAnsi="宋体"/>
                <w:sz w:val="24"/>
              </w:rPr>
              <w:t>设备操作控制：</w:t>
            </w:r>
          </w:p>
        </w:tc>
        <w:tc>
          <w:tcPr>
            <w:tcW w:w="1492" w:type="dxa"/>
            <w:tcBorders>
              <w:right w:val="single" w:color="auto" w:sz="12" w:space="0"/>
            </w:tcBorders>
            <w:noWrap w:val="0"/>
            <w:vAlign w:val="center"/>
          </w:tcPr>
          <w:p>
            <w:pPr>
              <w:widowControl/>
              <w:spacing w:line="360" w:lineRule="exact"/>
              <w:ind w:left="843" w:leftChars="0" w:hanging="843" w:hangingChars="400"/>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sz w:val="24"/>
              </w:rPr>
              <w:t>2.2.1</w:t>
            </w:r>
          </w:p>
        </w:tc>
        <w:tc>
          <w:tcPr>
            <w:tcW w:w="6348" w:type="dxa"/>
            <w:noWrap w:val="0"/>
            <w:vAlign w:val="top"/>
          </w:tcPr>
          <w:p>
            <w:pPr>
              <w:spacing w:line="360" w:lineRule="auto"/>
              <w:jc w:val="left"/>
              <w:rPr>
                <w:rFonts w:hint="eastAsia" w:ascii="宋体" w:hAnsi="宋体" w:eastAsia="宋体" w:cs="宋体"/>
                <w:color w:val="000000"/>
                <w:kern w:val="2"/>
                <w:sz w:val="21"/>
                <w:szCs w:val="21"/>
                <w:lang w:val="en-US" w:eastAsia="zh-CN" w:bidi="ar-SA"/>
              </w:rPr>
            </w:pPr>
            <w:r>
              <w:rPr>
                <w:rFonts w:hint="eastAsia" w:ascii="宋体" w:hAnsi="宋体"/>
                <w:sz w:val="24"/>
              </w:rPr>
              <w:t>高度调节：康复机高度可调节范围不小于10cm；</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b/>
                <w:szCs w:val="21"/>
              </w:rPr>
              <w:t>★</w:t>
            </w:r>
            <w:r>
              <w:rPr>
                <w:rFonts w:hint="eastAsia" w:ascii="宋体" w:hAnsi="宋体"/>
                <w:sz w:val="24"/>
              </w:rPr>
              <w:t>2.2.2</w:t>
            </w:r>
          </w:p>
        </w:tc>
        <w:tc>
          <w:tcPr>
            <w:tcW w:w="6348" w:type="dxa"/>
            <w:noWrap w:val="0"/>
            <w:vAlign w:val="top"/>
          </w:tcPr>
          <w:p>
            <w:pPr>
              <w:widowControl w:val="0"/>
              <w:numPr>
                <w:ilvl w:val="0"/>
                <w:numId w:val="0"/>
              </w:numPr>
              <w:spacing w:line="360" w:lineRule="auto"/>
              <w:jc w:val="left"/>
              <w:rPr>
                <w:rFonts w:hint="eastAsia" w:ascii="宋体" w:hAnsi="宋体" w:eastAsia="宋体" w:cs="宋体"/>
                <w:color w:val="000000"/>
                <w:kern w:val="2"/>
                <w:sz w:val="21"/>
                <w:szCs w:val="21"/>
                <w:lang w:val="en-US" w:eastAsia="zh-CN" w:bidi="ar-SA"/>
              </w:rPr>
            </w:pPr>
            <w:r>
              <w:rPr>
                <w:rFonts w:hint="eastAsia" w:ascii="宋体" w:hAnsi="宋体"/>
                <w:sz w:val="24"/>
              </w:rPr>
              <w:t>彩色液晶触摸屏显示，便于肌力弱患者操作；</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sz w:val="24"/>
              </w:rPr>
              <w:t>2.2.3</w:t>
            </w:r>
          </w:p>
        </w:tc>
        <w:tc>
          <w:tcPr>
            <w:tcW w:w="6348" w:type="dxa"/>
            <w:noWrap w:val="0"/>
            <w:vAlign w:val="top"/>
          </w:tcPr>
          <w:p>
            <w:pPr>
              <w:widowControl w:val="0"/>
              <w:numPr>
                <w:ilvl w:val="0"/>
                <w:numId w:val="0"/>
              </w:numPr>
              <w:spacing w:line="360" w:lineRule="auto"/>
              <w:jc w:val="left"/>
              <w:rPr>
                <w:rFonts w:hint="eastAsia" w:ascii="宋体" w:hAnsi="宋体" w:eastAsia="宋体" w:cs="宋体"/>
                <w:color w:val="000000"/>
                <w:kern w:val="2"/>
                <w:sz w:val="21"/>
                <w:szCs w:val="21"/>
                <w:lang w:val="en-US" w:eastAsia="zh-CN" w:bidi="ar-SA"/>
              </w:rPr>
            </w:pPr>
            <w:r>
              <w:rPr>
                <w:rFonts w:hint="eastAsia" w:ascii="宋体" w:hAnsi="宋体"/>
                <w:sz w:val="24"/>
              </w:rPr>
              <w:t>左上肢和右上肢可进行对称训练；</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sz w:val="24"/>
              </w:rPr>
              <w:t>2.2.4</w:t>
            </w:r>
          </w:p>
        </w:tc>
        <w:tc>
          <w:tcPr>
            <w:tcW w:w="6348" w:type="dxa"/>
            <w:noWrap w:val="0"/>
            <w:vAlign w:val="top"/>
          </w:tcPr>
          <w:p>
            <w:pPr>
              <w:keepNext w:val="0"/>
              <w:keepLines w:val="0"/>
              <w:widowControl/>
              <w:suppressLineNumbers w:val="0"/>
              <w:spacing w:line="360" w:lineRule="auto"/>
              <w:jc w:val="left"/>
              <w:textAlignment w:val="top"/>
              <w:rPr>
                <w:rFonts w:hint="eastAsia" w:ascii="宋体" w:hAnsi="宋体" w:eastAsia="宋体" w:cs="宋体"/>
                <w:b/>
                <w:sz w:val="21"/>
                <w:szCs w:val="21"/>
              </w:rPr>
            </w:pPr>
            <w:r>
              <w:rPr>
                <w:rFonts w:hint="eastAsia" w:ascii="宋体" w:hAnsi="宋体"/>
                <w:sz w:val="24"/>
              </w:rPr>
              <w:t>能够智能探测痉挛并自动缓解痉挛；</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sz w:val="24"/>
              </w:rPr>
              <w:t>2.2.5</w:t>
            </w:r>
          </w:p>
        </w:tc>
        <w:tc>
          <w:tcPr>
            <w:tcW w:w="634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sz w:val="21"/>
                <w:szCs w:val="21"/>
                <w:lang w:eastAsia="zh-CN"/>
              </w:rPr>
            </w:pPr>
            <w:r>
              <w:rPr>
                <w:rFonts w:hint="eastAsia" w:ascii="宋体" w:hAnsi="宋体"/>
                <w:sz w:val="24"/>
              </w:rPr>
              <w:t>通过方向键可改变运动方向</w:t>
            </w:r>
            <w:r>
              <w:rPr>
                <w:rFonts w:hint="eastAsia" w:ascii="宋体" w:hAnsi="宋体"/>
                <w:sz w:val="24"/>
                <w:lang w:eastAsia="zh-CN"/>
              </w:rPr>
              <w:t>，</w:t>
            </w:r>
            <w:r>
              <w:rPr>
                <w:rFonts w:hint="eastAsia" w:ascii="宋体" w:hAnsi="宋体" w:eastAsia="宋体" w:cs="宋体"/>
                <w:color w:val="000000"/>
                <w:kern w:val="0"/>
                <w:sz w:val="24"/>
                <w:szCs w:val="24"/>
                <w:lang w:val="en-US" w:eastAsia="zh-CN" w:bidi="ar"/>
              </w:rPr>
              <w:t>依次为</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分钟、</w:t>
            </w:r>
            <w:r>
              <w:rPr>
                <w:rFonts w:hint="default" w:ascii="Times New Roman" w:hAnsi="Times New Roman" w:eastAsia="宋体" w:cs="Times New Roman"/>
                <w:color w:val="000000"/>
                <w:kern w:val="0"/>
                <w:sz w:val="24"/>
                <w:szCs w:val="24"/>
                <w:lang w:val="en-US" w:eastAsia="zh-CN" w:bidi="ar"/>
              </w:rPr>
              <w:t xml:space="preserve">5 </w:t>
            </w:r>
            <w:r>
              <w:rPr>
                <w:rFonts w:hint="eastAsia" w:ascii="宋体" w:hAnsi="宋体" w:eastAsia="宋体" w:cs="宋体"/>
                <w:color w:val="000000"/>
                <w:kern w:val="0"/>
                <w:sz w:val="24"/>
                <w:szCs w:val="24"/>
                <w:lang w:val="en-US" w:eastAsia="zh-CN" w:bidi="ar"/>
              </w:rPr>
              <w:t>分钟、</w:t>
            </w:r>
            <w:r>
              <w:rPr>
                <w:rFonts w:hint="default" w:ascii="Times New Roman" w:hAnsi="Times New Roman" w:eastAsia="宋体" w:cs="Times New Roman"/>
                <w:color w:val="000000"/>
                <w:kern w:val="0"/>
                <w:sz w:val="24"/>
                <w:szCs w:val="24"/>
                <w:lang w:val="en-US" w:eastAsia="zh-CN" w:bidi="ar"/>
              </w:rPr>
              <w:t xml:space="preserve">8 </w:t>
            </w:r>
            <w:r>
              <w:rPr>
                <w:rFonts w:hint="eastAsia" w:ascii="宋体" w:hAnsi="宋体" w:eastAsia="宋体" w:cs="宋体"/>
                <w:color w:val="000000"/>
                <w:kern w:val="0"/>
                <w:sz w:val="24"/>
                <w:szCs w:val="24"/>
                <w:lang w:val="en-US" w:eastAsia="zh-CN" w:bidi="ar"/>
              </w:rPr>
              <w:t>分钟三档可调；</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sz w:val="24"/>
              </w:rPr>
              <w:t>2.2.6</w:t>
            </w:r>
          </w:p>
        </w:tc>
        <w:tc>
          <w:tcPr>
            <w:tcW w:w="634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sz w:val="21"/>
                <w:szCs w:val="21"/>
              </w:rPr>
            </w:pPr>
            <w:r>
              <w:rPr>
                <w:rFonts w:hint="eastAsia" w:ascii="宋体" w:hAnsi="宋体"/>
                <w:sz w:val="24"/>
              </w:rPr>
              <w:t>主被动训练模式可自由转换或可手动选择；</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kern w:val="2"/>
                <w:sz w:val="21"/>
                <w:szCs w:val="21"/>
                <w:lang w:val="en-US" w:eastAsia="zh-CN" w:bidi="ar-SA"/>
              </w:rPr>
            </w:pPr>
            <w:r>
              <w:rPr>
                <w:rFonts w:hint="eastAsia" w:ascii="宋体" w:hAnsi="宋体"/>
                <w:sz w:val="24"/>
              </w:rPr>
              <w:t>2.3</w:t>
            </w:r>
          </w:p>
        </w:tc>
        <w:tc>
          <w:tcPr>
            <w:tcW w:w="6348" w:type="dxa"/>
            <w:tcBorders>
              <w:bottom w:val="single" w:color="auto"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b/>
                <w:sz w:val="21"/>
                <w:szCs w:val="21"/>
              </w:rPr>
            </w:pPr>
            <w:r>
              <w:rPr>
                <w:rFonts w:hint="eastAsia" w:ascii="宋体" w:hAnsi="宋体"/>
                <w:sz w:val="24"/>
              </w:rPr>
              <w:t>设备功能：</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sz w:val="24"/>
              </w:rPr>
              <w:t>2.3.1</w:t>
            </w:r>
          </w:p>
        </w:tc>
        <w:tc>
          <w:tcPr>
            <w:tcW w:w="634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sz w:val="21"/>
                <w:szCs w:val="21"/>
              </w:rPr>
            </w:pPr>
            <w:r>
              <w:rPr>
                <w:rFonts w:hint="eastAsia" w:ascii="宋体" w:hAnsi="宋体"/>
                <w:sz w:val="24"/>
              </w:rPr>
              <w:t>具有训练时间、训练速度及运动阻力的设置功能；</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sz w:val="24"/>
              </w:rPr>
              <w:t>2.3.2</w:t>
            </w:r>
          </w:p>
        </w:tc>
        <w:tc>
          <w:tcPr>
            <w:tcW w:w="6348"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sz w:val="21"/>
                <w:szCs w:val="21"/>
              </w:rPr>
            </w:pPr>
            <w:r>
              <w:rPr>
                <w:rFonts w:hint="eastAsia" w:ascii="宋体" w:hAnsi="宋体"/>
                <w:sz w:val="24"/>
              </w:rPr>
              <w:t>具有显示高肌张力功能；</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b/>
                <w:szCs w:val="21"/>
              </w:rPr>
              <w:t>★</w:t>
            </w:r>
            <w:r>
              <w:rPr>
                <w:rFonts w:hint="eastAsia" w:ascii="宋体" w:hAnsi="宋体"/>
                <w:sz w:val="24"/>
              </w:rPr>
              <w:t>2.3.3</w:t>
            </w:r>
          </w:p>
        </w:tc>
        <w:tc>
          <w:tcPr>
            <w:tcW w:w="6348" w:type="dxa"/>
            <w:noWrap w:val="0"/>
            <w:vAlign w:val="top"/>
          </w:tcPr>
          <w:p>
            <w:pPr>
              <w:keepNext w:val="0"/>
              <w:keepLines w:val="0"/>
              <w:widowControl/>
              <w:suppressLineNumbers w:val="0"/>
              <w:spacing w:line="360" w:lineRule="auto"/>
              <w:jc w:val="left"/>
              <w:textAlignment w:val="top"/>
              <w:rPr>
                <w:rFonts w:hint="eastAsia" w:ascii="宋体" w:hAnsi="宋体" w:eastAsia="宋体" w:cs="宋体"/>
                <w:sz w:val="21"/>
                <w:szCs w:val="21"/>
              </w:rPr>
            </w:pPr>
            <w:r>
              <w:rPr>
                <w:rFonts w:hint="eastAsia" w:ascii="宋体" w:hAnsi="宋体"/>
                <w:sz w:val="24"/>
              </w:rPr>
              <w:t>具有语音提示功能，即时播报运动状态；</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sz w:val="24"/>
              </w:rPr>
              <w:t>2.3.4</w:t>
            </w:r>
          </w:p>
        </w:tc>
        <w:tc>
          <w:tcPr>
            <w:tcW w:w="6348" w:type="dxa"/>
            <w:tcBorders>
              <w:bottom w:val="single" w:color="auto"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sz w:val="21"/>
                <w:szCs w:val="21"/>
              </w:rPr>
            </w:pPr>
            <w:r>
              <w:rPr>
                <w:rFonts w:hint="eastAsia" w:ascii="宋体" w:hAnsi="宋体"/>
                <w:sz w:val="24"/>
              </w:rPr>
              <w:t>具有显示运动里程、运动时间、各种动力供给及速率大小的功能；</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b/>
                <w:szCs w:val="21"/>
              </w:rPr>
              <w:t>★</w:t>
            </w:r>
            <w:r>
              <w:rPr>
                <w:rFonts w:hint="eastAsia" w:ascii="宋体" w:hAnsi="宋体"/>
                <w:sz w:val="24"/>
              </w:rPr>
              <w:t>2.3.5</w:t>
            </w:r>
          </w:p>
        </w:tc>
        <w:tc>
          <w:tcPr>
            <w:tcW w:w="6348" w:type="dxa"/>
            <w:tcBorders>
              <w:bottom w:val="single" w:color="auto" w:sz="4" w:space="0"/>
            </w:tcBorders>
            <w:noWrap w:val="0"/>
            <w:vAlign w:val="top"/>
          </w:tcPr>
          <w:p>
            <w:pPr>
              <w:keepNext w:val="0"/>
              <w:keepLines w:val="0"/>
              <w:widowControl/>
              <w:suppressLineNumbers w:val="0"/>
              <w:spacing w:line="360" w:lineRule="auto"/>
              <w:jc w:val="left"/>
              <w:textAlignment w:val="top"/>
              <w:rPr>
                <w:rFonts w:hint="eastAsia" w:ascii="宋体" w:hAnsi="宋体" w:eastAsia="宋体" w:cs="宋体"/>
                <w:b/>
                <w:sz w:val="21"/>
                <w:szCs w:val="21"/>
              </w:rPr>
            </w:pPr>
            <w:r>
              <w:rPr>
                <w:rFonts w:hint="eastAsia" w:ascii="宋体" w:hAnsi="宋体"/>
                <w:sz w:val="24"/>
              </w:rPr>
              <w:t>上肢运动臂可折叠并可左右伸展。</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bCs/>
                <w:sz w:val="24"/>
              </w:rPr>
              <w:t>2.3.6</w:t>
            </w:r>
          </w:p>
        </w:tc>
        <w:tc>
          <w:tcPr>
            <w:tcW w:w="6348" w:type="dxa"/>
            <w:tcBorders>
              <w:bottom w:val="single" w:color="auto" w:sz="4" w:space="0"/>
            </w:tcBorders>
            <w:noWrap w:val="0"/>
            <w:vAlign w:val="top"/>
          </w:tcPr>
          <w:p>
            <w:pPr>
              <w:keepNext w:val="0"/>
              <w:keepLines w:val="0"/>
              <w:widowControl/>
              <w:suppressLineNumbers w:val="0"/>
              <w:spacing w:line="360" w:lineRule="auto"/>
              <w:jc w:val="left"/>
              <w:textAlignment w:val="top"/>
              <w:rPr>
                <w:rFonts w:hint="eastAsia" w:ascii="宋体" w:hAnsi="宋体" w:eastAsia="宋体" w:cs="宋体"/>
                <w:b/>
                <w:sz w:val="21"/>
                <w:szCs w:val="21"/>
              </w:rPr>
            </w:pPr>
            <w:r>
              <w:rPr>
                <w:rFonts w:hint="eastAsia" w:ascii="宋体" w:hAnsi="宋体"/>
                <w:sz w:val="24"/>
              </w:rPr>
              <w:t>具有利用智能卡或U盘进行训练方案、病历档案管理及联机打印训练分析结果功；</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sz w:val="24"/>
                <w:lang w:val="en-US" w:eastAsia="zh-CN"/>
              </w:rPr>
            </w:pPr>
            <w:r>
              <w:rPr>
                <w:rFonts w:hint="eastAsia" w:ascii="宋体" w:hAnsi="宋体"/>
                <w:bCs/>
                <w:sz w:val="24"/>
              </w:rPr>
              <w:t>2.4</w:t>
            </w:r>
          </w:p>
        </w:tc>
        <w:tc>
          <w:tcPr>
            <w:tcW w:w="6348" w:type="dxa"/>
            <w:tcBorders>
              <w:bottom w:val="single" w:color="auto" w:sz="4" w:space="0"/>
            </w:tcBorders>
            <w:noWrap w:val="0"/>
            <w:vAlign w:val="top"/>
          </w:tcPr>
          <w:p>
            <w:pPr>
              <w:keepNext w:val="0"/>
              <w:keepLines w:val="0"/>
              <w:widowControl/>
              <w:suppressLineNumbers w:val="0"/>
              <w:spacing w:line="360" w:lineRule="auto"/>
              <w:jc w:val="left"/>
              <w:textAlignment w:val="top"/>
              <w:rPr>
                <w:rFonts w:hint="eastAsia" w:ascii="宋体" w:hAnsi="宋体"/>
                <w:sz w:val="24"/>
              </w:rPr>
            </w:pPr>
            <w:r>
              <w:rPr>
                <w:rFonts w:hint="eastAsia" w:ascii="宋体" w:hAnsi="宋体"/>
                <w:bCs/>
                <w:sz w:val="24"/>
              </w:rPr>
              <w:t>安全保障：</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sz w:val="24"/>
                <w:lang w:val="en-US" w:eastAsia="zh-CN"/>
              </w:rPr>
            </w:pPr>
            <w:r>
              <w:rPr>
                <w:rFonts w:hint="eastAsia" w:ascii="宋体" w:hAnsi="宋体" w:eastAsia="宋体"/>
                <w:b/>
                <w:szCs w:val="21"/>
              </w:rPr>
              <w:t>★</w:t>
            </w:r>
            <w:r>
              <w:rPr>
                <w:rFonts w:hint="eastAsia" w:ascii="宋体" w:hAnsi="宋体"/>
                <w:sz w:val="24"/>
              </w:rPr>
              <w:t>2.4.1</w:t>
            </w:r>
          </w:p>
        </w:tc>
        <w:tc>
          <w:tcPr>
            <w:tcW w:w="6348" w:type="dxa"/>
            <w:tcBorders>
              <w:bottom w:val="single" w:color="auto" w:sz="4" w:space="0"/>
            </w:tcBorders>
            <w:noWrap w:val="0"/>
            <w:vAlign w:val="top"/>
          </w:tcPr>
          <w:p>
            <w:pPr>
              <w:keepNext w:val="0"/>
              <w:keepLines w:val="0"/>
              <w:widowControl/>
              <w:suppressLineNumbers w:val="0"/>
              <w:spacing w:line="360" w:lineRule="auto"/>
              <w:jc w:val="left"/>
              <w:textAlignment w:val="top"/>
              <w:rPr>
                <w:rFonts w:hint="eastAsia" w:ascii="宋体" w:hAnsi="宋体"/>
                <w:sz w:val="24"/>
              </w:rPr>
            </w:pPr>
            <w:r>
              <w:rPr>
                <w:rFonts w:hint="eastAsia" w:ascii="宋体" w:hAnsi="宋体"/>
                <w:bCs/>
                <w:sz w:val="24"/>
              </w:rPr>
              <w:t>具有异常声音控制和按键控制的急停功能。</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三</w:t>
            </w:r>
          </w:p>
        </w:tc>
        <w:tc>
          <w:tcPr>
            <w:tcW w:w="6348" w:type="dxa"/>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安装验收</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安装地点：医院指定科室；</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安装完成时间：合同签订后1个月内交货，接买方通知后3天内完成安装；</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安装标准：符合我国国家有关技术规范和技术标准；</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验收标准：符合我国国家有关技术规范和技术标准。</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安装、验收合格前所产生的一切费用（包括卸货、搬运、必要时的安全性能检测费等）由供方负责提供。</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四</w:t>
            </w:r>
          </w:p>
        </w:tc>
        <w:tc>
          <w:tcPr>
            <w:tcW w:w="6348" w:type="dxa"/>
            <w:noWrap w:val="0"/>
            <w:vAlign w:val="top"/>
          </w:tcPr>
          <w:p>
            <w:pPr>
              <w:keepNext w:val="0"/>
              <w:keepLines w:val="0"/>
              <w:widowControl/>
              <w:suppressLineNumbers w:val="0"/>
              <w:jc w:val="both"/>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售后服务</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4.1</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免费保修：设备验收合格后保修</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年，期间免一切维修费用；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五</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5.1</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属于医疗器械管理范围的产品必须提供医疗器械注册证及注册登记表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5.2</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厂家承诺提供设备免费保修期（含消耗品、易损品、维修配件、人工服务等）≥</w:t>
            </w:r>
            <w:r>
              <w:rPr>
                <w:rFonts w:hint="eastAsia" w:ascii="宋体" w:hAnsi="宋体" w:cs="宋体"/>
                <w:i w:val="0"/>
                <w:iCs w:val="0"/>
                <w:color w:val="FF0000"/>
                <w:kern w:val="0"/>
                <w:sz w:val="21"/>
                <w:szCs w:val="21"/>
                <w:u w:val="none"/>
                <w:lang w:val="en-US" w:eastAsia="zh-CN" w:bidi="ar"/>
              </w:rPr>
              <w:t>1</w:t>
            </w:r>
            <w:r>
              <w:rPr>
                <w:rFonts w:hint="eastAsia" w:ascii="宋体" w:hAnsi="宋体" w:eastAsia="宋体" w:cs="宋体"/>
                <w:i w:val="0"/>
                <w:iCs w:val="0"/>
                <w:color w:val="FF0000"/>
                <w:kern w:val="0"/>
                <w:sz w:val="21"/>
                <w:szCs w:val="21"/>
                <w:u w:val="none"/>
                <w:lang w:val="en-US" w:eastAsia="zh-CN" w:bidi="ar"/>
              </w:rPr>
              <w:t>年</w:t>
            </w:r>
            <w:r>
              <w:rPr>
                <w:rFonts w:hint="eastAsia" w:ascii="宋体" w:hAnsi="宋体" w:eastAsia="宋体" w:cs="宋体"/>
                <w:i w:val="0"/>
                <w:iCs w:val="0"/>
                <w:color w:val="000000"/>
                <w:kern w:val="0"/>
                <w:sz w:val="21"/>
                <w:szCs w:val="21"/>
                <w:u w:val="none"/>
                <w:lang w:val="en-US" w:eastAsia="zh-CN" w:bidi="ar"/>
              </w:rPr>
              <w:t>。提供过保后年保价格，</w:t>
            </w:r>
          </w:p>
        </w:tc>
        <w:tc>
          <w:tcPr>
            <w:tcW w:w="1492" w:type="dxa"/>
            <w:tcBorders>
              <w:bottom w:val="single" w:color="auto" w:sz="4" w:space="0"/>
              <w:right w:val="single" w:color="auto" w:sz="12"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5.3</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5.4</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5.5</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5.6</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5.7</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投标商提供的设备必须在距投标当日10个月内生产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4"/>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1"/>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default" w:eastAsia="宋体" w:asciiTheme="minorEastAsia" w:hAnsiTheme="minorEastAsia" w:cstheme="minorEastAsia"/>
          <w:b/>
          <w:bCs/>
          <w:kern w:val="2"/>
          <w:sz w:val="32"/>
          <w:szCs w:val="32"/>
          <w:lang w:val="en-US" w:eastAsia="zh-CN" w:bidi="ar-SA"/>
        </w:rPr>
      </w:pPr>
      <w:r>
        <w:rPr>
          <w:rStyle w:val="14"/>
          <w:rFonts w:hint="eastAsia" w:eastAsia="宋体" w:asciiTheme="minorEastAsia" w:hAnsiTheme="minorEastAsia" w:cstheme="minorEastAsia"/>
          <w:b/>
          <w:bCs/>
          <w:kern w:val="2"/>
          <w:sz w:val="32"/>
          <w:szCs w:val="32"/>
          <w:lang w:val="en-US" w:eastAsia="zh-CN" w:bidi="ar-SA"/>
        </w:rPr>
        <w:t>九、我院正式合同版本</w:t>
      </w:r>
    </w:p>
    <w:p>
      <w:pPr>
        <w:pStyle w:val="9"/>
        <w:rPr>
          <w:rFonts w:hint="eastAsia"/>
          <w:sz w:val="30"/>
          <w:szCs w:val="30"/>
        </w:rPr>
      </w:pPr>
    </w:p>
    <w:p>
      <w:pPr>
        <w:pStyle w:val="9"/>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1"/>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69" w:hRule="atLeast"/>
          <w:jc w:val="center"/>
        </w:trPr>
        <w:tc>
          <w:tcPr>
            <w:tcW w:w="1813" w:type="dxa"/>
            <w:vAlign w:val="center"/>
          </w:tcPr>
          <w:p>
            <w:pPr>
              <w:pStyle w:val="18"/>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8"/>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8"/>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8"/>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5" w:hRule="atLeast"/>
          <w:jc w:val="center"/>
        </w:trPr>
        <w:tc>
          <w:tcPr>
            <w:tcW w:w="9262" w:type="dxa"/>
            <w:gridSpan w:val="6"/>
          </w:tcPr>
          <w:p>
            <w:pPr>
              <w:pStyle w:val="18"/>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19"/>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w:t>
      </w:r>
      <w:r>
        <w:rPr>
          <w:rFonts w:hint="eastAsia"/>
          <w:color w:val="000000" w:themeColor="text1"/>
          <w:spacing w:val="-6"/>
          <w:sz w:val="22"/>
          <w:szCs w:val="22"/>
          <w:highlight w:val="none"/>
          <w:u w:val="single"/>
          <w:lang w:val="en-US"/>
          <w14:textFill>
            <w14:solidFill>
              <w14:schemeClr w14:val="tx1"/>
            </w14:solidFill>
          </w14:textFill>
        </w:rPr>
        <w:t xml:space="preserve">    </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19"/>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个工作日</w:t>
      </w:r>
      <w:r>
        <w:rPr>
          <w:rFonts w:hint="eastAsia"/>
          <w:color w:val="000000" w:themeColor="text1"/>
          <w:sz w:val="22"/>
          <w:szCs w:val="22"/>
          <w:highlight w:val="none"/>
          <w:lang w:eastAsia="zh-CN"/>
          <w14:textFill>
            <w14:solidFill>
              <w14:schemeClr w14:val="tx1"/>
            </w14:solidFill>
          </w14:textFill>
        </w:rPr>
        <w:t>内</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19"/>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highlight w:val="none"/>
          <w:u w:val="single" w:color="4068E0"/>
          <w:lang w:val="en-US" w:eastAsia="zh-CN" w:bidi="zh-CN"/>
          <w14:textFill>
            <w14:solidFill>
              <w14:schemeClr w14:val="tx1"/>
            </w14:solidFill>
          </w14:textFill>
        </w:rPr>
        <w:t xml:space="preserve"> 3 </w:t>
      </w:r>
      <w:r>
        <w:rPr>
          <w:rFonts w:hint="default"/>
          <w:color w:val="000000" w:themeColor="text1"/>
          <w:sz w:val="22"/>
          <w:szCs w:val="22"/>
          <w:highlight w:val="none"/>
          <w:lang w:val="zh-CN"/>
          <w14:textFill>
            <w14:solidFill>
              <w14:schemeClr w14:val="tx1"/>
            </w14:solidFill>
          </w14:textFill>
        </w:rPr>
        <w:t>个月</w:t>
      </w:r>
      <w:r>
        <w:rPr>
          <w:color w:val="000000" w:themeColor="text1"/>
          <w:sz w:val="22"/>
          <w:szCs w:val="22"/>
          <w:highlight w:val="none"/>
          <w:lang w:val="zh-CN"/>
          <w14:textFill>
            <w14:solidFill>
              <w14:schemeClr w14:val="tx1"/>
            </w14:solidFill>
          </w14:textFill>
        </w:rPr>
        <w:t>内</w:t>
      </w:r>
      <w:r>
        <w:rPr>
          <w:color w:val="000000" w:themeColor="text1"/>
          <w:sz w:val="22"/>
          <w:szCs w:val="22"/>
          <w:highlight w:val="none"/>
          <w14:textFill>
            <w14:solidFill>
              <w14:schemeClr w14:val="tx1"/>
            </w14:solidFill>
          </w14:textFill>
        </w:rPr>
        <w:t>，甲方向乙方支付全部合同价款。</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19"/>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19"/>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9"/>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9"/>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9"/>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9"/>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hint="eastAsia"/>
          <w:color w:val="000000" w:themeColor="text1"/>
          <w:sz w:val="22"/>
          <w:szCs w:val="22"/>
          <w14:textFill>
            <w14:solidFill>
              <w14:schemeClr w14:val="tx1"/>
            </w14:solidFill>
          </w14:textFill>
        </w:rPr>
        <w:t>日内到达货物所在地进行维修。</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9"/>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9"/>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w:t>
      </w:r>
      <w:r>
        <w:rPr>
          <w:color w:val="000000" w:themeColor="text1"/>
          <w:spacing w:val="3"/>
          <w:sz w:val="22"/>
          <w:szCs w:val="22"/>
          <w:u w:val="none" w:color="auto"/>
          <w14:textFill>
            <w14:solidFill>
              <w14:schemeClr w14:val="tx1"/>
            </w14:solidFill>
          </w14:textFill>
        </w:rPr>
        <w:t>百分之五</w:t>
      </w:r>
      <w:r>
        <w:rPr>
          <w:color w:val="000000" w:themeColor="text1"/>
          <w:sz w:val="22"/>
          <w:szCs w:val="22"/>
          <w14:textFill>
            <w14:solidFill>
              <w14:schemeClr w14:val="tx1"/>
            </w14:solidFill>
          </w14:textFill>
        </w:rPr>
        <w:t>违约金。</w:t>
      </w:r>
    </w:p>
    <w:p>
      <w:pPr>
        <w:pStyle w:val="19"/>
        <w:numPr>
          <w:ilvl w:val="0"/>
          <w:numId w:val="0"/>
        </w:numPr>
        <w:tabs>
          <w:tab w:val="left" w:pos="522"/>
        </w:tabs>
        <w:spacing w:before="117"/>
        <w:ind w:left="351" w:leftChars="0"/>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hint="eastAsia" w:ascii="Verdana" w:eastAsia="宋体"/>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none" w:color="auto"/>
          <w14:textFill>
            <w14:solidFill>
              <w14:schemeClr w14:val="tx1"/>
            </w14:solidFill>
          </w14:textFill>
        </w:rPr>
        <w:t>万分之五</w:t>
      </w:r>
      <w:r>
        <w:rPr>
          <w:color w:val="000000" w:themeColor="text1"/>
          <w:sz w:val="22"/>
          <w:szCs w:val="22"/>
          <w14:textFill>
            <w14:solidFill>
              <w14:schemeClr w14:val="tx1"/>
            </w14:solidFill>
          </w14:textFill>
        </w:rPr>
        <w:t>向乙方支付违约金</w:t>
      </w:r>
      <w:r>
        <w:rPr>
          <w:rFonts w:hint="eastAsia"/>
          <w:color w:val="000000" w:themeColor="text1"/>
          <w:sz w:val="22"/>
          <w:szCs w:val="22"/>
          <w:lang w:eastAsia="zh-CN"/>
          <w14:textFill>
            <w14:solidFill>
              <w14:schemeClr w14:val="tx1"/>
            </w14:solidFill>
          </w14:textFill>
        </w:rPr>
        <w:t>，最高不超过合同总金额的</w:t>
      </w:r>
      <w:r>
        <w:rPr>
          <w:rFonts w:hint="eastAsia"/>
          <w:color w:val="000000" w:themeColor="text1"/>
          <w:sz w:val="22"/>
          <w:szCs w:val="22"/>
          <w:lang w:val="en-US" w:eastAsia="zh-CN"/>
          <w14:textFill>
            <w14:solidFill>
              <w14:schemeClr w14:val="tx1"/>
            </w14:solidFill>
          </w14:textFill>
        </w:rPr>
        <w:t>5%。</w:t>
      </w:r>
    </w:p>
    <w:p>
      <w:pPr>
        <w:pStyle w:val="19"/>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none" w:color="auto"/>
          <w14:textFill>
            <w14:solidFill>
              <w14:schemeClr w14:val="tx1"/>
            </w14:solidFill>
          </w14:textFill>
        </w:rPr>
        <w:t>千分之六</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u w:val="none"/>
          <w14:textFill>
            <w14:solidFill>
              <w14:schemeClr w14:val="tx1"/>
            </w14:solidFill>
          </w14:textFill>
        </w:rPr>
        <w:t>5%</w:t>
      </w:r>
      <w:r>
        <w:rPr>
          <w:rFonts w:hint="eastAsia"/>
          <w:color w:val="000000" w:themeColor="text1"/>
          <w:sz w:val="22"/>
          <w:szCs w:val="22"/>
          <w:u w:val="non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9"/>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及招标文件规定标准的，甲方有权拒收该货物，乙方愿意更换货物，但逾期交货的，按乙方逾期交货处理。乙方拒绝更换货物的，甲方可单方面解除合同。</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19"/>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9"/>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9"/>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9"/>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9"/>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1"/>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761DC"/>
    <w:rsid w:val="037819C8"/>
    <w:rsid w:val="04165086"/>
    <w:rsid w:val="079468F0"/>
    <w:rsid w:val="088815A9"/>
    <w:rsid w:val="0A277157"/>
    <w:rsid w:val="0A323667"/>
    <w:rsid w:val="0A964758"/>
    <w:rsid w:val="0B691EBF"/>
    <w:rsid w:val="0BDB7828"/>
    <w:rsid w:val="0D3C3F90"/>
    <w:rsid w:val="0D6B27A0"/>
    <w:rsid w:val="0D737863"/>
    <w:rsid w:val="0F9D510C"/>
    <w:rsid w:val="10827943"/>
    <w:rsid w:val="11D15B1C"/>
    <w:rsid w:val="11D56F8A"/>
    <w:rsid w:val="12531874"/>
    <w:rsid w:val="129A029D"/>
    <w:rsid w:val="12C9410A"/>
    <w:rsid w:val="14C02644"/>
    <w:rsid w:val="157B401A"/>
    <w:rsid w:val="165B3C1A"/>
    <w:rsid w:val="17453125"/>
    <w:rsid w:val="184F31D7"/>
    <w:rsid w:val="19915A12"/>
    <w:rsid w:val="1A2E6DE6"/>
    <w:rsid w:val="1D4821A9"/>
    <w:rsid w:val="1ED01470"/>
    <w:rsid w:val="202B56B1"/>
    <w:rsid w:val="22723315"/>
    <w:rsid w:val="22CF7097"/>
    <w:rsid w:val="232E51F6"/>
    <w:rsid w:val="23705E06"/>
    <w:rsid w:val="23884864"/>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9BD6D12"/>
    <w:rsid w:val="3BB420F5"/>
    <w:rsid w:val="3DB75172"/>
    <w:rsid w:val="3F1B3C4A"/>
    <w:rsid w:val="402E62DF"/>
    <w:rsid w:val="402F4957"/>
    <w:rsid w:val="405108FA"/>
    <w:rsid w:val="4136403A"/>
    <w:rsid w:val="41EF774F"/>
    <w:rsid w:val="42660058"/>
    <w:rsid w:val="43824C1A"/>
    <w:rsid w:val="43A157C9"/>
    <w:rsid w:val="449C5243"/>
    <w:rsid w:val="449E2D2B"/>
    <w:rsid w:val="458A740C"/>
    <w:rsid w:val="46094A05"/>
    <w:rsid w:val="460A3EB2"/>
    <w:rsid w:val="477517FF"/>
    <w:rsid w:val="479F5F87"/>
    <w:rsid w:val="497E50E4"/>
    <w:rsid w:val="49CC2349"/>
    <w:rsid w:val="4A254910"/>
    <w:rsid w:val="4AA864D5"/>
    <w:rsid w:val="4B956476"/>
    <w:rsid w:val="4CBE1552"/>
    <w:rsid w:val="4D3D3121"/>
    <w:rsid w:val="4DCB17F7"/>
    <w:rsid w:val="4ED83989"/>
    <w:rsid w:val="529E0326"/>
    <w:rsid w:val="53423D16"/>
    <w:rsid w:val="534B0A6F"/>
    <w:rsid w:val="539D45B7"/>
    <w:rsid w:val="53CA557A"/>
    <w:rsid w:val="545A32FC"/>
    <w:rsid w:val="547D6E0D"/>
    <w:rsid w:val="55382DBA"/>
    <w:rsid w:val="55596194"/>
    <w:rsid w:val="56A54B82"/>
    <w:rsid w:val="584110E8"/>
    <w:rsid w:val="587C329C"/>
    <w:rsid w:val="595B205E"/>
    <w:rsid w:val="5A4777C5"/>
    <w:rsid w:val="5A6E001E"/>
    <w:rsid w:val="5AE71C9E"/>
    <w:rsid w:val="5CD36D91"/>
    <w:rsid w:val="5DEC7787"/>
    <w:rsid w:val="5DFE7766"/>
    <w:rsid w:val="60F93F09"/>
    <w:rsid w:val="65D31C24"/>
    <w:rsid w:val="6634293C"/>
    <w:rsid w:val="669F4579"/>
    <w:rsid w:val="680678AC"/>
    <w:rsid w:val="683E0693"/>
    <w:rsid w:val="685E7C65"/>
    <w:rsid w:val="68AB5C34"/>
    <w:rsid w:val="694279A9"/>
    <w:rsid w:val="698F00A6"/>
    <w:rsid w:val="6A670A41"/>
    <w:rsid w:val="6A800692"/>
    <w:rsid w:val="6BF3478F"/>
    <w:rsid w:val="6D370E4B"/>
    <w:rsid w:val="6DE10695"/>
    <w:rsid w:val="6E0B49D4"/>
    <w:rsid w:val="6E6658CD"/>
    <w:rsid w:val="6E7E61B3"/>
    <w:rsid w:val="6F1A55B9"/>
    <w:rsid w:val="6F9841D5"/>
    <w:rsid w:val="711B411C"/>
    <w:rsid w:val="7392213F"/>
    <w:rsid w:val="739F5CC0"/>
    <w:rsid w:val="73F75A9D"/>
    <w:rsid w:val="748F3673"/>
    <w:rsid w:val="755C54CB"/>
    <w:rsid w:val="772F4719"/>
    <w:rsid w:val="773504DF"/>
    <w:rsid w:val="78667688"/>
    <w:rsid w:val="7A192AA7"/>
    <w:rsid w:val="7B395E66"/>
    <w:rsid w:val="7C0B3B0A"/>
    <w:rsid w:val="7C4831AB"/>
    <w:rsid w:val="7CA6287C"/>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pPr>
      <w:autoSpaceDE w:val="0"/>
      <w:autoSpaceDN w:val="0"/>
      <w:jc w:val="left"/>
    </w:pPr>
    <w:rPr>
      <w:rFonts w:ascii="宋体" w:hAnsi="宋体" w:eastAsia="宋体" w:cs="宋体"/>
      <w:kern w:val="0"/>
      <w:sz w:val="17"/>
      <w:szCs w:val="17"/>
      <w:lang w:val="zh-CN" w:bidi="zh-CN"/>
    </w:rPr>
  </w:style>
  <w:style w:type="paragraph" w:styleId="5">
    <w:name w:val="Plain Text"/>
    <w:basedOn w:val="1"/>
    <w:qFormat/>
    <w:uiPriority w:val="0"/>
    <w:rPr>
      <w:rFonts w:ascii="宋体" w:hAnsi="Courier New" w:cs="Courier New"/>
      <w:szCs w:val="21"/>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0">
    <w:name w:val="Body Text First Indent"/>
    <w:basedOn w:val="4"/>
    <w:qFormat/>
    <w:uiPriority w:val="0"/>
    <w:pPr>
      <w:ind w:firstLine="420"/>
    </w:pPr>
    <w:rPr>
      <w:rFonts w:ascii="Calibri" w:hAnsi="Calibri" w:eastAsia="宋体" w:cs="Times New Roman"/>
    </w:rPr>
  </w:style>
  <w:style w:type="table" w:styleId="12">
    <w:name w:val="Table Grid"/>
    <w:basedOn w:val="11"/>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qFormat/>
    <w:uiPriority w:val="20"/>
    <w:rPr>
      <w:i/>
      <w:iCs/>
    </w:rPr>
  </w:style>
  <w:style w:type="character" w:customStyle="1" w:styleId="16">
    <w:name w:val="页眉 Char"/>
    <w:basedOn w:val="13"/>
    <w:link w:val="7"/>
    <w:qFormat/>
    <w:uiPriority w:val="99"/>
    <w:rPr>
      <w:sz w:val="18"/>
      <w:szCs w:val="18"/>
    </w:rPr>
  </w:style>
  <w:style w:type="character" w:customStyle="1" w:styleId="17">
    <w:name w:val="页脚 Char"/>
    <w:basedOn w:val="13"/>
    <w:link w:val="6"/>
    <w:qFormat/>
    <w:uiPriority w:val="99"/>
    <w:rPr>
      <w:sz w:val="18"/>
      <w:szCs w:val="18"/>
    </w:rPr>
  </w:style>
  <w:style w:type="paragraph" w:customStyle="1" w:styleId="18">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9">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0">
    <w:name w:val="NormalCharacter"/>
    <w:semiHidden/>
    <w:qFormat/>
    <w:uiPriority w:val="0"/>
  </w:style>
  <w:style w:type="character" w:customStyle="1" w:styleId="21">
    <w:name w:val="font3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 w:type="character" w:customStyle="1" w:styleId="23">
    <w:name w:val="font41"/>
    <w:basedOn w:val="13"/>
    <w:qFormat/>
    <w:uiPriority w:val="0"/>
    <w:rPr>
      <w:rFonts w:hint="eastAsia" w:ascii="宋体" w:hAnsi="宋体" w:eastAsia="宋体" w:cs="宋体"/>
      <w:b/>
      <w:bCs/>
      <w:color w:val="000000"/>
      <w:sz w:val="24"/>
      <w:szCs w:val="24"/>
      <w:u w:val="none"/>
    </w:rPr>
  </w:style>
  <w:style w:type="character" w:customStyle="1" w:styleId="24">
    <w:name w:val="Anrede1IhrZeichen"/>
    <w:qFormat/>
    <w:uiPriority w:val="0"/>
    <w:rPr>
      <w:rFonts w:hint="default" w:ascii="Arial" w:hAnsi="Arial"/>
      <w:sz w:val="20"/>
    </w:rPr>
  </w:style>
  <w:style w:type="paragraph" w:customStyle="1" w:styleId="25">
    <w:name w:val="AbsatzTableFormat"/>
    <w:basedOn w:val="1"/>
    <w:qFormat/>
    <w:uiPriority w:val="0"/>
    <w:pPr>
      <w:widowControl/>
      <w:jc w:val="left"/>
    </w:pPr>
    <w:rPr>
      <w:rFonts w:ascii="Arial Narrow" w:hAnsi="Arial Narrow"/>
      <w:bCs/>
      <w:kern w:val="0"/>
      <w:sz w:val="22"/>
      <w:szCs w:val="21"/>
      <w:lang w:val="de-DE"/>
    </w:rPr>
  </w:style>
  <w:style w:type="paragraph" w:customStyle="1" w:styleId="26">
    <w:name w:val="Plain Text1"/>
    <w:basedOn w:val="27"/>
    <w:qFormat/>
    <w:uiPriority w:val="0"/>
    <w:pPr>
      <w:widowControl/>
      <w:jc w:val="left"/>
    </w:pPr>
    <w:rPr>
      <w:rFonts w:ascii="宋体" w:hAnsi="Courier New"/>
    </w:rPr>
  </w:style>
  <w:style w:type="paragraph" w:customStyle="1" w:styleId="27">
    <w:name w:val="Normal1"/>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6607</Words>
  <Characters>6852</Characters>
  <Lines>6</Lines>
  <Paragraphs>1</Paragraphs>
  <TotalTime>0</TotalTime>
  <ScaleCrop>false</ScaleCrop>
  <LinksUpToDate>false</LinksUpToDate>
  <CharactersWithSpaces>7239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2022-11-07T08:28:27Z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2052-11.1.0.12598</vt:lpwstr>
  </property>
  <property fmtid="{D5CDD505-2E9C-101B-9397-08002B2CF9AE}" pid="4" name="ICV">
    <vt:lpwstr>99012001CC8449E1B44B4987A03F7E88</vt:lpwstr>
  </property>
</Properties>
</file>