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3"/>
          <w:rFonts w:hint="eastAsia" w:asciiTheme="minorEastAsia" w:hAnsiTheme="minorEastAsia" w:eastAsiaTheme="minorEastAsia" w:cstheme="minorEastAsia"/>
          <w:b/>
          <w:bCs/>
          <w:sz w:val="32"/>
          <w:szCs w:val="32"/>
          <w:lang w:val="en-US" w:eastAsia="zh-CN"/>
        </w:rPr>
      </w:pPr>
      <w:r>
        <w:rPr>
          <w:rStyle w:val="13"/>
          <w:rFonts w:hint="eastAsia" w:asciiTheme="minorEastAsia" w:hAnsiTheme="minorEastAsia" w:eastAsiaTheme="minorEastAsia" w:cstheme="minorEastAsia"/>
          <w:b/>
          <w:bCs/>
          <w:sz w:val="36"/>
          <w:szCs w:val="36"/>
          <w:lang w:val="en-US" w:eastAsia="zh-CN"/>
        </w:rPr>
        <w:t>温州市中医院关于医用低温保存箱项目的招标</w:t>
      </w:r>
    </w:p>
    <w:p>
      <w:pPr>
        <w:numPr>
          <w:ilvl w:val="0"/>
          <w:numId w:val="1"/>
        </w:numPr>
        <w:jc w:val="both"/>
        <w:rPr>
          <w:rStyle w:val="13"/>
          <w:rFonts w:hint="eastAsia" w:asciiTheme="minorEastAsia" w:hAnsiTheme="minorEastAsia" w:eastAsiaTheme="minorEastAsia" w:cstheme="minorEastAsia"/>
          <w:b/>
          <w:bCs/>
          <w:sz w:val="32"/>
          <w:szCs w:val="32"/>
        </w:rPr>
      </w:pPr>
      <w:r>
        <w:rPr>
          <w:rStyle w:val="13"/>
          <w:rFonts w:hint="eastAsia" w:asciiTheme="minorEastAsia" w:hAnsiTheme="minorEastAsia" w:eastAsiaTheme="minorEastAsia" w:cstheme="minorEastAsia"/>
          <w:b/>
          <w:bCs/>
          <w:sz w:val="32"/>
          <w:szCs w:val="32"/>
        </w:rPr>
        <w:t>项目基本情况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5"/>
        <w:gridCol w:w="5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both"/>
              <w:rPr>
                <w:rFonts w:hint="eastAsia" w:ascii="宋体" w:hAnsi="宋体" w:eastAsia="宋体" w:cs="宋体"/>
                <w:b w:val="0"/>
                <w:bCs w:val="0"/>
                <w:color w:val="auto"/>
                <w:sz w:val="24"/>
                <w:szCs w:val="24"/>
                <w:vertAlign w:val="baseline"/>
                <w:lang w:val="en-US"/>
              </w:rPr>
            </w:pPr>
            <w:r>
              <w:rPr>
                <w:rFonts w:hint="eastAsia" w:ascii="宋体" w:hAnsi="宋体" w:eastAsia="宋体" w:cs="宋体"/>
                <w:b w:val="0"/>
                <w:bCs w:val="0"/>
                <w:color w:val="auto"/>
                <w:sz w:val="24"/>
                <w:szCs w:val="24"/>
              </w:rPr>
              <w:t>项目编号：</w:t>
            </w:r>
            <w:r>
              <w:rPr>
                <w:rFonts w:hint="eastAsia" w:asciiTheme="minorEastAsia" w:hAnsiTheme="minorEastAsia" w:cstheme="minorEastAsia"/>
                <w:color w:val="auto"/>
                <w:sz w:val="24"/>
                <w:szCs w:val="24"/>
                <w:vertAlign w:val="baseline"/>
                <w:lang w:val="en-US" w:eastAsia="zh-CN"/>
              </w:rPr>
              <w:t>2022-sb-cg-067</w:t>
            </w:r>
          </w:p>
        </w:tc>
        <w:tc>
          <w:tcPr>
            <w:tcW w:w="5183" w:type="dxa"/>
          </w:tcPr>
          <w:p>
            <w:pPr>
              <w:jc w:val="left"/>
              <w:rPr>
                <w:rFonts w:hint="eastAsia" w:ascii="宋体" w:hAnsi="宋体" w:eastAsia="宋体" w:cs="宋体"/>
                <w:b w:val="0"/>
                <w:bCs w:val="0"/>
                <w:color w:val="auto"/>
                <w:sz w:val="24"/>
                <w:szCs w:val="24"/>
                <w:vertAlign w:val="baseline"/>
                <w:lang w:eastAsia="zh-CN"/>
              </w:rPr>
            </w:pPr>
            <w:r>
              <w:rPr>
                <w:rFonts w:hint="eastAsia" w:ascii="宋体" w:hAnsi="宋体" w:eastAsia="宋体" w:cs="宋体"/>
                <w:b w:val="0"/>
                <w:bCs w:val="0"/>
                <w:color w:val="auto"/>
                <w:sz w:val="24"/>
                <w:szCs w:val="24"/>
              </w:rPr>
              <w:t>项目名称：医用低温保存箱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数量：1台</w:t>
            </w:r>
          </w:p>
        </w:tc>
        <w:tc>
          <w:tcPr>
            <w:tcW w:w="5183" w:type="dxa"/>
          </w:tcPr>
          <w:p>
            <w:p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预算</w:t>
            </w:r>
            <w:r>
              <w:rPr>
                <w:rFonts w:hint="eastAsia" w:ascii="宋体" w:hAnsi="宋体" w:eastAsia="宋体" w:cs="宋体"/>
                <w:b w:val="0"/>
                <w:bCs w:val="0"/>
                <w:color w:val="auto"/>
                <w:sz w:val="24"/>
                <w:szCs w:val="24"/>
                <w:lang w:val="en-US" w:eastAsia="zh-CN"/>
              </w:rPr>
              <w:t>总</w:t>
            </w:r>
            <w:r>
              <w:rPr>
                <w:rFonts w:hint="eastAsia" w:ascii="宋体" w:hAnsi="宋体" w:eastAsia="宋体" w:cs="宋体"/>
                <w:b w:val="0"/>
                <w:bCs w:val="0"/>
                <w:color w:val="auto"/>
                <w:sz w:val="24"/>
                <w:szCs w:val="24"/>
              </w:rPr>
              <w:t>金额（元）:</w:t>
            </w:r>
            <w:r>
              <w:rPr>
                <w:rFonts w:hint="eastAsia" w:ascii="宋体" w:hAnsi="宋体" w:eastAsia="宋体" w:cs="宋体"/>
                <w:b w:val="0"/>
                <w:bCs w:val="0"/>
                <w:color w:val="auto"/>
                <w:sz w:val="24"/>
                <w:szCs w:val="24"/>
                <w:lang w:val="en-US" w:eastAsia="zh-CN"/>
              </w:rPr>
              <w:t>3万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8" w:type="dxa"/>
            <w:gridSpan w:val="2"/>
          </w:tcPr>
          <w:p>
            <w:pPr>
              <w:jc w:val="both"/>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color w:val="auto"/>
                <w:sz w:val="24"/>
                <w:szCs w:val="24"/>
              </w:rPr>
              <w:t>简要规格描述或项目基本概况介绍、用途：产品用于可用于保存病毒、细菌样本、、生物组织及器官、特殊食品、药品、制剂、材料等。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pPr>
              <w:jc w:val="both"/>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color w:val="auto"/>
                <w:sz w:val="24"/>
                <w:szCs w:val="24"/>
              </w:rPr>
              <w:t>备注：</w:t>
            </w:r>
            <w:r>
              <w:rPr>
                <w:rFonts w:hint="eastAsia" w:ascii="宋体" w:hAnsi="宋体" w:eastAsia="宋体" w:cs="宋体"/>
                <w:color w:val="auto"/>
                <w:sz w:val="24"/>
                <w:szCs w:val="24"/>
                <w:lang w:eastAsia="zh-CN"/>
              </w:rPr>
              <w:t>国产</w:t>
            </w:r>
          </w:p>
        </w:tc>
      </w:tr>
    </w:tbl>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bookmarkStart w:id="0" w:name="_GoBack"/>
      <w:bookmarkEnd w:id="0"/>
      <w:r>
        <w:rPr>
          <w:rStyle w:val="13"/>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417" w:firstLineChars="174"/>
        <w:jc w:val="left"/>
        <w:outlineLvl w:val="2"/>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（一）投标文件的组成</w:t>
      </w:r>
    </w:p>
    <w:p>
      <w:pPr>
        <w:snapToGrid w:val="0"/>
        <w:spacing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投标文件由资格证明文件、商务技术文件和报价文件三部份组成</w:t>
      </w:r>
      <w:r>
        <w:rPr>
          <w:rFonts w:hint="eastAsia" w:asciiTheme="minorEastAsia" w:hAnsiTheme="minorEastAsia" w:eastAsiaTheme="minorEastAsia" w:cstheme="minorEastAsia"/>
          <w:b w:val="0"/>
          <w:bCs/>
          <w:sz w:val="24"/>
          <w:szCs w:val="24"/>
          <w:lang w:eastAsia="zh-CN"/>
        </w:rPr>
        <w:t>。</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1.资格证明文件：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（1）投标人资格承诺函；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（2）法人或者其他组织投标的提供营业执照等证明文件，自然人投标的提供身份证明；</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 商务技术文件：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（1）投标人营业执照；</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投标人为医疗器械经营企业的：第三类医疗器械经营企业提供《医疗器械经营许可证》、第二类医疗器械经营企业提供第二类医疗器械经营备案凭证；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且投标人经备案或许可的经营范围必须包含本次投标的所有医疗器械；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（3）提供食品药品监督管理部门核发的完整有效的医疗器械注册或备案证明；</w:t>
      </w:r>
    </w:p>
    <w:p>
      <w:pPr>
        <w:snapToGrid w:val="0"/>
        <w:spacing w:line="360" w:lineRule="auto"/>
        <w:ind w:firstLine="470" w:firstLineChars="196"/>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▲（4）货物制造商或其它有销售资格（提供证明材料）的供应商出具的授权书（适用于投标人是进口货物代理商的情形）；</w:t>
      </w:r>
    </w:p>
    <w:p>
      <w:pPr>
        <w:snapToGrid w:val="0"/>
        <w:spacing w:line="360" w:lineRule="auto"/>
        <w:ind w:firstLine="470" w:firstLineChars="196"/>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kern w:val="0"/>
          <w:sz w:val="24"/>
          <w:szCs w:val="24"/>
        </w:rPr>
        <w:t>（5）投标声明函</w:t>
      </w:r>
      <w:r>
        <w:rPr>
          <w:rFonts w:hint="eastAsia" w:asciiTheme="minorEastAsia" w:hAnsiTheme="minorEastAsia" w:eastAsiaTheme="minorEastAsia" w:cstheme="minorEastAsia"/>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（6）投标产品一览表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（7）技术响应表；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（8）合同条款响应承诺</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（9）设备配置清单；</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（10）消耗品或易耗品价格； </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（11）售后服务承诺书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（12）业绩证明</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（13）投标人建议的安装、调试、验收方法或方案；</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（14）技术服务、技术培训的内容和措施；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（15）项目实施人员一览表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（16）维修能力（详见评分标准要求）；</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（17）投标机型的彩页和原厂技术参数；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）评分方法中的评审证明文件等；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）投标人认为需要提供的其他文件。</w:t>
      </w:r>
    </w:p>
    <w:p>
      <w:pPr>
        <w:snapToGrid w:val="0"/>
        <w:spacing w:line="360" w:lineRule="auto"/>
        <w:ind w:firstLine="472" w:firstLineChars="196"/>
        <w:jc w:val="left"/>
        <w:rPr>
          <w:rFonts w:hint="eastAsia" w:asciiTheme="minorEastAsia" w:hAnsiTheme="minorEastAsia" w:eastAsiaTheme="minorEastAsia" w:cstheme="minorEastAsia"/>
          <w:b/>
          <w:sz w:val="24"/>
          <w:szCs w:val="24"/>
        </w:rPr>
      </w:pPr>
    </w:p>
    <w:p>
      <w:pPr>
        <w:snapToGrid w:val="0"/>
        <w:spacing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3.报价文件：</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（1）开标一览表；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（2）投标报价明细表；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（3）投标人针对报价需要说明的其他文件和说明（如有）；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（4）中小企业的相关证明材料（如有</w:t>
      </w:r>
      <w:r>
        <w:rPr>
          <w:rFonts w:hint="eastAsia" w:asciiTheme="minorEastAsia" w:hAnsiTheme="minorEastAsia" w:eastAsiaTheme="minorEastAsia" w:cstheme="minorEastAsia"/>
          <w:kern w:val="0"/>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（5）残疾人福利性单位声明函(如有）；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（6）由省级以上监狱管理局、戒毒管理局（含新疆生产建设兵团）出具的属于监狱企业的证明文件（如有）。</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3"/>
          <w:rFonts w:hint="eastAsia" w:asciiTheme="minorEastAsia" w:hAnsiTheme="minorEastAsia" w:eastAsiaTheme="minorEastAsia" w:cstheme="minorEastAsia"/>
          <w:b/>
          <w:bCs/>
          <w:kern w:val="2"/>
          <w:sz w:val="32"/>
          <w:szCs w:val="32"/>
          <w:lang w:val="en-US" w:eastAsia="zh-CN" w:bidi="ar-SA"/>
        </w:rPr>
      </w:pPr>
      <w:r>
        <w:rPr>
          <w:rStyle w:val="13"/>
          <w:rFonts w:hint="eastAsia" w:asciiTheme="minorEastAsia" w:hAnsiTheme="minorEastAsia" w:eastAsiaTheme="minorEastAsia" w:cstheme="minorEastAsia"/>
          <w:b/>
          <w:bCs/>
          <w:kern w:val="2"/>
          <w:sz w:val="32"/>
          <w:szCs w:val="32"/>
          <w:lang w:val="en-US" w:eastAsia="zh-CN" w:bidi="ar-SA"/>
        </w:rPr>
        <w:t>商务、技术参数偏离表</w:t>
      </w:r>
    </w:p>
    <w:tbl>
      <w:tblPr>
        <w:tblStyle w:val="11"/>
        <w:tblpPr w:leftFromText="180" w:rightFromText="180" w:vertAnchor="page" w:horzAnchor="page" w:tblpXSpec="center" w:tblpY="6571"/>
        <w:tblOverlap w:val="never"/>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7002"/>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Pr>
          <w:p>
            <w:pPr>
              <w:spacing w:after="0"/>
              <w:rPr>
                <w:rFonts w:eastAsia="宋体" w:asciiTheme="minorEastAsia" w:hAnsiTheme="minorEastAsia" w:cstheme="minorEastAsia"/>
                <w:sz w:val="24"/>
                <w:szCs w:val="24"/>
              </w:rPr>
            </w:pPr>
            <w:r>
              <w:rPr>
                <w:rFonts w:hint="eastAsia" w:asciiTheme="minorEastAsia" w:hAnsiTheme="minorEastAsia" w:eastAsiaTheme="minorEastAsia" w:cstheme="minorEastAsia"/>
                <w:sz w:val="24"/>
                <w:szCs w:val="24"/>
              </w:rPr>
              <w:t>序号</w:t>
            </w:r>
          </w:p>
        </w:tc>
        <w:tc>
          <w:tcPr>
            <w:tcW w:w="7002" w:type="dxa"/>
          </w:tcPr>
          <w:p>
            <w:pPr>
              <w:spacing w:after="0"/>
              <w:rPr>
                <w:rFonts w:eastAsia="宋体" w:asciiTheme="minorEastAsia" w:hAnsiTheme="minorEastAsia" w:cstheme="minorEastAsia"/>
                <w:b/>
                <w:sz w:val="24"/>
                <w:szCs w:val="24"/>
              </w:rPr>
            </w:pPr>
            <w:r>
              <w:rPr>
                <w:rFonts w:hint="eastAsia" w:asciiTheme="minorEastAsia" w:hAnsiTheme="minorEastAsia" w:eastAsiaTheme="minorEastAsia" w:cstheme="minorEastAsia"/>
                <w:b/>
                <w:sz w:val="24"/>
                <w:szCs w:val="24"/>
              </w:rPr>
              <w:t xml:space="preserve">                 商务、技术参数要求</w:t>
            </w:r>
          </w:p>
        </w:tc>
        <w:tc>
          <w:tcPr>
            <w:tcW w:w="1185" w:type="dxa"/>
          </w:tcPr>
          <w:p>
            <w:pPr>
              <w:spacing w:after="0"/>
              <w:rPr>
                <w:rFonts w:eastAsia="宋体" w:asciiTheme="minorEastAsia" w:hAnsiTheme="minorEastAsia" w:cstheme="minorEastAsia"/>
                <w:b/>
                <w:sz w:val="24"/>
                <w:szCs w:val="24"/>
              </w:rPr>
            </w:pPr>
            <w:r>
              <w:rPr>
                <w:rFonts w:hint="eastAsia" w:asciiTheme="minorEastAsia" w:hAnsiTheme="minorEastAsia" w:eastAsiaTheme="minorEastAsia" w:cstheme="minorEastAsia"/>
                <w:sz w:val="24"/>
                <w:szCs w:val="24"/>
              </w:rPr>
              <w:t>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6" w:type="dxa"/>
            <w:vAlign w:val="center"/>
          </w:tcPr>
          <w:p>
            <w:pPr>
              <w:spacing w:after="0"/>
              <w:textAlignment w:val="center"/>
              <w:rPr>
                <w:rFonts w:eastAsia="宋体" w:asciiTheme="minorEastAsia" w:hAnsiTheme="minorEastAsia" w:cstheme="minorEastAsia"/>
                <w:color w:val="FF0000"/>
                <w:sz w:val="24"/>
                <w:szCs w:val="24"/>
              </w:rPr>
            </w:pPr>
            <w:r>
              <w:rPr>
                <w:rFonts w:hint="eastAsia" w:ascii="宋体" w:hAnsi="宋体" w:eastAsia="宋体" w:cs="宋体"/>
                <w:color w:val="000000"/>
                <w:sz w:val="24"/>
                <w:szCs w:val="24"/>
              </w:rPr>
              <w:t>一</w:t>
            </w:r>
          </w:p>
        </w:tc>
        <w:tc>
          <w:tcPr>
            <w:tcW w:w="7002" w:type="dxa"/>
          </w:tcPr>
          <w:p>
            <w:pPr>
              <w:spacing w:after="0"/>
              <w:textAlignment w:val="top"/>
              <w:rPr>
                <w:rFonts w:eastAsia="宋体" w:asciiTheme="minorEastAsia" w:hAnsiTheme="minorEastAsia" w:cstheme="minorEastAsia"/>
                <w:color w:val="FF0000"/>
                <w:sz w:val="24"/>
                <w:szCs w:val="24"/>
              </w:rPr>
            </w:pPr>
            <w:r>
              <w:rPr>
                <w:rFonts w:hint="eastAsia" w:ascii="宋体" w:hAnsi="宋体" w:eastAsia="宋体" w:cs="宋体"/>
                <w:b/>
                <w:bCs/>
                <w:color w:val="000000"/>
                <w:sz w:val="24"/>
                <w:szCs w:val="24"/>
              </w:rPr>
              <w:t>总体要求</w:t>
            </w:r>
          </w:p>
        </w:tc>
        <w:tc>
          <w:tcPr>
            <w:tcW w:w="1185" w:type="dxa"/>
          </w:tcPr>
          <w:p>
            <w:pPr>
              <w:spacing w:after="0"/>
              <w:rPr>
                <w:rFonts w:eastAsia="宋体"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6" w:type="dxa"/>
            <w:vAlign w:val="center"/>
          </w:tcPr>
          <w:p>
            <w:pPr>
              <w:spacing w:after="0"/>
              <w:textAlignment w:val="center"/>
              <w:rPr>
                <w:rFonts w:eastAsia="宋体" w:asciiTheme="minorEastAsia" w:hAnsiTheme="minorEastAsia" w:cstheme="minorEastAsia"/>
                <w:color w:val="FF0000"/>
                <w:sz w:val="24"/>
                <w:szCs w:val="24"/>
              </w:rPr>
            </w:pPr>
            <w:r>
              <w:rPr>
                <w:rFonts w:hint="eastAsia" w:ascii="宋体" w:hAnsi="宋体" w:eastAsia="宋体" w:cs="宋体"/>
                <w:sz w:val="24"/>
                <w:szCs w:val="24"/>
              </w:rPr>
              <w:t>1.1</w:t>
            </w:r>
          </w:p>
        </w:tc>
        <w:tc>
          <w:tcPr>
            <w:tcW w:w="7002" w:type="dxa"/>
          </w:tcPr>
          <w:p>
            <w:pPr>
              <w:spacing w:after="0"/>
              <w:textAlignment w:val="top"/>
              <w:rPr>
                <w:rFonts w:hint="eastAsia" w:eastAsia="宋体" w:asciiTheme="minorEastAsia" w:hAnsiTheme="minorEastAsia" w:cstheme="minorEastAsia"/>
                <w:color w:val="FF0000"/>
                <w:sz w:val="24"/>
                <w:szCs w:val="24"/>
                <w:lang w:val="en-US" w:eastAsia="zh-CN"/>
              </w:rPr>
            </w:pPr>
            <w:r>
              <w:rPr>
                <w:rFonts w:hint="eastAsia" w:ascii="宋体" w:hAnsi="宋体" w:eastAsia="宋体" w:cs="宋体"/>
                <w:sz w:val="24"/>
                <w:szCs w:val="24"/>
              </w:rPr>
              <w:t>采购</w:t>
            </w:r>
            <w:r>
              <w:rPr>
                <w:rFonts w:hint="eastAsia" w:ascii="宋体" w:hAnsi="宋体" w:eastAsia="宋体" w:cs="Times New Roman"/>
                <w:sz w:val="24"/>
                <w:szCs w:val="24"/>
                <w:lang w:val="en-US" w:eastAsia="zh-CN"/>
              </w:rPr>
              <w:t>医用低温保存箱1台</w:t>
            </w:r>
          </w:p>
        </w:tc>
        <w:tc>
          <w:tcPr>
            <w:tcW w:w="1185" w:type="dxa"/>
          </w:tcPr>
          <w:p>
            <w:pPr>
              <w:spacing w:after="0"/>
              <w:rPr>
                <w:rFonts w:eastAsia="宋体"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vAlign w:val="center"/>
          </w:tcPr>
          <w:p>
            <w:pPr>
              <w:spacing w:after="0"/>
              <w:textAlignment w:val="center"/>
              <w:rPr>
                <w:rFonts w:eastAsia="宋体" w:asciiTheme="minorEastAsia" w:hAnsiTheme="minorEastAsia" w:cstheme="minorEastAsia"/>
                <w:color w:val="FF0000"/>
                <w:sz w:val="24"/>
                <w:szCs w:val="24"/>
              </w:rPr>
            </w:pPr>
            <w:r>
              <w:rPr>
                <w:rFonts w:hint="eastAsia" w:ascii="宋体" w:hAnsi="宋体" w:eastAsia="宋体" w:cs="宋体"/>
                <w:color w:val="000000"/>
                <w:sz w:val="24"/>
                <w:szCs w:val="24"/>
              </w:rPr>
              <w:t>二</w:t>
            </w:r>
          </w:p>
        </w:tc>
        <w:tc>
          <w:tcPr>
            <w:tcW w:w="7002" w:type="dxa"/>
          </w:tcPr>
          <w:p>
            <w:pPr>
              <w:spacing w:after="0"/>
              <w:textAlignment w:val="top"/>
              <w:rPr>
                <w:rFonts w:eastAsia="宋体" w:asciiTheme="minorEastAsia" w:hAnsiTheme="minorEastAsia" w:cstheme="minorEastAsia"/>
                <w:color w:val="FF0000"/>
                <w:sz w:val="24"/>
                <w:szCs w:val="24"/>
              </w:rPr>
            </w:pPr>
            <w:r>
              <w:rPr>
                <w:rFonts w:hint="eastAsia" w:ascii="宋体" w:hAnsi="宋体" w:eastAsia="宋体" w:cs="宋体"/>
                <w:b/>
                <w:bCs/>
                <w:color w:val="000000"/>
                <w:sz w:val="24"/>
                <w:szCs w:val="24"/>
              </w:rPr>
              <w:t>主要功能要求与技术参数</w:t>
            </w:r>
          </w:p>
        </w:tc>
        <w:tc>
          <w:tcPr>
            <w:tcW w:w="1185" w:type="dxa"/>
            <w:vAlign w:val="center"/>
          </w:tcPr>
          <w:p>
            <w:pPr>
              <w:spacing w:after="0"/>
              <w:jc w:val="center"/>
              <w:rPr>
                <w:rFonts w:eastAsia="宋体"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2.1</w:t>
            </w:r>
          </w:p>
        </w:tc>
        <w:tc>
          <w:tcPr>
            <w:tcW w:w="7002" w:type="dxa"/>
            <w:vAlign w:val="center"/>
          </w:tcPr>
          <w:p>
            <w:pPr>
              <w:spacing w:after="0"/>
              <w:textAlignment w:val="top"/>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工作条件：环境温度10～32℃，电源220V/50Hz</w:t>
            </w:r>
          </w:p>
        </w:tc>
        <w:tc>
          <w:tcPr>
            <w:tcW w:w="118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2.2</w:t>
            </w:r>
          </w:p>
        </w:tc>
        <w:tc>
          <w:tcPr>
            <w:tcW w:w="7002" w:type="dxa"/>
            <w:vAlign w:val="center"/>
          </w:tcPr>
          <w:p>
            <w:pPr>
              <w:spacing w:after="0"/>
              <w:textAlignment w:val="top"/>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样式：立式</w:t>
            </w:r>
          </w:p>
        </w:tc>
        <w:tc>
          <w:tcPr>
            <w:tcW w:w="118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★2.3</w:t>
            </w:r>
          </w:p>
        </w:tc>
        <w:tc>
          <w:tcPr>
            <w:tcW w:w="7002" w:type="dxa"/>
            <w:vAlign w:val="center"/>
          </w:tcPr>
          <w:p>
            <w:pPr>
              <w:spacing w:after="0"/>
              <w:textAlignment w:val="top"/>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有效容积490L</w:t>
            </w:r>
          </w:p>
        </w:tc>
        <w:tc>
          <w:tcPr>
            <w:tcW w:w="118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2.4</w:t>
            </w:r>
          </w:p>
        </w:tc>
        <w:tc>
          <w:tcPr>
            <w:tcW w:w="7002" w:type="dxa"/>
            <w:vAlign w:val="center"/>
          </w:tcPr>
          <w:p>
            <w:pPr>
              <w:spacing w:after="0"/>
              <w:textAlignment w:val="top"/>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外部尺寸：940*845*1860mm</w:t>
            </w:r>
          </w:p>
        </w:tc>
        <w:tc>
          <w:tcPr>
            <w:tcW w:w="118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2.5</w:t>
            </w:r>
          </w:p>
        </w:tc>
        <w:tc>
          <w:tcPr>
            <w:tcW w:w="7002" w:type="dxa"/>
            <w:vAlign w:val="center"/>
          </w:tcPr>
          <w:p>
            <w:pPr>
              <w:spacing w:after="0"/>
              <w:textAlignment w:val="top"/>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内部尺寸：685*610*1228mm，内胆材质为PS板吸附</w:t>
            </w:r>
          </w:p>
        </w:tc>
        <w:tc>
          <w:tcPr>
            <w:tcW w:w="118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2.6</w:t>
            </w:r>
          </w:p>
        </w:tc>
        <w:tc>
          <w:tcPr>
            <w:tcW w:w="7002" w:type="dxa"/>
            <w:vAlign w:val="center"/>
          </w:tcPr>
          <w:p>
            <w:pPr>
              <w:spacing w:after="0"/>
              <w:textAlignment w:val="top"/>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温度范围-20°C～-40°C可调节；</w:t>
            </w:r>
          </w:p>
        </w:tc>
        <w:tc>
          <w:tcPr>
            <w:tcW w:w="118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2.7</w:t>
            </w:r>
          </w:p>
        </w:tc>
        <w:tc>
          <w:tcPr>
            <w:tcW w:w="7002" w:type="dxa"/>
            <w:vAlign w:val="center"/>
          </w:tcPr>
          <w:p>
            <w:pPr>
              <w:pStyle w:val="18"/>
              <w:numPr>
                <w:ilvl w:val="0"/>
                <w:numId w:val="0"/>
              </w:numPr>
              <w:autoSpaceDE w:val="0"/>
              <w:autoSpaceDN w:val="0"/>
              <w:adjustRightInd w:val="0"/>
              <w:spacing w:line="300" w:lineRule="exact"/>
              <w:ind w:left="0" w:leftChars="0" w:firstLine="0" w:firstLineChars="0"/>
              <w:jc w:val="left"/>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微电脑控制，LED大数码管显示箱内温度，显示精度0.1℃；</w:t>
            </w:r>
          </w:p>
        </w:tc>
        <w:tc>
          <w:tcPr>
            <w:tcW w:w="118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★2.8</w:t>
            </w:r>
          </w:p>
        </w:tc>
        <w:tc>
          <w:tcPr>
            <w:tcW w:w="7002" w:type="dxa"/>
            <w:vAlign w:val="center"/>
          </w:tcPr>
          <w:p>
            <w:pPr>
              <w:spacing w:after="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具有多种故障报警：高温报警、低温报警、传感器故障报警、环温高报警、断电报警、电池电量低报警；</w:t>
            </w:r>
          </w:p>
        </w:tc>
        <w:tc>
          <w:tcPr>
            <w:tcW w:w="118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2.9</w:t>
            </w:r>
          </w:p>
        </w:tc>
        <w:tc>
          <w:tcPr>
            <w:tcW w:w="7002" w:type="dxa"/>
            <w:vAlign w:val="center"/>
          </w:tcPr>
          <w:p>
            <w:pPr>
              <w:spacing w:after="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具有多种报警方式：声音蜂鸣报警、灯光闪烁报警，远程报警接口；</w:t>
            </w:r>
          </w:p>
        </w:tc>
        <w:tc>
          <w:tcPr>
            <w:tcW w:w="118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 xml:space="preserve">2.10 </w:t>
            </w:r>
          </w:p>
        </w:tc>
        <w:tc>
          <w:tcPr>
            <w:tcW w:w="7002" w:type="dxa"/>
            <w:vAlign w:val="center"/>
          </w:tcPr>
          <w:p>
            <w:pPr>
              <w:spacing w:after="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 xml:space="preserve">多重保护功能：开机延时保护、停机间隔保护、显示面板密码保护、断电记忆数据保护、传感器故障保护运行； </w:t>
            </w:r>
          </w:p>
        </w:tc>
        <w:tc>
          <w:tcPr>
            <w:tcW w:w="118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 xml:space="preserve">2.11 </w:t>
            </w:r>
          </w:p>
        </w:tc>
        <w:tc>
          <w:tcPr>
            <w:tcW w:w="7002" w:type="dxa"/>
            <w:vAlign w:val="center"/>
          </w:tcPr>
          <w:p>
            <w:pPr>
              <w:spacing w:after="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参数查询功能：可查询箱内温度设定值、高温报警设定值、低温报警设定值，电压，环温等参数；</w:t>
            </w:r>
          </w:p>
        </w:tc>
        <w:tc>
          <w:tcPr>
            <w:tcW w:w="118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 xml:space="preserve">★2.12 </w:t>
            </w:r>
          </w:p>
        </w:tc>
        <w:tc>
          <w:tcPr>
            <w:tcW w:w="7002" w:type="dxa"/>
            <w:vAlign w:val="center"/>
          </w:tcPr>
          <w:p>
            <w:pPr>
              <w:spacing w:after="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后备电池设计，断电后持续报警并显示箱内实时温度48小时以上；</w:t>
            </w:r>
          </w:p>
        </w:tc>
        <w:tc>
          <w:tcPr>
            <w:tcW w:w="118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 xml:space="preserve">2.13 </w:t>
            </w:r>
          </w:p>
        </w:tc>
        <w:tc>
          <w:tcPr>
            <w:tcW w:w="7002" w:type="dxa"/>
            <w:vAlign w:val="center"/>
          </w:tcPr>
          <w:p>
            <w:pPr>
              <w:spacing w:after="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2.13、PT100高精度传感器，有效保证温控的准确性；</w:t>
            </w:r>
          </w:p>
        </w:tc>
        <w:tc>
          <w:tcPr>
            <w:tcW w:w="118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★2.14</w:t>
            </w:r>
          </w:p>
        </w:tc>
        <w:tc>
          <w:tcPr>
            <w:tcW w:w="7002" w:type="dxa"/>
            <w:vAlign w:val="center"/>
          </w:tcPr>
          <w:p>
            <w:pPr>
              <w:spacing w:after="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碳氢节能压缩机，优化碳氢制冷系统，耗电量降低40%以上，荣获国家节能证书；</w:t>
            </w:r>
          </w:p>
        </w:tc>
        <w:tc>
          <w:tcPr>
            <w:tcW w:w="118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★2.15</w:t>
            </w:r>
          </w:p>
        </w:tc>
        <w:tc>
          <w:tcPr>
            <w:tcW w:w="7002" w:type="dxa"/>
            <w:vAlign w:val="center"/>
          </w:tcPr>
          <w:p>
            <w:pPr>
              <w:spacing w:after="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碳氢压缩机，碳氢制冷剂，制冷系统完全绿色环保，荣获国家环保证书；</w:t>
            </w:r>
          </w:p>
        </w:tc>
        <w:tc>
          <w:tcPr>
            <w:tcW w:w="118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★2.16</w:t>
            </w:r>
          </w:p>
        </w:tc>
        <w:tc>
          <w:tcPr>
            <w:tcW w:w="7002" w:type="dxa"/>
            <w:vAlign w:val="center"/>
          </w:tcPr>
          <w:p>
            <w:pPr>
              <w:spacing w:after="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采用进口名牌SECOP碳氢压缩机和德国EBM风机，高效制冷，使用寿命更长；</w:t>
            </w:r>
          </w:p>
        </w:tc>
        <w:tc>
          <w:tcPr>
            <w:tcW w:w="118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2.17</w:t>
            </w:r>
          </w:p>
        </w:tc>
        <w:tc>
          <w:tcPr>
            <w:tcW w:w="7002" w:type="dxa"/>
            <w:vAlign w:val="center"/>
          </w:tcPr>
          <w:p>
            <w:pPr>
              <w:spacing w:after="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优化系统与结构低噪音设计，彻底消除刺耳的高频噪音；</w:t>
            </w:r>
          </w:p>
        </w:tc>
        <w:tc>
          <w:tcPr>
            <w:tcW w:w="118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2.18</w:t>
            </w:r>
          </w:p>
        </w:tc>
        <w:tc>
          <w:tcPr>
            <w:tcW w:w="7002" w:type="dxa"/>
            <w:vAlign w:val="center"/>
          </w:tcPr>
          <w:p>
            <w:pPr>
              <w:spacing w:after="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立式双门结构，90mm超厚保温层，优化嵌入式双密封条设计，三层密封，密封保温效果好，环保节能；</w:t>
            </w:r>
          </w:p>
        </w:tc>
        <w:tc>
          <w:tcPr>
            <w:tcW w:w="118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default" w:ascii="宋体" w:hAnsi="宋体" w:eastAsia="宋体" w:cs="Times New Roman"/>
                <w:sz w:val="24"/>
                <w:szCs w:val="24"/>
                <w:lang w:val="en-US" w:eastAsia="zh-CN"/>
              </w:rPr>
            </w:pPr>
            <w:r>
              <w:rPr>
                <w:rFonts w:hint="eastAsia" w:ascii="宋体" w:hAnsi="宋体" w:eastAsia="宋体" w:cs="Times New Roman"/>
                <w:sz w:val="24"/>
                <w:szCs w:val="24"/>
              </w:rPr>
              <w:t>2.</w:t>
            </w:r>
            <w:r>
              <w:rPr>
                <w:rFonts w:hint="eastAsia" w:ascii="宋体" w:hAnsi="宋体" w:eastAsia="宋体" w:cs="Times New Roman"/>
                <w:sz w:val="24"/>
                <w:szCs w:val="24"/>
                <w:lang w:val="en-US" w:eastAsia="zh-CN"/>
              </w:rPr>
              <w:t>19</w:t>
            </w:r>
          </w:p>
        </w:tc>
        <w:tc>
          <w:tcPr>
            <w:tcW w:w="7002" w:type="dxa"/>
            <w:vAlign w:val="center"/>
          </w:tcPr>
          <w:p>
            <w:pPr>
              <w:spacing w:after="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外壳喷涂钢板设计，内胆采用PS板吸附材质永不生锈，防腐可靠，易于清洁；</w:t>
            </w:r>
          </w:p>
        </w:tc>
        <w:tc>
          <w:tcPr>
            <w:tcW w:w="118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default" w:ascii="宋体" w:hAnsi="宋体" w:eastAsia="宋体" w:cs="Times New Roman"/>
                <w:sz w:val="24"/>
                <w:szCs w:val="24"/>
                <w:lang w:val="en-US" w:eastAsia="zh-CN"/>
              </w:rPr>
            </w:pPr>
            <w:r>
              <w:rPr>
                <w:rFonts w:hint="eastAsia" w:ascii="宋体" w:hAnsi="宋体" w:eastAsia="宋体" w:cs="Times New Roman"/>
                <w:sz w:val="24"/>
                <w:szCs w:val="24"/>
              </w:rPr>
              <w:t>2</w:t>
            </w:r>
            <w:r>
              <w:rPr>
                <w:rFonts w:hint="eastAsia" w:ascii="宋体" w:hAnsi="宋体" w:eastAsia="宋体" w:cs="Times New Roman"/>
                <w:sz w:val="24"/>
                <w:szCs w:val="24"/>
                <w:lang w:val="en-US" w:eastAsia="zh-CN"/>
              </w:rPr>
              <w:t>.20</w:t>
            </w:r>
          </w:p>
        </w:tc>
        <w:tc>
          <w:tcPr>
            <w:tcW w:w="7002" w:type="dxa"/>
            <w:vAlign w:val="center"/>
          </w:tcPr>
          <w:p>
            <w:pPr>
              <w:spacing w:after="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门锁+锁鼻一体式手把门锁设计，滚轮轴承大手把锁紧结构，开合更轻松，单手实现开关门。即可一把钥匙一把锁，又可外加挂锁，可配置任意挂锁，实现多人管理；</w:t>
            </w:r>
          </w:p>
        </w:tc>
        <w:tc>
          <w:tcPr>
            <w:tcW w:w="118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default" w:ascii="宋体" w:hAnsi="宋体" w:eastAsia="宋体" w:cs="Times New Roman"/>
                <w:sz w:val="24"/>
                <w:szCs w:val="24"/>
                <w:lang w:val="en-US" w:eastAsia="zh-CN"/>
              </w:rPr>
            </w:pPr>
            <w:r>
              <w:rPr>
                <w:rFonts w:hint="eastAsia" w:ascii="宋体" w:hAnsi="宋体" w:eastAsia="宋体" w:cs="Times New Roman"/>
                <w:sz w:val="24"/>
                <w:szCs w:val="24"/>
              </w:rPr>
              <w:t>2.</w:t>
            </w:r>
            <w:r>
              <w:rPr>
                <w:rFonts w:hint="eastAsia" w:ascii="宋体" w:hAnsi="宋体" w:eastAsia="宋体" w:cs="Times New Roman"/>
                <w:sz w:val="24"/>
                <w:szCs w:val="24"/>
                <w:lang w:val="en-US" w:eastAsia="zh-CN"/>
              </w:rPr>
              <w:t>21</w:t>
            </w:r>
          </w:p>
        </w:tc>
        <w:tc>
          <w:tcPr>
            <w:tcW w:w="7002" w:type="dxa"/>
            <w:vAlign w:val="center"/>
          </w:tcPr>
          <w:p>
            <w:pPr>
              <w:spacing w:after="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配备10个塑料抽屉，每个抽屉均带标示贴槽，便于用户分开存储不同类型的物品，防止保存物品交叉影响；</w:t>
            </w:r>
          </w:p>
        </w:tc>
        <w:tc>
          <w:tcPr>
            <w:tcW w:w="118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2.22</w:t>
            </w:r>
          </w:p>
        </w:tc>
        <w:tc>
          <w:tcPr>
            <w:tcW w:w="7002" w:type="dxa"/>
            <w:vAlign w:val="center"/>
          </w:tcPr>
          <w:p>
            <w:pPr>
              <w:spacing w:after="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搁架式蒸发器设计，保证箱内温度在最短的时间内降到用户需要温度；</w:t>
            </w:r>
          </w:p>
        </w:tc>
        <w:tc>
          <w:tcPr>
            <w:tcW w:w="118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2.23</w:t>
            </w:r>
          </w:p>
        </w:tc>
        <w:tc>
          <w:tcPr>
            <w:tcW w:w="7002" w:type="dxa"/>
            <w:vAlign w:val="center"/>
          </w:tcPr>
          <w:p>
            <w:pPr>
              <w:spacing w:after="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双毛细管设计，电磁阀控制，可以自动根据环境温度，箱内温度和设定温度控制毛细管开停，保证箱内温度的稳定性和均匀性；</w:t>
            </w:r>
          </w:p>
        </w:tc>
        <w:tc>
          <w:tcPr>
            <w:tcW w:w="118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三</w:t>
            </w:r>
          </w:p>
        </w:tc>
        <w:tc>
          <w:tcPr>
            <w:tcW w:w="7002"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安装验收</w:t>
            </w:r>
          </w:p>
        </w:tc>
        <w:tc>
          <w:tcPr>
            <w:tcW w:w="118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3.1</w:t>
            </w:r>
          </w:p>
        </w:tc>
        <w:tc>
          <w:tcPr>
            <w:tcW w:w="7002" w:type="dxa"/>
            <w:vAlign w:val="center"/>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安装地点：医院指定科室；</w:t>
            </w:r>
          </w:p>
        </w:tc>
        <w:tc>
          <w:tcPr>
            <w:tcW w:w="118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3.2</w:t>
            </w:r>
          </w:p>
        </w:tc>
        <w:tc>
          <w:tcPr>
            <w:tcW w:w="7002" w:type="dxa"/>
            <w:vAlign w:val="center"/>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安装完成时间：合同签订后1个月内交货，接买方通知后3天内完成安装；</w:t>
            </w:r>
          </w:p>
        </w:tc>
        <w:tc>
          <w:tcPr>
            <w:tcW w:w="118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3.3</w:t>
            </w:r>
          </w:p>
        </w:tc>
        <w:tc>
          <w:tcPr>
            <w:tcW w:w="7002" w:type="dxa"/>
            <w:vAlign w:val="center"/>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安装标准：符合我国国家有关技术规范和技术标准；</w:t>
            </w:r>
          </w:p>
        </w:tc>
        <w:tc>
          <w:tcPr>
            <w:tcW w:w="118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3.4</w:t>
            </w:r>
          </w:p>
        </w:tc>
        <w:tc>
          <w:tcPr>
            <w:tcW w:w="7002" w:type="dxa"/>
            <w:vAlign w:val="center"/>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验收标准：符合我国国家有关技术规范和技术标准。</w:t>
            </w:r>
          </w:p>
        </w:tc>
        <w:tc>
          <w:tcPr>
            <w:tcW w:w="118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3.5</w:t>
            </w:r>
          </w:p>
        </w:tc>
        <w:tc>
          <w:tcPr>
            <w:tcW w:w="7002" w:type="dxa"/>
            <w:vAlign w:val="center"/>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安装、验收合格前所产生的一切费用（包括卸货、搬运、必要时的安全性能检测费等）由供方负责提供。</w:t>
            </w:r>
          </w:p>
        </w:tc>
        <w:tc>
          <w:tcPr>
            <w:tcW w:w="118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vAlign w:val="top"/>
          </w:tcPr>
          <w:p>
            <w:pPr>
              <w:spacing w:after="0"/>
              <w:rPr>
                <w:rFonts w:hint="eastAsia" w:ascii="宋体" w:hAnsi="宋体" w:eastAsia="宋体" w:cs="Times New Roman"/>
                <w:sz w:val="24"/>
                <w:szCs w:val="24"/>
              </w:rPr>
            </w:pPr>
            <w:r>
              <w:rPr>
                <w:rFonts w:hint="eastAsia" w:eastAsia="宋体" w:asciiTheme="minorEastAsia" w:hAnsiTheme="minorEastAsia" w:cstheme="minorEastAsia"/>
                <w:sz w:val="24"/>
                <w:szCs w:val="24"/>
                <w:lang w:val="en-US" w:eastAsia="zh-CN"/>
              </w:rPr>
              <w:t>四</w:t>
            </w:r>
          </w:p>
        </w:tc>
        <w:tc>
          <w:tcPr>
            <w:tcW w:w="7002" w:type="dxa"/>
            <w:vAlign w:val="top"/>
          </w:tcPr>
          <w:p>
            <w:pPr>
              <w:spacing w:after="0"/>
              <w:rPr>
                <w:rFonts w:hint="eastAsia" w:ascii="宋体" w:hAnsi="宋体" w:eastAsia="宋体" w:cs="Times New Roman"/>
                <w:sz w:val="24"/>
                <w:szCs w:val="24"/>
              </w:rPr>
            </w:pPr>
            <w:r>
              <w:rPr>
                <w:rFonts w:hint="eastAsia" w:ascii="宋体" w:hAnsi="宋体" w:eastAsia="宋体" w:cs="Times New Roman"/>
                <w:b/>
                <w:sz w:val="24"/>
                <w:szCs w:val="24"/>
              </w:rPr>
              <w:t>其他要求</w:t>
            </w:r>
          </w:p>
        </w:tc>
        <w:tc>
          <w:tcPr>
            <w:tcW w:w="1185" w:type="dxa"/>
            <w:vAlign w:val="top"/>
          </w:tcPr>
          <w:p>
            <w:pPr>
              <w:spacing w:after="0"/>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6" w:type="dxa"/>
            <w:vAlign w:val="top"/>
          </w:tcPr>
          <w:p>
            <w:pPr>
              <w:spacing w:after="0"/>
              <w:rPr>
                <w:rFonts w:hint="eastAsia" w:ascii="宋体" w:hAnsi="宋体" w:eastAsia="宋体" w:cs="Times New Roman"/>
                <w:sz w:val="24"/>
                <w:szCs w:val="24"/>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.1</w:t>
            </w:r>
          </w:p>
        </w:tc>
        <w:tc>
          <w:tcPr>
            <w:tcW w:w="7002" w:type="dxa"/>
            <w:vAlign w:val="top"/>
          </w:tcPr>
          <w:p>
            <w:pPr>
              <w:spacing w:after="0"/>
              <w:rPr>
                <w:rFonts w:hint="eastAsia" w:ascii="宋体" w:hAnsi="宋体" w:eastAsia="宋体" w:cs="Times New Roman"/>
                <w:sz w:val="24"/>
                <w:szCs w:val="24"/>
              </w:rPr>
            </w:pPr>
            <w:r>
              <w:rPr>
                <w:rFonts w:hint="eastAsia" w:ascii="宋体" w:hAnsi="宋体" w:eastAsia="宋体" w:cs="Times New Roman"/>
                <w:sz w:val="24"/>
                <w:szCs w:val="24"/>
              </w:rPr>
              <w:t>属于医疗器械管理范围的产品必须提供医疗器械注册证及注册登记表</w:t>
            </w:r>
          </w:p>
        </w:tc>
        <w:tc>
          <w:tcPr>
            <w:tcW w:w="1185" w:type="dxa"/>
            <w:vAlign w:val="top"/>
          </w:tcPr>
          <w:p>
            <w:pPr>
              <w:spacing w:after="0"/>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vAlign w:val="top"/>
          </w:tcPr>
          <w:p>
            <w:pPr>
              <w:spacing w:after="0"/>
              <w:rPr>
                <w:rFonts w:hint="eastAsia" w:ascii="宋体" w:hAnsi="宋体" w:eastAsia="宋体" w:cs="Times New Roman"/>
                <w:sz w:val="24"/>
                <w:szCs w:val="24"/>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.2</w:t>
            </w:r>
          </w:p>
        </w:tc>
        <w:tc>
          <w:tcPr>
            <w:tcW w:w="7002" w:type="dxa"/>
            <w:vAlign w:val="top"/>
          </w:tcPr>
          <w:p>
            <w:pPr>
              <w:spacing w:after="0"/>
              <w:rPr>
                <w:rFonts w:hint="eastAsia" w:ascii="宋体" w:hAnsi="宋体" w:eastAsia="宋体" w:cs="Times New Roman"/>
                <w:sz w:val="24"/>
                <w:szCs w:val="24"/>
              </w:rPr>
            </w:pPr>
            <w:r>
              <w:rPr>
                <w:rFonts w:hint="eastAsia" w:ascii="宋体" w:hAnsi="宋体" w:eastAsia="宋体" w:cs="Times New Roman"/>
                <w:sz w:val="24"/>
                <w:szCs w:val="24"/>
              </w:rPr>
              <w:t>厂家承诺提供设备免费保修期（含消耗品、易损品、维修配件、人工服务等）≥ 1年。提供过保后年保价格</w:t>
            </w:r>
          </w:p>
        </w:tc>
        <w:tc>
          <w:tcPr>
            <w:tcW w:w="1185" w:type="dxa"/>
            <w:vAlign w:val="top"/>
          </w:tcPr>
          <w:p>
            <w:pPr>
              <w:spacing w:after="0"/>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vAlign w:val="top"/>
          </w:tcPr>
          <w:p>
            <w:pPr>
              <w:spacing w:after="0"/>
              <w:rPr>
                <w:rFonts w:hint="eastAsia" w:ascii="宋体" w:hAnsi="宋体" w:eastAsia="宋体" w:cs="Times New Roman"/>
                <w:sz w:val="24"/>
                <w:szCs w:val="24"/>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.3</w:t>
            </w:r>
          </w:p>
        </w:tc>
        <w:tc>
          <w:tcPr>
            <w:tcW w:w="7002" w:type="dxa"/>
            <w:vAlign w:val="top"/>
          </w:tcPr>
          <w:p>
            <w:pPr>
              <w:spacing w:after="0"/>
              <w:rPr>
                <w:rFonts w:hint="eastAsia" w:ascii="宋体" w:hAnsi="宋体" w:eastAsia="宋体" w:cs="Times New Roman"/>
                <w:sz w:val="24"/>
                <w:szCs w:val="24"/>
              </w:rPr>
            </w:pPr>
            <w:r>
              <w:rPr>
                <w:rFonts w:hint="eastAsia" w:ascii="宋体" w:hAnsi="宋体" w:eastAsia="宋体" w:cs="Times New Roman"/>
                <w:sz w:val="24"/>
                <w:szCs w:val="24"/>
              </w:rPr>
              <w:t>操作手册、维修手册：提供操作手册、维修手册各一套</w:t>
            </w:r>
          </w:p>
        </w:tc>
        <w:tc>
          <w:tcPr>
            <w:tcW w:w="1185" w:type="dxa"/>
            <w:vAlign w:val="top"/>
          </w:tcPr>
          <w:p>
            <w:pPr>
              <w:spacing w:after="0"/>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vAlign w:val="top"/>
          </w:tcPr>
          <w:p>
            <w:pPr>
              <w:spacing w:after="0"/>
              <w:rPr>
                <w:rFonts w:hint="eastAsia" w:ascii="宋体" w:hAnsi="宋体" w:eastAsia="宋体" w:cs="Times New Roman"/>
                <w:sz w:val="24"/>
                <w:szCs w:val="24"/>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.4</w:t>
            </w:r>
          </w:p>
        </w:tc>
        <w:tc>
          <w:tcPr>
            <w:tcW w:w="7002" w:type="dxa"/>
            <w:vAlign w:val="top"/>
          </w:tcPr>
          <w:p>
            <w:pPr>
              <w:spacing w:after="0"/>
              <w:rPr>
                <w:rFonts w:hint="eastAsia" w:ascii="宋体" w:hAnsi="宋体" w:eastAsia="宋体" w:cs="Times New Roman"/>
                <w:sz w:val="24"/>
                <w:szCs w:val="24"/>
              </w:rPr>
            </w:pPr>
            <w:r>
              <w:rPr>
                <w:rFonts w:hint="eastAsia" w:ascii="宋体" w:hAnsi="宋体" w:eastAsia="宋体" w:cs="Times New Roman"/>
                <w:sz w:val="24"/>
                <w:szCs w:val="24"/>
              </w:rPr>
              <w:t>培训：提供临床应用操作培训,并提供临床资料(培训ppt、考核试题)</w:t>
            </w:r>
          </w:p>
        </w:tc>
        <w:tc>
          <w:tcPr>
            <w:tcW w:w="1185" w:type="dxa"/>
            <w:vAlign w:val="top"/>
          </w:tcPr>
          <w:p>
            <w:pPr>
              <w:spacing w:after="0"/>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vAlign w:val="top"/>
          </w:tcPr>
          <w:p>
            <w:pPr>
              <w:spacing w:after="0"/>
              <w:rPr>
                <w:rFonts w:hint="eastAsia" w:ascii="宋体" w:hAnsi="宋体" w:eastAsia="宋体" w:cs="Times New Roman"/>
                <w:sz w:val="24"/>
                <w:szCs w:val="24"/>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.5</w:t>
            </w:r>
          </w:p>
        </w:tc>
        <w:tc>
          <w:tcPr>
            <w:tcW w:w="7002" w:type="dxa"/>
            <w:vAlign w:val="top"/>
          </w:tcPr>
          <w:p>
            <w:pPr>
              <w:spacing w:after="0"/>
              <w:rPr>
                <w:rFonts w:hint="eastAsia" w:ascii="宋体" w:hAnsi="宋体" w:eastAsia="宋体" w:cs="Times New Roman"/>
                <w:sz w:val="24"/>
                <w:szCs w:val="24"/>
              </w:rPr>
            </w:pPr>
            <w:r>
              <w:rPr>
                <w:rFonts w:hint="eastAsia" w:ascii="宋体" w:hAnsi="宋体" w:eastAsia="宋体" w:cs="Times New Roman"/>
                <w:sz w:val="24"/>
                <w:szCs w:val="24"/>
              </w:rPr>
              <w:t>软件终身免费升级</w:t>
            </w:r>
          </w:p>
        </w:tc>
        <w:tc>
          <w:tcPr>
            <w:tcW w:w="1185" w:type="dxa"/>
            <w:vAlign w:val="top"/>
          </w:tcPr>
          <w:p>
            <w:pPr>
              <w:spacing w:after="0"/>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vAlign w:val="top"/>
          </w:tcPr>
          <w:p>
            <w:pPr>
              <w:spacing w:after="0"/>
              <w:rPr>
                <w:rFonts w:hint="eastAsia" w:ascii="宋体" w:hAnsi="宋体" w:eastAsia="宋体" w:cs="Times New Roman"/>
                <w:sz w:val="24"/>
                <w:szCs w:val="24"/>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.6</w:t>
            </w:r>
          </w:p>
        </w:tc>
        <w:tc>
          <w:tcPr>
            <w:tcW w:w="7002" w:type="dxa"/>
            <w:vAlign w:val="top"/>
          </w:tcPr>
          <w:p>
            <w:pPr>
              <w:spacing w:after="0"/>
              <w:rPr>
                <w:rFonts w:hint="eastAsia" w:ascii="宋体" w:hAnsi="宋体" w:eastAsia="宋体" w:cs="Times New Roman"/>
                <w:sz w:val="24"/>
                <w:szCs w:val="24"/>
              </w:rPr>
            </w:pPr>
            <w:r>
              <w:rPr>
                <w:rFonts w:hint="eastAsia" w:ascii="宋体" w:hAnsi="宋体" w:eastAsia="宋体" w:cs="Times New Roman"/>
                <w:sz w:val="24"/>
                <w:szCs w:val="24"/>
              </w:rPr>
              <w:t>付款方式:验收合格后90工作日内付款，投标商开具单张发票限额必须大于投标单台设备价格</w:t>
            </w:r>
          </w:p>
        </w:tc>
        <w:tc>
          <w:tcPr>
            <w:tcW w:w="1185" w:type="dxa"/>
            <w:vAlign w:val="top"/>
          </w:tcPr>
          <w:p>
            <w:pPr>
              <w:spacing w:after="0"/>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vAlign w:val="top"/>
          </w:tcPr>
          <w:p>
            <w:pPr>
              <w:spacing w:after="0"/>
              <w:rPr>
                <w:rFonts w:hint="eastAsia" w:ascii="宋体" w:hAnsi="宋体" w:eastAsia="宋体" w:cs="Times New Roman"/>
                <w:sz w:val="24"/>
                <w:szCs w:val="24"/>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.7</w:t>
            </w:r>
          </w:p>
        </w:tc>
        <w:tc>
          <w:tcPr>
            <w:tcW w:w="7002" w:type="dxa"/>
            <w:vAlign w:val="top"/>
          </w:tcPr>
          <w:p>
            <w:pPr>
              <w:spacing w:after="0"/>
              <w:rPr>
                <w:rFonts w:hint="eastAsia" w:ascii="宋体" w:hAnsi="宋体" w:eastAsia="宋体" w:cs="Times New Roman"/>
                <w:sz w:val="24"/>
                <w:szCs w:val="24"/>
              </w:rPr>
            </w:pPr>
            <w:r>
              <w:rPr>
                <w:rFonts w:hint="eastAsia" w:ascii="宋体" w:hAnsi="宋体" w:eastAsia="宋体" w:cs="Times New Roman"/>
                <w:sz w:val="24"/>
                <w:szCs w:val="24"/>
              </w:rPr>
              <w:t>投标商提供的设备必须在距投标当日10个月内生产</w:t>
            </w:r>
          </w:p>
        </w:tc>
        <w:tc>
          <w:tcPr>
            <w:tcW w:w="1185" w:type="dxa"/>
            <w:vAlign w:val="top"/>
          </w:tcPr>
          <w:p>
            <w:pPr>
              <w:spacing w:after="0"/>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176" w:type="dxa"/>
            <w:vAlign w:val="top"/>
          </w:tcPr>
          <w:p>
            <w:pPr>
              <w:spacing w:after="0"/>
              <w:rPr>
                <w:rFonts w:hint="eastAsia" w:ascii="宋体" w:hAnsi="宋体" w:eastAsia="宋体" w:cs="Times New Roman"/>
                <w:sz w:val="24"/>
                <w:szCs w:val="24"/>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.8</w:t>
            </w:r>
          </w:p>
        </w:tc>
        <w:tc>
          <w:tcPr>
            <w:tcW w:w="7002" w:type="dxa"/>
            <w:vAlign w:val="top"/>
          </w:tcPr>
          <w:p>
            <w:pPr>
              <w:spacing w:after="0"/>
              <w:rPr>
                <w:rFonts w:hint="eastAsia" w:ascii="宋体" w:hAnsi="宋体" w:eastAsia="宋体" w:cs="Times New Roman"/>
                <w:sz w:val="24"/>
                <w:szCs w:val="24"/>
              </w:rPr>
            </w:pPr>
            <w:r>
              <w:rPr>
                <w:rFonts w:hint="eastAsia" w:ascii="宋体" w:hAnsi="宋体" w:eastAsia="宋体" w:cs="Times New Roman"/>
                <w:sz w:val="24"/>
                <w:szCs w:val="24"/>
              </w:rPr>
              <w:t>其它优惠条款</w:t>
            </w:r>
          </w:p>
        </w:tc>
        <w:tc>
          <w:tcPr>
            <w:tcW w:w="1185" w:type="dxa"/>
            <w:vAlign w:val="top"/>
          </w:tcPr>
          <w:p>
            <w:pPr>
              <w:spacing w:after="0"/>
              <w:rPr>
                <w:rFonts w:hint="eastAsia" w:ascii="宋体" w:hAnsi="宋体" w:eastAsia="宋体" w:cs="Times New Roman"/>
                <w:sz w:val="24"/>
                <w:szCs w:val="24"/>
              </w:rPr>
            </w:pPr>
          </w:p>
        </w:tc>
      </w:tr>
    </w:tbl>
    <w:p>
      <w:pPr>
        <w:snapToGrid w:val="0"/>
        <w:spacing w:line="360" w:lineRule="auto"/>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3"/>
          <w:rFonts w:hint="eastAsia" w:asciiTheme="minorEastAsia" w:hAnsiTheme="minorEastAsia" w:eastAsiaTheme="minorEastAsia" w:cstheme="minorEastAsia"/>
          <w:b/>
          <w:bCs/>
          <w:kern w:val="2"/>
          <w:sz w:val="32"/>
          <w:szCs w:val="32"/>
          <w:lang w:val="en-US" w:eastAsia="zh-CN" w:bidi="ar-SA"/>
        </w:rPr>
      </w:pPr>
      <w:r>
        <w:rPr>
          <w:rStyle w:val="13"/>
          <w:rFonts w:hint="eastAsia" w:asciiTheme="minorEastAsia" w:hAnsiTheme="minorEastAsia" w:eastAsiaTheme="minorEastAsia" w:cstheme="minorEastAsia"/>
          <w:b/>
          <w:bCs/>
          <w:kern w:val="2"/>
          <w:sz w:val="32"/>
          <w:szCs w:val="32"/>
          <w:lang w:val="en-US" w:eastAsia="zh-CN" w:bidi="ar-SA"/>
        </w:rPr>
        <w:t>评分细则</w:t>
      </w:r>
    </w:p>
    <w:p>
      <w:pPr>
        <w:spacing w:line="360" w:lineRule="auto"/>
        <w:ind w:firstLine="457" w:firstLineChars="196"/>
        <w:rPr>
          <w:rStyle w:val="13"/>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tbl>
      <w:tblPr>
        <w:tblStyle w:val="10"/>
        <w:tblW w:w="93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639"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4945"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对应于招标文件设备技术规格及配置的偏离度</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default" w:ascii="Times New Roman" w:hAnsi="Times New Roman" w:eastAsia="新宋体" w:cs="Times New Roman"/>
                <w:color w:val="auto"/>
                <w:sz w:val="22"/>
                <w:szCs w:val="22"/>
                <w:highlight w:val="none"/>
              </w:rPr>
              <w:t>与招标文件</w:t>
            </w:r>
            <w:r>
              <w:rPr>
                <w:rFonts w:hint="eastAsia" w:ascii="Times New Roman" w:hAnsi="Times New Roman" w:eastAsia="新宋体" w:cs="Times New Roman"/>
                <w:color w:val="auto"/>
                <w:sz w:val="22"/>
                <w:szCs w:val="22"/>
                <w:highlight w:val="none"/>
                <w:lang w:eastAsia="zh-CN"/>
              </w:rPr>
              <w:t>中</w:t>
            </w:r>
            <w:r>
              <w:rPr>
                <w:rFonts w:hint="default" w:ascii="Times New Roman" w:hAnsi="Times New Roman" w:eastAsia="新宋体" w:cs="Times New Roman"/>
                <w:color w:val="auto"/>
                <w:sz w:val="22"/>
                <w:szCs w:val="22"/>
                <w:highlight w:val="none"/>
              </w:rPr>
              <w:t>货物技术规格及配置、商务要求对比，一项指标负偏离扣1分，标注★的指标</w:t>
            </w:r>
            <w:r>
              <w:rPr>
                <w:rFonts w:hint="eastAsia" w:ascii="Times New Roman" w:hAnsi="Times New Roman" w:eastAsia="新宋体" w:cs="Times New Roman"/>
                <w:color w:val="auto"/>
                <w:sz w:val="22"/>
                <w:szCs w:val="22"/>
                <w:highlight w:val="none"/>
                <w:lang w:eastAsia="zh-CN"/>
              </w:rPr>
              <w:t>负</w:t>
            </w:r>
            <w:r>
              <w:rPr>
                <w:rFonts w:hint="default" w:ascii="Times New Roman" w:hAnsi="Times New Roman" w:eastAsia="新宋体" w:cs="Times New Roman"/>
                <w:color w:val="auto"/>
                <w:sz w:val="22"/>
                <w:szCs w:val="22"/>
                <w:highlight w:val="none"/>
              </w:rPr>
              <w:t>偏离每项扣4分</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扣完为止</w:t>
            </w:r>
            <w:r>
              <w:rPr>
                <w:rFonts w:hint="default" w:ascii="Times New Roman" w:hAnsi="Times New Roman" w:eastAsia="新宋体" w:cs="Times New Roman"/>
                <w:color w:val="auto"/>
                <w:sz w:val="22"/>
                <w:szCs w:val="22"/>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投标设备配套的合理性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投标设备技术指标的先进性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投标机型的档次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运行成本</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保修服务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设备</w:t>
            </w:r>
            <w:r>
              <w:rPr>
                <w:rFonts w:hint="eastAsia" w:asciiTheme="minorEastAsia" w:hAnsiTheme="minorEastAsia" w:eastAsiaTheme="minorEastAsia" w:cstheme="minorEastAsia"/>
                <w:sz w:val="24"/>
                <w:szCs w:val="24"/>
              </w:rPr>
              <w:t>保修期超过招标文件要求的，每增加1年加1分</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投标产品总体质量性能</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市场占有率</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w:t>
            </w:r>
            <w:r>
              <w:rPr>
                <w:rFonts w:hint="eastAsia" w:asciiTheme="minorEastAsia" w:hAnsiTheme="minorEastAsia" w:cstheme="minorEastAsia"/>
                <w:sz w:val="24"/>
                <w:szCs w:val="24"/>
                <w:lang w:eastAsia="zh-CN"/>
              </w:rPr>
              <w:t>温州市或浙江省内</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年1月1日起至今与最终用户签订的投标机型合同复印件，每份有效合同得</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分，最多</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制造商或代理商的售后服务和维修能力，服务响应速度、服务人员水平、备品备件配置等综合评价。</w:t>
            </w:r>
            <w:r>
              <w:rPr>
                <w:rFonts w:hint="eastAsia" w:asciiTheme="minorEastAsia" w:hAnsiTheme="minorEastAsia" w:cstheme="minorEastAsia"/>
                <w:sz w:val="24"/>
                <w:szCs w:val="24"/>
                <w:lang w:eastAsia="zh-CN"/>
              </w:rPr>
              <w:t>（厂家在温州市或者浙江省内有常驻维修服务点和维修工程师得</w:t>
            </w:r>
            <w:r>
              <w:rPr>
                <w:rFonts w:hint="eastAsia" w:asciiTheme="minorEastAsia" w:hAnsiTheme="minorEastAsia" w:cstheme="minorEastAsia"/>
                <w:sz w:val="24"/>
                <w:szCs w:val="24"/>
                <w:lang w:val="en-US" w:eastAsia="zh-CN"/>
              </w:rPr>
              <w:t>1分，代理商有维修服务人员得1分，承诺接用户报修后二十四小时内维修人员能到场维修的得1分</w:t>
            </w:r>
          </w:p>
        </w:tc>
      </w:tr>
    </w:tbl>
    <w:p>
      <w:pPr>
        <w:spacing w:before="120" w:beforeLines="50" w:after="120" w:afterLines="50"/>
        <w:ind w:firstLine="457" w:firstLineChars="196"/>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spacing w:val="-4"/>
          <w:sz w:val="24"/>
          <w:szCs w:val="24"/>
        </w:rPr>
        <w:t>2、</w:t>
      </w:r>
      <w:r>
        <w:rPr>
          <w:rFonts w:hint="eastAsia" w:asciiTheme="minorEastAsia" w:hAnsiTheme="minorEastAsia" w:eastAsiaTheme="minorEastAsia" w:cstheme="minorEastAsia"/>
          <w:b/>
          <w:bCs/>
          <w:spacing w:val="-4"/>
          <w:sz w:val="24"/>
          <w:szCs w:val="24"/>
        </w:rPr>
        <w:t>价格分（0-35分）</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4"/>
          <w:szCs w:val="24"/>
        </w:rPr>
      </w:pPr>
      <w:r>
        <w:rPr>
          <w:rFonts w:hint="eastAsia" w:asciiTheme="minorEastAsia" w:hAnsiTheme="minorEastAsia" w:eastAsiaTheme="minorEastAsia" w:cstheme="minorEastAsia"/>
          <w:bCs/>
          <w:spacing w:val="-4"/>
          <w:sz w:val="24"/>
          <w:szCs w:val="24"/>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价格分=（评标基准价/</w:t>
      </w:r>
      <w:r>
        <w:rPr>
          <w:rFonts w:hint="eastAsia" w:asciiTheme="minorEastAsia" w:hAnsiTheme="minorEastAsia" w:eastAsiaTheme="minorEastAsia" w:cstheme="minorEastAsia"/>
          <w:bCs/>
          <w:spacing w:val="-4"/>
          <w:sz w:val="24"/>
          <w:szCs w:val="24"/>
        </w:rPr>
        <w:t>投标报价</w:t>
      </w:r>
      <w:r>
        <w:rPr>
          <w:rFonts w:hint="eastAsia" w:asciiTheme="minorEastAsia" w:hAnsiTheme="minorEastAsia" w:eastAsiaTheme="minorEastAsia" w:cstheme="minorEastAsia"/>
          <w:sz w:val="24"/>
          <w:szCs w:val="24"/>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sz w:val="24"/>
          <w:szCs w:val="24"/>
        </w:rPr>
        <w:t>投标人的综合得分为以上商务技术分及价格分之和</w:t>
      </w:r>
      <w:r>
        <w:rPr>
          <w:sz w:val="24"/>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7"/>
        <w:keepNext w:val="0"/>
        <w:keepLines w:val="0"/>
        <w:widowControl/>
        <w:numPr>
          <w:ilvl w:val="0"/>
          <w:numId w:val="0"/>
        </w:numPr>
        <w:suppressLineNumbers w:val="0"/>
        <w:spacing w:before="255" w:beforeAutospacing="0" w:after="255" w:afterAutospacing="0" w:line="300" w:lineRule="atLeast"/>
        <w:ind w:leftChars="0" w:right="0" w:rightChars="0"/>
        <w:jc w:val="both"/>
        <w:rPr>
          <w:rStyle w:val="13"/>
          <w:rFonts w:hint="default" w:eastAsia="宋体" w:asciiTheme="minorEastAsia" w:hAnsiTheme="minorEastAsia" w:cstheme="minorEastAsia"/>
          <w:b/>
          <w:bCs/>
          <w:kern w:val="2"/>
          <w:sz w:val="32"/>
          <w:szCs w:val="32"/>
          <w:lang w:val="en-US" w:eastAsia="zh-CN" w:bidi="ar-SA"/>
        </w:rPr>
      </w:pPr>
      <w:r>
        <w:rPr>
          <w:rStyle w:val="13"/>
          <w:rFonts w:hint="eastAsia" w:eastAsia="宋体" w:asciiTheme="minorEastAsia" w:hAnsiTheme="minorEastAsia" w:cstheme="minorEastAsia"/>
          <w:b/>
          <w:bCs/>
          <w:kern w:val="2"/>
          <w:sz w:val="32"/>
          <w:szCs w:val="32"/>
          <w:lang w:val="en-US" w:eastAsia="zh-CN" w:bidi="ar-SA"/>
        </w:rPr>
        <w:t>九、我院正式合同版本</w:t>
      </w:r>
    </w:p>
    <w:p>
      <w:pPr>
        <w:pStyle w:val="8"/>
        <w:rPr>
          <w:rFonts w:hint="eastAsia"/>
          <w:sz w:val="30"/>
          <w:szCs w:val="30"/>
        </w:rPr>
      </w:pPr>
    </w:p>
    <w:p>
      <w:pPr>
        <w:pStyle w:val="8"/>
        <w:rPr>
          <w:sz w:val="44"/>
        </w:rPr>
      </w:pPr>
      <w:r>
        <w:rPr>
          <w:rFonts w:hint="eastAsia"/>
          <w:sz w:val="44"/>
        </w:rPr>
        <w:t>温州市中医院医疗设备采购合同</w:t>
      </w:r>
    </w:p>
    <w:p>
      <w:pPr>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3"/>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(招标</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）招标文件、中标供应商投标文件、项目采购协议，或入围承诺书，甲乙双方经协商一致，签署本合同。</w:t>
      </w:r>
    </w:p>
    <w:p>
      <w:pPr>
        <w:pStyle w:val="2"/>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0"/>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69" w:hRule="atLeast"/>
          <w:jc w:val="center"/>
        </w:trPr>
        <w:tc>
          <w:tcPr>
            <w:tcW w:w="1813" w:type="dxa"/>
            <w:vAlign w:val="center"/>
          </w:tcPr>
          <w:p>
            <w:pPr>
              <w:pStyle w:val="17"/>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17"/>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17"/>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17"/>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17"/>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17"/>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7"/>
              <w:jc w:val="center"/>
              <w:rPr>
                <w:b/>
                <w:color w:val="000000" w:themeColor="text1"/>
                <w:sz w:val="22"/>
                <w:szCs w:val="22"/>
                <w:lang w:val="en-US"/>
                <w14:textFill>
                  <w14:solidFill>
                    <w14:schemeClr w14:val="tx1"/>
                  </w14:solidFill>
                </w14:textFill>
              </w:rPr>
            </w:pPr>
          </w:p>
        </w:tc>
        <w:tc>
          <w:tcPr>
            <w:tcW w:w="1418" w:type="dxa"/>
            <w:vAlign w:val="center"/>
          </w:tcPr>
          <w:p>
            <w:pPr>
              <w:pStyle w:val="17"/>
              <w:jc w:val="center"/>
              <w:rPr>
                <w:b/>
                <w:color w:val="000000" w:themeColor="text1"/>
                <w:sz w:val="22"/>
                <w:szCs w:val="22"/>
                <w:lang w:val="en-US"/>
                <w14:textFill>
                  <w14:solidFill>
                    <w14:schemeClr w14:val="tx1"/>
                  </w14:solidFill>
                </w14:textFill>
              </w:rPr>
            </w:pPr>
          </w:p>
        </w:tc>
        <w:tc>
          <w:tcPr>
            <w:tcW w:w="1559" w:type="dxa"/>
            <w:vAlign w:val="center"/>
          </w:tcPr>
          <w:p>
            <w:pPr>
              <w:pStyle w:val="17"/>
              <w:jc w:val="center"/>
              <w:rPr>
                <w:b/>
                <w:color w:val="000000" w:themeColor="text1"/>
                <w:sz w:val="22"/>
                <w:szCs w:val="22"/>
                <w:lang w:val="en-US"/>
                <w14:textFill>
                  <w14:solidFill>
                    <w14:schemeClr w14:val="tx1"/>
                  </w14:solidFill>
                </w14:textFill>
              </w:rPr>
            </w:pPr>
          </w:p>
        </w:tc>
        <w:tc>
          <w:tcPr>
            <w:tcW w:w="2126" w:type="dxa"/>
            <w:vAlign w:val="center"/>
          </w:tcPr>
          <w:p>
            <w:pPr>
              <w:pStyle w:val="17"/>
              <w:jc w:val="center"/>
              <w:rPr>
                <w:rFonts w:ascii="Verdana"/>
                <w:color w:val="000000" w:themeColor="text1"/>
                <w:sz w:val="22"/>
                <w:szCs w:val="22"/>
                <w14:textFill>
                  <w14:solidFill>
                    <w14:schemeClr w14:val="tx1"/>
                  </w14:solidFill>
                </w14:textFill>
              </w:rPr>
            </w:pPr>
          </w:p>
        </w:tc>
        <w:tc>
          <w:tcPr>
            <w:tcW w:w="993" w:type="dxa"/>
            <w:vAlign w:val="center"/>
          </w:tcPr>
          <w:p>
            <w:pPr>
              <w:pStyle w:val="17"/>
              <w:jc w:val="center"/>
              <w:rPr>
                <w:rFonts w:ascii="Verdana"/>
                <w:color w:val="000000" w:themeColor="text1"/>
                <w:sz w:val="22"/>
                <w:szCs w:val="22"/>
                <w14:textFill>
                  <w14:solidFill>
                    <w14:schemeClr w14:val="tx1"/>
                  </w14:solidFill>
                </w14:textFill>
              </w:rPr>
            </w:pPr>
          </w:p>
        </w:tc>
        <w:tc>
          <w:tcPr>
            <w:tcW w:w="1353" w:type="dxa"/>
            <w:vAlign w:val="center"/>
          </w:tcPr>
          <w:p>
            <w:pPr>
              <w:pStyle w:val="17"/>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93" w:hRule="atLeast"/>
          <w:jc w:val="center"/>
        </w:trPr>
        <w:tc>
          <w:tcPr>
            <w:tcW w:w="1813" w:type="dxa"/>
            <w:vAlign w:val="center"/>
          </w:tcPr>
          <w:p>
            <w:pPr>
              <w:pStyle w:val="17"/>
              <w:jc w:val="center"/>
              <w:rPr>
                <w:b/>
                <w:color w:val="000000" w:themeColor="text1"/>
                <w:sz w:val="22"/>
                <w:szCs w:val="22"/>
                <w:lang w:val="en-US"/>
                <w14:textFill>
                  <w14:solidFill>
                    <w14:schemeClr w14:val="tx1"/>
                  </w14:solidFill>
                </w14:textFill>
              </w:rPr>
            </w:pPr>
          </w:p>
        </w:tc>
        <w:tc>
          <w:tcPr>
            <w:tcW w:w="1418" w:type="dxa"/>
            <w:vAlign w:val="center"/>
          </w:tcPr>
          <w:p>
            <w:pPr>
              <w:pStyle w:val="17"/>
              <w:jc w:val="center"/>
              <w:rPr>
                <w:b/>
                <w:color w:val="000000" w:themeColor="text1"/>
                <w:sz w:val="22"/>
                <w:szCs w:val="22"/>
                <w:lang w:val="en-US"/>
                <w14:textFill>
                  <w14:solidFill>
                    <w14:schemeClr w14:val="tx1"/>
                  </w14:solidFill>
                </w14:textFill>
              </w:rPr>
            </w:pPr>
          </w:p>
        </w:tc>
        <w:tc>
          <w:tcPr>
            <w:tcW w:w="1559" w:type="dxa"/>
            <w:vAlign w:val="center"/>
          </w:tcPr>
          <w:p>
            <w:pPr>
              <w:pStyle w:val="17"/>
              <w:jc w:val="center"/>
              <w:rPr>
                <w:b/>
                <w:color w:val="000000" w:themeColor="text1"/>
                <w:sz w:val="22"/>
                <w:szCs w:val="22"/>
                <w:lang w:val="en-US"/>
                <w14:textFill>
                  <w14:solidFill>
                    <w14:schemeClr w14:val="tx1"/>
                  </w14:solidFill>
                </w14:textFill>
              </w:rPr>
            </w:pPr>
          </w:p>
        </w:tc>
        <w:tc>
          <w:tcPr>
            <w:tcW w:w="2126" w:type="dxa"/>
            <w:vAlign w:val="center"/>
          </w:tcPr>
          <w:p>
            <w:pPr>
              <w:pStyle w:val="17"/>
              <w:jc w:val="center"/>
              <w:rPr>
                <w:rFonts w:ascii="Verdana"/>
                <w:color w:val="000000" w:themeColor="text1"/>
                <w:sz w:val="22"/>
                <w:szCs w:val="22"/>
                <w14:textFill>
                  <w14:solidFill>
                    <w14:schemeClr w14:val="tx1"/>
                  </w14:solidFill>
                </w14:textFill>
              </w:rPr>
            </w:pPr>
          </w:p>
        </w:tc>
        <w:tc>
          <w:tcPr>
            <w:tcW w:w="993" w:type="dxa"/>
            <w:vAlign w:val="center"/>
          </w:tcPr>
          <w:p>
            <w:pPr>
              <w:pStyle w:val="17"/>
              <w:jc w:val="center"/>
              <w:rPr>
                <w:rFonts w:ascii="Verdana"/>
                <w:color w:val="000000" w:themeColor="text1"/>
                <w:sz w:val="22"/>
                <w:szCs w:val="22"/>
                <w14:textFill>
                  <w14:solidFill>
                    <w14:schemeClr w14:val="tx1"/>
                  </w14:solidFill>
                </w14:textFill>
              </w:rPr>
            </w:pPr>
          </w:p>
        </w:tc>
        <w:tc>
          <w:tcPr>
            <w:tcW w:w="1353" w:type="dxa"/>
            <w:vAlign w:val="center"/>
          </w:tcPr>
          <w:p>
            <w:pPr>
              <w:pStyle w:val="17"/>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65" w:hRule="atLeast"/>
          <w:jc w:val="center"/>
        </w:trPr>
        <w:tc>
          <w:tcPr>
            <w:tcW w:w="9262" w:type="dxa"/>
            <w:gridSpan w:val="6"/>
          </w:tcPr>
          <w:p>
            <w:pPr>
              <w:pStyle w:val="17"/>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3"/>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3"/>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2、以上合同总价包含货物到达用户并能正常使用所需的一切费用，包括但不限于包装费、运输费、装卸费、保险费、安装调试费、技术服务费、培训费以及保修费、税费等。</w:t>
      </w:r>
    </w:p>
    <w:p>
      <w:pPr>
        <w:pStyle w:val="2"/>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乙方应按招标文件规定的时间向甲方提供使用货物的有关技术资料。</w:t>
      </w:r>
    </w:p>
    <w:p>
      <w:pPr>
        <w:pStyle w:val="18"/>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3"/>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3"/>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3"/>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本合同范围的货物，应由乙方直接供应，不得转让他人供应，否则，甲方有权解除合同，没收质量保证金并追究乙方的违约责任。</w:t>
      </w:r>
    </w:p>
    <w:p>
      <w:pPr>
        <w:pStyle w:val="2"/>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六、质保期和质保金</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pacing w:val="-6"/>
          <w:sz w:val="22"/>
          <w:szCs w:val="22"/>
          <w:lang w:val="en-US" w:eastAsia="zh-CN"/>
          <w14:textFill>
            <w14:solidFill>
              <w14:schemeClr w14:val="tx1"/>
            </w14:solidFill>
          </w14:textFill>
        </w:rPr>
        <w:t>1、</w:t>
      </w:r>
      <w:r>
        <w:rPr>
          <w:color w:val="000000" w:themeColor="text1"/>
          <w:spacing w:val="-6"/>
          <w:sz w:val="22"/>
          <w:szCs w:val="22"/>
          <w14:textFill>
            <w14:solidFill>
              <w14:schemeClr w14:val="tx1"/>
            </w14:solidFill>
          </w14:textFill>
        </w:rPr>
        <w:t>质保期为</w:t>
      </w:r>
      <w:r>
        <w:rPr>
          <w:rFonts w:hint="eastAsia"/>
          <w:color w:val="000000" w:themeColor="text1"/>
          <w:spacing w:val="-6"/>
          <w:sz w:val="22"/>
          <w:szCs w:val="22"/>
          <w:u w:val="single"/>
          <w:lang w:val="en-US"/>
          <w14:textFill>
            <w14:solidFill>
              <w14:schemeClr w14:val="tx1"/>
            </w14:solidFill>
          </w14:textFill>
        </w:rPr>
        <w:t xml:space="preserve">    </w:t>
      </w:r>
      <w:r>
        <w:rPr>
          <w:rFonts w:hint="eastAsia"/>
          <w:color w:val="000000" w:themeColor="text1"/>
          <w:spacing w:val="-6"/>
          <w:sz w:val="22"/>
          <w:szCs w:val="22"/>
          <w:lang w:val="en-US"/>
          <w14:textFill>
            <w14:solidFill>
              <w14:schemeClr w14:val="tx1"/>
            </w14:solidFill>
          </w14:textFill>
        </w:rPr>
        <w:t>年</w:t>
      </w:r>
      <w:r>
        <w:rPr>
          <w:color w:val="000000" w:themeColor="text1"/>
          <w:sz w:val="22"/>
          <w:szCs w:val="22"/>
          <w14:textFill>
            <w14:solidFill>
              <w14:schemeClr w14:val="tx1"/>
            </w14:solidFill>
          </w14:textFill>
        </w:rPr>
        <w:t>。（自交货验收合格之日起计）</w:t>
      </w:r>
    </w:p>
    <w:p>
      <w:pPr>
        <w:pStyle w:val="18"/>
        <w:numPr>
          <w:ilvl w:val="0"/>
          <w:numId w:val="0"/>
        </w:numPr>
        <w:tabs>
          <w:tab w:val="left" w:pos="522"/>
          <w:tab w:val="left" w:pos="1347"/>
        </w:tabs>
        <w:spacing w:before="70"/>
        <w:ind w:left="351" w:leftChars="0"/>
        <w:rPr>
          <w:rFonts w:hint="eastAsia" w:ascii="Verdana" w:eastAsia="宋体"/>
          <w:strike/>
          <w:dstrike w:val="0"/>
          <w:color w:val="000000" w:themeColor="text1"/>
          <w:sz w:val="22"/>
          <w:szCs w:val="22"/>
          <w:highlight w:val="none"/>
          <w:lang w:val="en-US" w:eastAsia="zh-CN"/>
          <w14:textFill>
            <w14:solidFill>
              <w14:schemeClr w14:val="tx1"/>
            </w14:solidFill>
          </w14:textFill>
        </w:rPr>
      </w:pPr>
      <w:r>
        <w:rPr>
          <w:rFonts w:hint="eastAsia"/>
          <w:strike w:val="0"/>
          <w:dstrike w:val="0"/>
          <w:color w:val="000000" w:themeColor="text1"/>
          <w:sz w:val="22"/>
          <w:szCs w:val="22"/>
          <w:highlight w:val="none"/>
          <w:lang w:val="en-US" w:eastAsia="zh-CN"/>
          <w14:textFill>
            <w14:solidFill>
              <w14:schemeClr w14:val="tx1"/>
            </w14:solidFill>
          </w14:textFill>
        </w:rPr>
        <w:t>2、</w:t>
      </w:r>
      <w:r>
        <w:rPr>
          <w:strike w:val="0"/>
          <w:dstrike w:val="0"/>
          <w:color w:val="000000" w:themeColor="text1"/>
          <w:sz w:val="22"/>
          <w:szCs w:val="22"/>
          <w:highlight w:val="none"/>
          <w14:textFill>
            <w14:solidFill>
              <w14:schemeClr w14:val="tx1"/>
            </w14:solidFill>
          </w14:textFill>
        </w:rPr>
        <w:t>质保金</w:t>
      </w:r>
      <w:r>
        <w:rPr>
          <w:rFonts w:hint="eastAsia"/>
          <w:strike w:val="0"/>
          <w:dstrike w:val="0"/>
          <w:color w:val="000000" w:themeColor="text1"/>
          <w:sz w:val="22"/>
          <w:szCs w:val="22"/>
          <w:highlight w:val="none"/>
          <w:lang w:eastAsia="zh-CN"/>
          <w14:textFill>
            <w14:solidFill>
              <w14:schemeClr w14:val="tx1"/>
            </w14:solidFill>
          </w14:textFill>
        </w:rPr>
        <w:t>：无</w:t>
      </w:r>
    </w:p>
    <w:p>
      <w:pPr>
        <w:pStyle w:val="2"/>
        <w:spacing w:before="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七、交货期、交货方式及交货地点</w:t>
      </w:r>
    </w:p>
    <w:p>
      <w:pPr>
        <w:pStyle w:val="18"/>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1、</w:t>
      </w:r>
      <w:r>
        <w:rPr>
          <w:color w:val="000000" w:themeColor="text1"/>
          <w:spacing w:val="-3"/>
          <w:sz w:val="22"/>
          <w:szCs w:val="22"/>
          <w14:textFill>
            <w14:solidFill>
              <w14:schemeClr w14:val="tx1"/>
            </w14:solidFill>
          </w14:textFill>
        </w:rPr>
        <w:t>交货期：合同签订后</w:t>
      </w:r>
      <w:r>
        <w:rPr>
          <w:rFonts w:hint="eastAsia"/>
          <w:color w:val="000000" w:themeColor="text1"/>
          <w:spacing w:val="-3"/>
          <w:sz w:val="22"/>
          <w:szCs w:val="22"/>
          <w:u w:val="single"/>
          <w:lang w:val="en-US" w:eastAsia="zh-CN"/>
          <w14:textFill>
            <w14:solidFill>
              <w14:schemeClr w14:val="tx1"/>
            </w14:solidFill>
          </w14:textFill>
        </w:rPr>
        <w:t xml:space="preserve">   </w:t>
      </w:r>
      <w:r>
        <w:rPr>
          <w:color w:val="000000" w:themeColor="text1"/>
          <w:sz w:val="22"/>
          <w:szCs w:val="22"/>
          <w14:textFill>
            <w14:solidFill>
              <w14:schemeClr w14:val="tx1"/>
            </w14:solidFill>
          </w14:textFill>
        </w:rPr>
        <w:t>个工作日</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pacing w:val="-5"/>
          <w:sz w:val="22"/>
          <w:szCs w:val="22"/>
          <w:lang w:val="en-US" w:eastAsia="zh-CN"/>
          <w14:textFill>
            <w14:solidFill>
              <w14:schemeClr w14:val="tx1"/>
            </w14:solidFill>
          </w14:textFill>
        </w:rPr>
        <w:t>2、</w:t>
      </w:r>
      <w:r>
        <w:rPr>
          <w:color w:val="000000" w:themeColor="text1"/>
          <w:spacing w:val="-5"/>
          <w:sz w:val="22"/>
          <w:szCs w:val="22"/>
          <w14:textFill>
            <w14:solidFill>
              <w14:schemeClr w14:val="tx1"/>
            </w14:solidFill>
          </w14:textFill>
        </w:rPr>
        <w:t>交货方式：</w:t>
      </w:r>
      <w:r>
        <w:rPr>
          <w:rFonts w:hint="eastAsia"/>
          <w:color w:val="000000" w:themeColor="text1"/>
          <w:spacing w:val="-5"/>
          <w:sz w:val="22"/>
          <w:szCs w:val="22"/>
          <w14:textFill>
            <w14:solidFill>
              <w14:schemeClr w14:val="tx1"/>
            </w14:solidFill>
          </w14:textFill>
        </w:rPr>
        <w:t>按甲方指定地点</w:t>
      </w:r>
      <w:r>
        <w:rPr>
          <w:color w:val="000000" w:themeColor="text1"/>
          <w:sz w:val="22"/>
          <w:szCs w:val="22"/>
          <w14:textFill>
            <w14:solidFill>
              <w14:schemeClr w14:val="tx1"/>
            </w14:solidFill>
          </w14:textFill>
        </w:rPr>
        <w:t>送货上门</w:t>
      </w:r>
    </w:p>
    <w:p>
      <w:pPr>
        <w:pStyle w:val="18"/>
        <w:numPr>
          <w:ilvl w:val="0"/>
          <w:numId w:val="0"/>
        </w:numPr>
        <w:ind w:left="351" w:leftChars="0"/>
        <w:rPr>
          <w:color w:val="000000" w:themeColor="text1"/>
          <w:sz w:val="22"/>
          <w:szCs w:val="22"/>
          <w14:textFill>
            <w14:solidFill>
              <w14:schemeClr w14:val="tx1"/>
            </w14:solidFill>
          </w14:textFill>
        </w:rPr>
      </w:pPr>
      <w:r>
        <w:rPr>
          <w:rFonts w:hint="eastAsia"/>
          <w:color w:val="000000" w:themeColor="text1"/>
          <w:spacing w:val="-11"/>
          <w:sz w:val="22"/>
          <w:szCs w:val="22"/>
          <w:lang w:val="en-US" w:eastAsia="zh-CN"/>
          <w14:textFill>
            <w14:solidFill>
              <w14:schemeClr w14:val="tx1"/>
            </w14:solidFill>
          </w14:textFill>
        </w:rPr>
        <w:t>3、</w:t>
      </w:r>
      <w:r>
        <w:rPr>
          <w:color w:val="000000" w:themeColor="text1"/>
          <w:spacing w:val="-11"/>
          <w:sz w:val="22"/>
          <w:szCs w:val="22"/>
          <w14:textFill>
            <w14:solidFill>
              <w14:schemeClr w14:val="tx1"/>
            </w14:solidFill>
          </w14:textFill>
        </w:rPr>
        <w:t>交货地点：</w:t>
      </w:r>
      <w:r>
        <w:rPr>
          <w:color w:val="000000" w:themeColor="text1"/>
          <w:sz w:val="22"/>
          <w:szCs w:val="22"/>
          <w14:textFill>
            <w14:solidFill>
              <w14:schemeClr w14:val="tx1"/>
            </w14:solidFill>
          </w14:textFill>
        </w:rPr>
        <w:t>浙江省温州市鹿城</w:t>
      </w:r>
      <w:r>
        <w:rPr>
          <w:rFonts w:hint="eastAsia"/>
          <w:color w:val="000000" w:themeColor="text1"/>
          <w:sz w:val="22"/>
          <w:szCs w:val="22"/>
          <w14:textFill>
            <w14:solidFill>
              <w14:schemeClr w14:val="tx1"/>
            </w14:solidFill>
          </w14:textFill>
        </w:rPr>
        <w:t>区南汇街道六虹桥路蛟尾路9号</w:t>
      </w:r>
    </w:p>
    <w:p>
      <w:pPr>
        <w:tabs>
          <w:tab w:val="left" w:pos="522"/>
        </w:tabs>
        <w:ind w:left="105" w:right="5480"/>
        <w:rPr>
          <w:b/>
          <w:bCs/>
          <w:color w:val="000000" w:themeColor="text1"/>
          <w:sz w:val="22"/>
          <w:szCs w:val="22"/>
          <w14:textFill>
            <w14:solidFill>
              <w14:schemeClr w14:val="tx1"/>
            </w14:solidFill>
          </w14:textFill>
        </w:rPr>
      </w:pPr>
      <w:r>
        <w:rPr>
          <w:b/>
          <w:color w:val="000000" w:themeColor="text1"/>
          <w:spacing w:val="10"/>
          <w:sz w:val="22"/>
          <w:szCs w:val="22"/>
          <w14:textFill>
            <w14:solidFill>
              <w14:schemeClr w14:val="tx1"/>
            </w14:solidFill>
          </w14:textFill>
        </w:rPr>
        <w:t>八、</w:t>
      </w:r>
      <w:r>
        <w:rPr>
          <w:rFonts w:hint="eastAsia"/>
          <w:b/>
          <w:bCs/>
          <w:color w:val="000000" w:themeColor="text1"/>
          <w:sz w:val="22"/>
          <w:szCs w:val="22"/>
          <w14:textFill>
            <w14:solidFill>
              <w14:schemeClr w14:val="tx1"/>
            </w14:solidFill>
          </w14:textFill>
        </w:rPr>
        <w:t>货款支付</w:t>
      </w:r>
    </w:p>
    <w:p>
      <w:pP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甲方按以下第</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种方式支付乙方合同价款。</w:t>
      </w:r>
    </w:p>
    <w:p>
      <w:pPr>
        <w:pStyle w:val="3"/>
        <w:spacing w:before="21"/>
        <w:ind w:left="351"/>
        <w:rPr>
          <w:color w:val="000000" w:themeColor="text1"/>
          <w:sz w:val="22"/>
          <w:szCs w:val="22"/>
          <w14:textFill>
            <w14:solidFill>
              <w14:schemeClr w14:val="tx1"/>
            </w14:solidFill>
          </w14:textFill>
        </w:rPr>
      </w:pPr>
      <w:r>
        <w:rPr>
          <w:rFonts w:ascii="Verdana" w:eastAsia="Verdana"/>
          <w:color w:val="000000" w:themeColor="text1"/>
          <w:sz w:val="22"/>
          <w:szCs w:val="22"/>
          <w14:textFill>
            <w14:solidFill>
              <w14:schemeClr w14:val="tx1"/>
            </w14:solidFill>
          </w14:textFill>
        </w:rPr>
        <w:t>1</w:t>
      </w:r>
      <w:r>
        <w:rPr>
          <w:color w:val="000000" w:themeColor="text1"/>
          <w:sz w:val="22"/>
          <w:szCs w:val="22"/>
          <w14:textFill>
            <w14:solidFill>
              <w14:schemeClr w14:val="tx1"/>
            </w14:solidFill>
          </w14:textFill>
        </w:rPr>
        <w:t>、一次性支付：</w:t>
      </w:r>
    </w:p>
    <w:p>
      <w:pPr>
        <w:pStyle w:val="3"/>
        <w:tabs>
          <w:tab w:val="left" w:pos="4877"/>
        </w:tabs>
        <w:spacing w:before="71"/>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本合同项下的全部货物安装调试完毕并经最终验收合格后</w:t>
      </w:r>
      <w:r>
        <w:rPr>
          <w:rFonts w:hint="eastAsia" w:ascii="宋体" w:hAnsi="宋体" w:eastAsia="宋体" w:cs="宋体"/>
          <w:color w:val="000000" w:themeColor="text1"/>
          <w:kern w:val="0"/>
          <w:sz w:val="22"/>
          <w:szCs w:val="22"/>
          <w:u w:val="single" w:color="4068E0"/>
          <w:lang w:val="en-US" w:eastAsia="zh-CN" w:bidi="zh-CN"/>
          <w14:textFill>
            <w14:solidFill>
              <w14:schemeClr w14:val="tx1"/>
            </w14:solidFill>
          </w14:textFill>
        </w:rPr>
        <w:t xml:space="preserve"> 3 </w:t>
      </w:r>
      <w:r>
        <w:rPr>
          <w:rFonts w:hint="default"/>
          <w:color w:val="000000" w:themeColor="text1"/>
          <w:sz w:val="22"/>
          <w:szCs w:val="22"/>
          <w:lang w:val="zh-CN"/>
          <w14:textFill>
            <w14:solidFill>
              <w14:schemeClr w14:val="tx1"/>
            </w14:solidFill>
          </w14:textFill>
        </w:rPr>
        <w:t>个月</w:t>
      </w:r>
      <w:r>
        <w:rPr>
          <w:color w:val="000000" w:themeColor="text1"/>
          <w:sz w:val="22"/>
          <w:szCs w:val="22"/>
          <w:lang w:val="zh-CN"/>
          <w14:textFill>
            <w14:solidFill>
              <w14:schemeClr w14:val="tx1"/>
            </w14:solidFill>
          </w14:textFill>
        </w:rPr>
        <w:t>内</w:t>
      </w:r>
      <w:r>
        <w:rPr>
          <w:color w:val="000000" w:themeColor="text1"/>
          <w:sz w:val="22"/>
          <w:szCs w:val="22"/>
          <w14:textFill>
            <w14:solidFill>
              <w14:schemeClr w14:val="tx1"/>
            </w14:solidFill>
          </w14:textFill>
        </w:rPr>
        <w:t>，甲方向乙方支付全部合同价款。</w:t>
      </w:r>
    </w:p>
    <w:p>
      <w:pPr>
        <w:pStyle w:val="3"/>
        <w:spacing w:before="69"/>
        <w:ind w:left="351"/>
        <w:rPr>
          <w:color w:val="000000" w:themeColor="text1"/>
          <w:sz w:val="22"/>
          <w:szCs w:val="22"/>
          <w14:textFill>
            <w14:solidFill>
              <w14:schemeClr w14:val="tx1"/>
            </w14:solidFill>
          </w14:textFill>
        </w:rPr>
      </w:pPr>
      <w:r>
        <w:rPr>
          <w:rFonts w:ascii="Verdana" w:eastAsia="Verdana"/>
          <w:color w:val="000000" w:themeColor="text1"/>
          <w:sz w:val="22"/>
          <w:szCs w:val="22"/>
          <w14:textFill>
            <w14:solidFill>
              <w14:schemeClr w14:val="tx1"/>
            </w14:solidFill>
          </w14:textFill>
        </w:rPr>
        <w:t>2</w:t>
      </w:r>
      <w:r>
        <w:rPr>
          <w:color w:val="000000" w:themeColor="text1"/>
          <w:sz w:val="22"/>
          <w:szCs w:val="22"/>
          <w14:textFill>
            <w14:solidFill>
              <w14:schemeClr w14:val="tx1"/>
            </w14:solidFill>
          </w14:textFill>
        </w:rPr>
        <w:t>、分期支付：</w:t>
      </w:r>
    </w:p>
    <w:p>
      <w:pPr>
        <w:pStyle w:val="18"/>
        <w:numPr>
          <w:ilvl w:val="0"/>
          <w:numId w:val="0"/>
        </w:numPr>
        <w:tabs>
          <w:tab w:val="left" w:pos="797"/>
          <w:tab w:val="left" w:pos="2800"/>
          <w:tab w:val="left" w:pos="5814"/>
          <w:tab w:val="left" w:pos="7603"/>
          <w:tab w:val="left" w:pos="8599"/>
        </w:tabs>
        <w:spacing w:before="69"/>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甲方应于本合同生效后</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个工作日内向乙方支付合同总价款的</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作为预付款，计</w:t>
      </w:r>
      <w:r>
        <w:rPr>
          <w:rFonts w:ascii="Verdana" w:hAnsi="Verdana" w:eastAsia="Verdana"/>
          <w:color w:val="000000" w:themeColor="text1"/>
          <w:sz w:val="22"/>
          <w:szCs w:val="22"/>
          <w14:textFill>
            <w14:solidFill>
              <w14:schemeClr w14:val="tx1"/>
            </w14:solidFill>
          </w14:textFill>
        </w:rPr>
        <w:t>¥</w:t>
      </w:r>
      <w:r>
        <w:rPr>
          <w:rFonts w:ascii="Verdana" w:hAnsi="Verdana" w:eastAsia="Verdana"/>
          <w:color w:val="000000" w:themeColor="text1"/>
          <w:sz w:val="22"/>
          <w:szCs w:val="22"/>
          <w:u w:val="single" w:color="4068E0"/>
          <w14:textFill>
            <w14:solidFill>
              <w14:schemeClr w14:val="tx1"/>
            </w14:solidFill>
          </w14:textFill>
        </w:rPr>
        <w:t xml:space="preserve"> </w:t>
      </w:r>
      <w:r>
        <w:rPr>
          <w:rFonts w:hint="eastAsia" w:ascii="Verdana" w:hAnsi="Verdan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元（大写</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元整）；</w:t>
      </w:r>
    </w:p>
    <w:p>
      <w:pPr>
        <w:pStyle w:val="18"/>
        <w:numPr>
          <w:ilvl w:val="0"/>
          <w:numId w:val="0"/>
        </w:numPr>
        <w:tabs>
          <w:tab w:val="left" w:pos="797"/>
          <w:tab w:val="left" w:pos="2632"/>
          <w:tab w:val="left" w:pos="6150"/>
          <w:tab w:val="left" w:pos="7098"/>
          <w:tab w:val="left" w:pos="8095"/>
        </w:tabs>
        <w:spacing w:before="118"/>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全部货物验收合格后</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个工作日内，甲方向乙方支付合同总价款的</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，计</w:t>
      </w:r>
      <w:r>
        <w:rPr>
          <w:rFonts w:ascii="Verdana" w:hAnsi="Verdana" w:eastAsia="Verdana"/>
          <w:color w:val="000000" w:themeColor="text1"/>
          <w:sz w:val="22"/>
          <w:szCs w:val="22"/>
          <w14:textFill>
            <w14:solidFill>
              <w14:schemeClr w14:val="tx1"/>
            </w14:solidFill>
          </w14:textFill>
        </w:rPr>
        <w:t>¥</w:t>
      </w:r>
      <w:r>
        <w:rPr>
          <w:rFonts w:ascii="Verdana" w:hAnsi="Verdana" w:eastAsia="Verdana"/>
          <w:color w:val="000000" w:themeColor="text1"/>
          <w:sz w:val="22"/>
          <w:szCs w:val="22"/>
          <w:u w:val="single" w:color="4068E0"/>
          <w14:textFill>
            <w14:solidFill>
              <w14:schemeClr w14:val="tx1"/>
            </w14:solidFill>
          </w14:textFill>
        </w:rPr>
        <w:t xml:space="preserve"> </w:t>
      </w:r>
      <w:r>
        <w:rPr>
          <w:rFonts w:hint="eastAsia" w:ascii="Verdana" w:hAnsi="Verdan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元（大写</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元整）。</w:t>
      </w:r>
    </w:p>
    <w:p>
      <w:pPr>
        <w:pStyle w:val="18"/>
        <w:numPr>
          <w:ilvl w:val="0"/>
          <w:numId w:val="0"/>
        </w:numPr>
        <w:tabs>
          <w:tab w:val="left" w:pos="797"/>
          <w:tab w:val="left" w:pos="2632"/>
          <w:tab w:val="left" w:pos="6150"/>
          <w:tab w:val="left" w:pos="7098"/>
          <w:tab w:val="left" w:pos="8095"/>
        </w:tabs>
        <w:spacing w:before="118"/>
        <w:ind w:left="351" w:leftChars="0"/>
        <w:rPr>
          <w:rFonts w:hint="eastAsia" w:eastAsia="新宋体"/>
          <w:color w:val="000000" w:themeColor="text1"/>
          <w:sz w:val="22"/>
          <w:szCs w:val="22"/>
          <w:highlight w:val="none"/>
          <w:lang w:val="en-US" w:eastAsia="zh-CN"/>
          <w14:textFill>
            <w14:solidFill>
              <w14:schemeClr w14:val="tx1"/>
            </w14:solidFill>
          </w14:textFill>
        </w:rPr>
      </w:pPr>
      <w:r>
        <w:rPr>
          <w:rFonts w:hint="eastAsia" w:ascii="Verdana" w:hAnsi="宋体" w:eastAsia="Verdana" w:cs="宋体"/>
          <w:color w:val="000000" w:themeColor="text1"/>
          <w:kern w:val="0"/>
          <w:sz w:val="22"/>
          <w:szCs w:val="22"/>
          <w:highlight w:val="none"/>
          <w:lang w:val="en-US" w:eastAsia="zh-CN" w:bidi="zh-CN"/>
          <w14:textFill>
            <w14:solidFill>
              <w14:schemeClr w14:val="tx1"/>
            </w14:solidFill>
          </w14:textFill>
        </w:rPr>
        <w:t>3、</w:t>
      </w:r>
      <w:r>
        <w:rPr>
          <w:rFonts w:hint="eastAsia" w:ascii="Verdana" w:eastAsia="宋体" w:cs="宋体"/>
          <w:color w:val="000000" w:themeColor="text1"/>
          <w:kern w:val="0"/>
          <w:sz w:val="22"/>
          <w:szCs w:val="22"/>
          <w:highlight w:val="none"/>
          <w:lang w:val="en-US" w:eastAsia="zh-CN" w:bidi="zh-CN"/>
          <w14:textFill>
            <w14:solidFill>
              <w14:schemeClr w14:val="tx1"/>
            </w14:solidFill>
          </w14:textFill>
        </w:rPr>
        <w:t>若</w:t>
      </w:r>
      <w:r>
        <w:rPr>
          <w:rFonts w:hint="default" w:ascii="Times New Roman" w:hAnsi="Times New Roman" w:eastAsia="新宋体" w:cs="Times New Roman"/>
          <w:color w:val="auto"/>
          <w:sz w:val="22"/>
          <w:szCs w:val="22"/>
          <w:highlight w:val="none"/>
        </w:rPr>
        <w:t>乙方为中小企业：在合同签订生效以及具备实施条件后，乙方须向甲方提交与预付款等额的“预付款保函”</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合同预付款为合同金额的</w:t>
      </w:r>
      <w:r>
        <w:rPr>
          <w:rFonts w:hint="eastAsia" w:ascii="Times New Roman" w:hAnsi="Times New Roman" w:eastAsia="新宋体" w:cs="Times New Roman"/>
          <w:color w:val="auto"/>
          <w:sz w:val="22"/>
          <w:szCs w:val="22"/>
          <w:highlight w:val="none"/>
          <w:lang w:val="en-US" w:eastAsia="zh-CN"/>
        </w:rPr>
        <w:t>30</w:t>
      </w:r>
      <w:r>
        <w:rPr>
          <w:rFonts w:hint="default" w:ascii="Times New Roman" w:hAnsi="Times New Roman" w:eastAsia="新宋体" w:cs="Times New Roman"/>
          <w:color w:val="auto"/>
          <w:sz w:val="22"/>
          <w:szCs w:val="22"/>
          <w:highlight w:val="none"/>
        </w:rPr>
        <w:t>%</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。甲方收到“预付款保函”后7个工作日内支付预付款；</w:t>
      </w:r>
      <w:r>
        <w:rPr>
          <w:rFonts w:hint="eastAsia" w:ascii="Times New Roman" w:hAnsi="Times New Roman" w:eastAsia="新宋体" w:cs="Times New Roman"/>
          <w:color w:val="auto"/>
          <w:sz w:val="22"/>
          <w:szCs w:val="22"/>
          <w:highlight w:val="none"/>
          <w:lang w:eastAsia="zh-CN"/>
        </w:rPr>
        <w:t>待</w:t>
      </w:r>
      <w:r>
        <w:rPr>
          <w:rFonts w:hint="default" w:ascii="Times New Roman" w:hAnsi="Times New Roman" w:eastAsia="新宋体" w:cs="Times New Roman"/>
          <w:color w:val="auto"/>
          <w:sz w:val="22"/>
          <w:szCs w:val="22"/>
          <w:highlight w:val="none"/>
        </w:rPr>
        <w:t>（每批）货物验收合格后，乙方开具合同货物</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发票，甲方在收到</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发票后</w:t>
      </w:r>
      <w:r>
        <w:rPr>
          <w:rFonts w:hint="eastAsia" w:ascii="Times New Roman" w:hAnsi="Times New Roman" w:eastAsia="新宋体" w:cs="Times New Roman"/>
          <w:color w:val="auto"/>
          <w:sz w:val="22"/>
          <w:szCs w:val="22"/>
          <w:highlight w:val="none"/>
          <w:lang w:val="en-US" w:eastAsia="zh-CN"/>
        </w:rPr>
        <w:t>3个月内</w:t>
      </w:r>
      <w:r>
        <w:rPr>
          <w:rFonts w:hint="default" w:ascii="Times New Roman" w:hAnsi="Times New Roman" w:eastAsia="新宋体" w:cs="Times New Roman"/>
          <w:color w:val="auto"/>
          <w:sz w:val="22"/>
          <w:szCs w:val="22"/>
          <w:highlight w:val="none"/>
        </w:rPr>
        <w:t>支付至</w:t>
      </w:r>
      <w:r>
        <w:rPr>
          <w:rFonts w:hint="eastAsia" w:ascii="Times New Roman" w:hAnsi="Times New Roman" w:eastAsia="新宋体" w:cs="Times New Roman"/>
          <w:color w:val="auto"/>
          <w:sz w:val="22"/>
          <w:szCs w:val="22"/>
          <w:highlight w:val="none"/>
          <w:lang w:val="en-US" w:eastAsia="zh-CN"/>
        </w:rPr>
        <w:t>100</w:t>
      </w:r>
      <w:r>
        <w:rPr>
          <w:rFonts w:hint="default" w:ascii="Times New Roman" w:hAnsi="Times New Roman" w:eastAsia="新宋体" w:cs="Times New Roman"/>
          <w:color w:val="auto"/>
          <w:sz w:val="22"/>
          <w:szCs w:val="22"/>
          <w:highlight w:val="none"/>
        </w:rPr>
        <w:t>%合同货款</w:t>
      </w:r>
      <w:r>
        <w:rPr>
          <w:rFonts w:hint="eastAsia" w:ascii="Times New Roman" w:hAnsi="Times New Roman" w:eastAsia="新宋体" w:cs="Times New Roman"/>
          <w:color w:val="auto"/>
          <w:sz w:val="22"/>
          <w:szCs w:val="22"/>
          <w:highlight w:val="none"/>
          <w:lang w:eastAsia="zh-CN"/>
        </w:rPr>
        <w:t>。</w:t>
      </w:r>
    </w:p>
    <w:p>
      <w:pPr>
        <w:pStyle w:val="2"/>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3"/>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18"/>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18"/>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18"/>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18"/>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上述的货物在质保期内免费保修，因人为因素出现的故障不在免费保修范围内。超过保修期的机器设备，终生维修，维修时只收部件成本费。乙方应当在甲方通知维修后2日内到达货物所在地进行维修。</w:t>
      </w:r>
    </w:p>
    <w:p>
      <w:pPr>
        <w:pStyle w:val="2"/>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18"/>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甲方对乙方提交的货物依据招标文件上的技术规格要求和国家有关质量标准进行现场验收。货到后，甲方需在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18"/>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8"/>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18"/>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18"/>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18"/>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18"/>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甲方无正当理由拒收货物的，甲方向乙方偿付拒收货款总值的</w:t>
      </w:r>
      <w:r>
        <w:rPr>
          <w:color w:val="000000" w:themeColor="text1"/>
          <w:spacing w:val="3"/>
          <w:sz w:val="22"/>
          <w:szCs w:val="22"/>
          <w:u w:val="single" w:color="4068E0"/>
          <w14:textFill>
            <w14:solidFill>
              <w14:schemeClr w14:val="tx1"/>
            </w14:solidFill>
          </w14:textFill>
        </w:rPr>
        <w:t xml:space="preserve"> 百分之五</w:t>
      </w:r>
      <w:r>
        <w:rPr>
          <w:color w:val="000000" w:themeColor="text1"/>
          <w:spacing w:val="45"/>
          <w:sz w:val="22"/>
          <w:szCs w:val="22"/>
          <w14:textFill>
            <w14:solidFill>
              <w14:schemeClr w14:val="tx1"/>
            </w14:solidFill>
          </w14:textFill>
        </w:rPr>
        <w:t xml:space="preserve"> </w:t>
      </w:r>
      <w:r>
        <w:rPr>
          <w:color w:val="000000" w:themeColor="text1"/>
          <w:sz w:val="22"/>
          <w:szCs w:val="22"/>
          <w14:textFill>
            <w14:solidFill>
              <w14:schemeClr w14:val="tx1"/>
            </w14:solidFill>
          </w14:textFill>
        </w:rPr>
        <w:t>违约金。</w:t>
      </w:r>
    </w:p>
    <w:p>
      <w:pPr>
        <w:pStyle w:val="18"/>
        <w:numPr>
          <w:ilvl w:val="0"/>
          <w:numId w:val="0"/>
        </w:numPr>
        <w:tabs>
          <w:tab w:val="left" w:pos="522"/>
        </w:tabs>
        <w:spacing w:before="117"/>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甲方无故逾期验收和办理货款支付手续的</w:t>
      </w:r>
      <w:r>
        <w:rPr>
          <w:rFonts w:asci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甲方应按逾期付款总额每日</w:t>
      </w:r>
      <w:r>
        <w:rPr>
          <w:color w:val="000000" w:themeColor="text1"/>
          <w:spacing w:val="2"/>
          <w:sz w:val="22"/>
          <w:szCs w:val="22"/>
          <w:u w:val="single" w:color="4068E0"/>
          <w14:textFill>
            <w14:solidFill>
              <w14:schemeClr w14:val="tx1"/>
            </w14:solidFill>
          </w14:textFill>
        </w:rPr>
        <w:t xml:space="preserve"> 万分之五</w:t>
      </w:r>
      <w:r>
        <w:rPr>
          <w:color w:val="000000" w:themeColor="text1"/>
          <w:spacing w:val="43"/>
          <w:sz w:val="22"/>
          <w:szCs w:val="22"/>
          <w14:textFill>
            <w14:solidFill>
              <w14:schemeClr w14:val="tx1"/>
            </w14:solidFill>
          </w14:textFill>
        </w:rPr>
        <w:t xml:space="preserve"> </w:t>
      </w:r>
      <w:r>
        <w:rPr>
          <w:color w:val="000000" w:themeColor="text1"/>
          <w:sz w:val="22"/>
          <w:szCs w:val="22"/>
          <w14:textFill>
            <w14:solidFill>
              <w14:schemeClr w14:val="tx1"/>
            </w14:solidFill>
          </w14:textFill>
        </w:rPr>
        <w:t>向乙方支付违约金。</w:t>
      </w:r>
    </w:p>
    <w:p>
      <w:pPr>
        <w:pStyle w:val="18"/>
        <w:numPr>
          <w:ilvl w:val="0"/>
          <w:numId w:val="0"/>
        </w:numPr>
        <w:tabs>
          <w:tab w:val="left" w:pos="522"/>
        </w:tabs>
        <w:spacing w:before="118"/>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乙方逾期交付货物的，乙方应按逾期交货总额每日</w:t>
      </w:r>
      <w:r>
        <w:rPr>
          <w:color w:val="000000" w:themeColor="text1"/>
          <w:spacing w:val="15"/>
          <w:sz w:val="22"/>
          <w:szCs w:val="22"/>
          <w:u w:val="single" w:color="4068E0"/>
          <w14:textFill>
            <w14:solidFill>
              <w14:schemeClr w14:val="tx1"/>
            </w14:solidFill>
          </w14:textFill>
        </w:rPr>
        <w:t xml:space="preserve"> 千分之六</w:t>
      </w:r>
      <w:r>
        <w:rPr>
          <w:color w:val="000000" w:themeColor="text1"/>
          <w:spacing w:val="29"/>
          <w:sz w:val="22"/>
          <w:szCs w:val="22"/>
          <w14:textFill>
            <w14:solidFill>
              <w14:schemeClr w14:val="tx1"/>
            </w14:solidFill>
          </w14:textFill>
        </w:rPr>
        <w:t xml:space="preserve"> </w:t>
      </w:r>
      <w:r>
        <w:rPr>
          <w:color w:val="000000" w:themeColor="text1"/>
          <w:sz w:val="22"/>
          <w:szCs w:val="22"/>
          <w14:textFill>
            <w14:solidFill>
              <w14:schemeClr w14:val="tx1"/>
            </w14:solidFill>
          </w14:textFill>
        </w:rPr>
        <w:t>向甲方支付违约金，由甲方从待付货款中扣除。逾期超过约定日期</w:t>
      </w:r>
      <w:r>
        <w:rPr>
          <w:rFonts w:hint="eastAsia"/>
          <w:color w:val="000000" w:themeColor="text1"/>
          <w:sz w:val="22"/>
          <w:szCs w:val="22"/>
          <w14:textFill>
            <w14:solidFill>
              <w14:schemeClr w14:val="tx1"/>
            </w14:solidFill>
          </w14:textFill>
        </w:rPr>
        <w:t xml:space="preserve">   10 个工作日不能交货的，甲方可解除本合同。乙方因逾期交货或因其他违约行为导致甲方解除合同的，乙方应向甲方支付合同总值</w:t>
      </w:r>
      <w:r>
        <w:rPr>
          <w:rFonts w:hint="eastAsia"/>
          <w:color w:val="000000" w:themeColor="text1"/>
          <w:sz w:val="22"/>
          <w:szCs w:val="22"/>
          <w:u w:val="single"/>
          <w14:textFill>
            <w14:solidFill>
              <w14:schemeClr w14:val="tx1"/>
            </w14:solidFill>
          </w14:textFill>
        </w:rPr>
        <w:t xml:space="preserve"> 5</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18"/>
        <w:numPr>
          <w:ilvl w:val="0"/>
          <w:numId w:val="0"/>
        </w:numPr>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2"/>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18"/>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18"/>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3"/>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2"/>
        <w:spacing w:before="107"/>
        <w:rPr>
          <w:sz w:val="22"/>
          <w:szCs w:val="22"/>
        </w:rPr>
      </w:pPr>
      <w:r>
        <w:rPr>
          <w:sz w:val="22"/>
          <w:szCs w:val="22"/>
        </w:rPr>
        <w:t>十六、合同生效及其它</w:t>
      </w:r>
    </w:p>
    <w:p>
      <w:pPr>
        <w:pStyle w:val="18"/>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本合同经甲、乙双方签字并加盖单位公章后生效。</w:t>
      </w:r>
    </w:p>
    <w:p>
      <w:pPr>
        <w:pStyle w:val="18"/>
        <w:numPr>
          <w:ilvl w:val="0"/>
          <w:numId w:val="0"/>
        </w:numPr>
        <w:tabs>
          <w:tab w:val="left" w:pos="522"/>
        </w:tabs>
        <w:ind w:left="351" w:leftChars="0" w:right="101" w:rightChars="0"/>
        <w:rPr>
          <w:sz w:val="22"/>
          <w:szCs w:val="22"/>
        </w:rPr>
      </w:pPr>
      <w:r>
        <w:rPr>
          <w:rFonts w:hint="eastAsia"/>
          <w:sz w:val="22"/>
          <w:szCs w:val="22"/>
          <w:lang w:val="en-US" w:eastAsia="zh-CN"/>
        </w:rPr>
        <w:t>2、</w:t>
      </w:r>
      <w:r>
        <w:rPr>
          <w:sz w:val="22"/>
          <w:szCs w:val="22"/>
        </w:rPr>
        <w:t>招标文件、投标文件、项目采购协议或入围承诺书与本合同具有同等法律效力。如前述各项文件之间约定不一致的，应以最新签署的文件内容为准。</w:t>
      </w:r>
    </w:p>
    <w:p>
      <w:pPr>
        <w:pStyle w:val="18"/>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18"/>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18"/>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3"/>
        <w:spacing w:before="106" w:line="264" w:lineRule="auto"/>
        <w:ind w:left="105" w:right="209"/>
        <w:rPr>
          <w:sz w:val="22"/>
          <w:szCs w:val="22"/>
        </w:rPr>
      </w:pPr>
    </w:p>
    <w:p>
      <w:pPr>
        <w:pStyle w:val="3"/>
        <w:spacing w:before="106" w:line="264" w:lineRule="auto"/>
        <w:ind w:left="105" w:right="209"/>
        <w:rPr>
          <w:sz w:val="22"/>
          <w:szCs w:val="22"/>
        </w:rPr>
      </w:pPr>
    </w:p>
    <w:p>
      <w:pPr>
        <w:pStyle w:val="3"/>
        <w:spacing w:before="106" w:line="264" w:lineRule="auto"/>
        <w:ind w:left="105" w:right="209"/>
        <w:rPr>
          <w:sz w:val="22"/>
          <w:szCs w:val="22"/>
        </w:rPr>
      </w:pPr>
    </w:p>
    <w:p>
      <w:pPr>
        <w:pStyle w:val="3"/>
        <w:spacing w:before="106" w:line="264" w:lineRule="auto"/>
        <w:ind w:left="105" w:right="209"/>
        <w:rPr>
          <w:sz w:val="22"/>
          <w:szCs w:val="22"/>
        </w:rPr>
      </w:pPr>
    </w:p>
    <w:p>
      <w:pPr>
        <w:pStyle w:val="3"/>
        <w:spacing w:before="106" w:line="264" w:lineRule="auto"/>
        <w:ind w:left="105" w:right="209"/>
        <w:rPr>
          <w:sz w:val="22"/>
          <w:szCs w:val="22"/>
        </w:rPr>
      </w:pPr>
    </w:p>
    <w:p>
      <w:pPr>
        <w:pStyle w:val="3"/>
        <w:spacing w:before="106" w:line="264" w:lineRule="auto"/>
        <w:ind w:left="105" w:right="209"/>
        <w:rPr>
          <w:sz w:val="22"/>
          <w:szCs w:val="22"/>
        </w:rPr>
      </w:pPr>
    </w:p>
    <w:p>
      <w:pPr>
        <w:pStyle w:val="3"/>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3"/>
        <w:spacing w:before="106" w:line="264" w:lineRule="auto"/>
        <w:ind w:left="105" w:right="209"/>
        <w:rPr>
          <w:sz w:val="22"/>
          <w:szCs w:val="22"/>
        </w:rPr>
      </w:pPr>
      <w:r>
        <w:rPr>
          <w:rFonts w:hint="eastAsia"/>
          <w:sz w:val="22"/>
          <w:szCs w:val="22"/>
        </w:rPr>
        <w:t>地址：温州市六虹桥路蛟尾路9号                   地址：</w:t>
      </w:r>
    </w:p>
    <w:p>
      <w:pPr>
        <w:pStyle w:val="3"/>
        <w:spacing w:before="106" w:line="264" w:lineRule="auto"/>
        <w:ind w:left="105" w:right="209"/>
        <w:rPr>
          <w:sz w:val="22"/>
          <w:szCs w:val="22"/>
        </w:rPr>
      </w:pPr>
      <w:r>
        <w:rPr>
          <w:rFonts w:hint="eastAsia"/>
          <w:sz w:val="22"/>
          <w:szCs w:val="22"/>
        </w:rPr>
        <w:t xml:space="preserve">法定（授权）代表人：                            法定（授权）代表人： </w:t>
      </w:r>
    </w:p>
    <w:p>
      <w:pPr>
        <w:pStyle w:val="3"/>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3"/>
        <w:rPr>
          <w:sz w:val="20"/>
        </w:rPr>
      </w:pPr>
    </w:p>
    <w:tbl>
      <w:tblPr>
        <w:tblStyle w:val="10"/>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3"/>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九、本合同一式三份，甲、乙双方各执一份，甲方纪检监察部门执一份，并从签订之日起生效。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1E94947"/>
    <w:rsid w:val="02B15ED7"/>
    <w:rsid w:val="032B7EBE"/>
    <w:rsid w:val="037819C8"/>
    <w:rsid w:val="04165086"/>
    <w:rsid w:val="079468F0"/>
    <w:rsid w:val="088815A9"/>
    <w:rsid w:val="0A277157"/>
    <w:rsid w:val="0A323667"/>
    <w:rsid w:val="0A964758"/>
    <w:rsid w:val="0B691EBF"/>
    <w:rsid w:val="0BDB7828"/>
    <w:rsid w:val="0D3C3F90"/>
    <w:rsid w:val="0D6B27A0"/>
    <w:rsid w:val="0D737863"/>
    <w:rsid w:val="10827943"/>
    <w:rsid w:val="11D15B1C"/>
    <w:rsid w:val="11D56F8A"/>
    <w:rsid w:val="12531874"/>
    <w:rsid w:val="129A029D"/>
    <w:rsid w:val="12C9410A"/>
    <w:rsid w:val="14C02644"/>
    <w:rsid w:val="157B401A"/>
    <w:rsid w:val="165B3C1A"/>
    <w:rsid w:val="17453125"/>
    <w:rsid w:val="184F31D7"/>
    <w:rsid w:val="1A2E6DE6"/>
    <w:rsid w:val="1D4821A9"/>
    <w:rsid w:val="202B56B1"/>
    <w:rsid w:val="204D09AD"/>
    <w:rsid w:val="22723315"/>
    <w:rsid w:val="22CF7097"/>
    <w:rsid w:val="232E51F6"/>
    <w:rsid w:val="23884864"/>
    <w:rsid w:val="24C52651"/>
    <w:rsid w:val="27E45486"/>
    <w:rsid w:val="28DD687E"/>
    <w:rsid w:val="2B057E38"/>
    <w:rsid w:val="2BA52826"/>
    <w:rsid w:val="2D7F5632"/>
    <w:rsid w:val="2E46068D"/>
    <w:rsid w:val="2EB05F76"/>
    <w:rsid w:val="2F3C6CF1"/>
    <w:rsid w:val="2FBD42B3"/>
    <w:rsid w:val="30D412A1"/>
    <w:rsid w:val="30E84F1F"/>
    <w:rsid w:val="316641F0"/>
    <w:rsid w:val="31BF6098"/>
    <w:rsid w:val="31F8416E"/>
    <w:rsid w:val="32CE7A3F"/>
    <w:rsid w:val="33951D5C"/>
    <w:rsid w:val="34117E05"/>
    <w:rsid w:val="351B0D6F"/>
    <w:rsid w:val="35633FD8"/>
    <w:rsid w:val="37C66C9B"/>
    <w:rsid w:val="39BD6D12"/>
    <w:rsid w:val="3BB420F5"/>
    <w:rsid w:val="3DB75172"/>
    <w:rsid w:val="3F1B3C4A"/>
    <w:rsid w:val="402E62DF"/>
    <w:rsid w:val="402F4957"/>
    <w:rsid w:val="405108FA"/>
    <w:rsid w:val="4136403A"/>
    <w:rsid w:val="41EF774F"/>
    <w:rsid w:val="42660058"/>
    <w:rsid w:val="43824C1A"/>
    <w:rsid w:val="449C5243"/>
    <w:rsid w:val="449E2D2B"/>
    <w:rsid w:val="46094A05"/>
    <w:rsid w:val="460A3EB2"/>
    <w:rsid w:val="477517FF"/>
    <w:rsid w:val="479F5F87"/>
    <w:rsid w:val="497E50E4"/>
    <w:rsid w:val="49CC2349"/>
    <w:rsid w:val="4A254910"/>
    <w:rsid w:val="4AA864D5"/>
    <w:rsid w:val="4B956476"/>
    <w:rsid w:val="4D3D3121"/>
    <w:rsid w:val="4DCB17F7"/>
    <w:rsid w:val="529E0326"/>
    <w:rsid w:val="53423D16"/>
    <w:rsid w:val="534B0A6F"/>
    <w:rsid w:val="539D45B7"/>
    <w:rsid w:val="53CA557A"/>
    <w:rsid w:val="545A32FC"/>
    <w:rsid w:val="547D6E0D"/>
    <w:rsid w:val="55382DBA"/>
    <w:rsid w:val="55596194"/>
    <w:rsid w:val="56A54B82"/>
    <w:rsid w:val="584110E8"/>
    <w:rsid w:val="587C329C"/>
    <w:rsid w:val="595B205E"/>
    <w:rsid w:val="5A4777C5"/>
    <w:rsid w:val="5A6E001E"/>
    <w:rsid w:val="5CD36D91"/>
    <w:rsid w:val="5DEC7787"/>
    <w:rsid w:val="5DFE7766"/>
    <w:rsid w:val="60F93F09"/>
    <w:rsid w:val="669F4579"/>
    <w:rsid w:val="683E0693"/>
    <w:rsid w:val="685E7C65"/>
    <w:rsid w:val="68AB5C34"/>
    <w:rsid w:val="694279A9"/>
    <w:rsid w:val="698F00A6"/>
    <w:rsid w:val="6A670A41"/>
    <w:rsid w:val="6A800692"/>
    <w:rsid w:val="6BF3478F"/>
    <w:rsid w:val="6DE10695"/>
    <w:rsid w:val="6E0B49D4"/>
    <w:rsid w:val="6E6658CD"/>
    <w:rsid w:val="6E7E61B3"/>
    <w:rsid w:val="6F1A55B9"/>
    <w:rsid w:val="711B411C"/>
    <w:rsid w:val="7392213F"/>
    <w:rsid w:val="739F5CC0"/>
    <w:rsid w:val="73F75A9D"/>
    <w:rsid w:val="748F3673"/>
    <w:rsid w:val="755C54CB"/>
    <w:rsid w:val="772F4719"/>
    <w:rsid w:val="773504DF"/>
    <w:rsid w:val="78667688"/>
    <w:rsid w:val="7A192AA7"/>
    <w:rsid w:val="7B395E66"/>
    <w:rsid w:val="7C0B3B0A"/>
    <w:rsid w:val="7C4831AB"/>
    <w:rsid w:val="7E4702F4"/>
    <w:rsid w:val="7E677C6B"/>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宋体" w:hAnsi="宋体" w:eastAsia="宋体" w:cs="宋体"/>
      <w:kern w:val="0"/>
      <w:sz w:val="17"/>
      <w:szCs w:val="17"/>
      <w:lang w:val="zh-CN" w:bidi="zh-CN"/>
    </w:rPr>
  </w:style>
  <w:style w:type="paragraph" w:styleId="4">
    <w:name w:val="Plain Text"/>
    <w:basedOn w:val="1"/>
    <w:qFormat/>
    <w:uiPriority w:val="0"/>
    <w:rPr>
      <w:rFonts w:ascii="宋体" w:hAnsi="Courier New" w:cs="Courier New"/>
      <w:szCs w:val="21"/>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9">
    <w:name w:val="Body Text First Indent"/>
    <w:basedOn w:val="3"/>
    <w:qFormat/>
    <w:uiPriority w:val="0"/>
    <w:pPr>
      <w:ind w:firstLine="420"/>
    </w:pPr>
    <w:rPr>
      <w:rFonts w:ascii="Calibri" w:hAnsi="Calibri" w:eastAsia="宋体" w:cs="Times New Roman"/>
    </w:rPr>
  </w:style>
  <w:style w:type="table" w:styleId="11">
    <w:name w:val="Table Grid"/>
    <w:basedOn w:val="10"/>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character" w:styleId="14">
    <w:name w:val="Emphasis"/>
    <w:qFormat/>
    <w:uiPriority w:val="20"/>
    <w:rPr>
      <w:i/>
      <w:iCs/>
    </w:rPr>
  </w:style>
  <w:style w:type="character" w:customStyle="1" w:styleId="15">
    <w:name w:val="页眉 Char"/>
    <w:basedOn w:val="12"/>
    <w:link w:val="6"/>
    <w:qFormat/>
    <w:uiPriority w:val="99"/>
    <w:rPr>
      <w:sz w:val="18"/>
      <w:szCs w:val="18"/>
    </w:rPr>
  </w:style>
  <w:style w:type="character" w:customStyle="1" w:styleId="16">
    <w:name w:val="页脚 Char"/>
    <w:basedOn w:val="12"/>
    <w:link w:val="5"/>
    <w:qFormat/>
    <w:uiPriority w:val="99"/>
    <w:rPr>
      <w:sz w:val="18"/>
      <w:szCs w:val="18"/>
    </w:rPr>
  </w:style>
  <w:style w:type="paragraph" w:customStyle="1" w:styleId="17">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18">
    <w:name w:val="List Paragraph"/>
    <w:basedOn w:val="1"/>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19">
    <w:name w:val="NormalCharacter"/>
    <w:semiHidden/>
    <w:qFormat/>
    <w:uiPriority w:val="0"/>
  </w:style>
  <w:style w:type="character" w:customStyle="1" w:styleId="20">
    <w:name w:val="font3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 w:type="character" w:customStyle="1" w:styleId="22">
    <w:name w:val="font41"/>
    <w:basedOn w:val="12"/>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10</Pages>
  <Words>6854</Words>
  <Characters>7118</Characters>
  <Lines>6</Lines>
  <Paragraphs>1</Paragraphs>
  <TotalTime>2</TotalTime>
  <ScaleCrop>false</ScaleCrop>
  <LinksUpToDate>false</LinksUpToDate>
  <CharactersWithSpaces>7528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2022-10-31T08:41:16Z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2052-11.1.0.12598</vt:lpwstr>
  </property>
  <property fmtid="{D5CDD505-2E9C-101B-9397-08002B2CF9AE}" pid="4" name="ICV">
    <vt:lpwstr>99012001CC8449E1B44B4987A03F7E88</vt:lpwstr>
  </property>
</Properties>
</file>