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温州市中医院关于腔内二维探头</w:t>
      </w:r>
      <w:r>
        <w:rPr>
          <w:rStyle w:val="13"/>
          <w:rFonts w:hint="eastAsia" w:asciiTheme="minorEastAsia" w:hAnsiTheme="minorEastAsia" w:eastAsiaTheme="minorEastAsia" w:cstheme="minorEastAsia"/>
          <w:b/>
          <w:bCs/>
          <w:sz w:val="36"/>
          <w:szCs w:val="36"/>
          <w:lang w:val="en-US" w:eastAsia="zh-CN"/>
        </w:rPr>
        <w:t>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sz w:val="24"/>
                <w:szCs w:val="24"/>
                <w:vertAlign w:val="baseline"/>
                <w:lang w:val="en-US"/>
              </w:rPr>
            </w:pPr>
            <w:r>
              <w:rPr>
                <w:rFonts w:hint="eastAsia" w:ascii="宋体" w:hAnsi="宋体" w:eastAsia="宋体" w:cs="宋体"/>
                <w:b w:val="0"/>
                <w:bCs w:val="0"/>
                <w:sz w:val="24"/>
                <w:szCs w:val="24"/>
              </w:rPr>
              <w:t>项目编号</w:t>
            </w:r>
            <w:r>
              <w:rPr>
                <w:rFonts w:hint="eastAsia" w:ascii="宋体" w:hAnsi="宋体" w:eastAsia="宋体" w:cs="宋体"/>
                <w:b w:val="0"/>
                <w:bCs w:val="0"/>
                <w:color w:val="0000FF"/>
                <w:sz w:val="24"/>
                <w:szCs w:val="24"/>
              </w:rPr>
              <w:t>：</w:t>
            </w:r>
            <w:r>
              <w:rPr>
                <w:rFonts w:hint="eastAsia" w:asciiTheme="minorEastAsia" w:hAnsiTheme="minorEastAsia" w:cstheme="minorEastAsia"/>
                <w:color w:val="auto"/>
                <w:sz w:val="24"/>
                <w:szCs w:val="24"/>
                <w:vertAlign w:val="baseline"/>
                <w:lang w:val="en-US" w:eastAsia="zh-CN"/>
              </w:rPr>
              <w:t>2022-sb-cg-048</w:t>
            </w:r>
          </w:p>
        </w:tc>
        <w:tc>
          <w:tcPr>
            <w:tcW w:w="5183" w:type="dxa"/>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项目名称：</w:t>
            </w:r>
            <w:r>
              <w:rPr>
                <w:rFonts w:hint="eastAsia" w:ascii="宋体" w:hAnsi="宋体" w:eastAsia="宋体" w:cs="宋体"/>
                <w:b w:val="0"/>
                <w:bCs w:val="0"/>
                <w:color w:val="auto"/>
                <w:sz w:val="21"/>
                <w:szCs w:val="21"/>
                <w:lang w:eastAsia="zh-CN"/>
              </w:rPr>
              <w:t>腔内二维探头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r>
              <w:rPr>
                <w:rFonts w:hint="eastAsia" w:ascii="宋体" w:hAnsi="宋体" w:eastAsia="宋体" w:cs="宋体"/>
                <w:b w:val="0"/>
                <w:bCs w:val="0"/>
                <w:color w:val="0000FF"/>
                <w:sz w:val="24"/>
                <w:szCs w:val="24"/>
                <w:lang w:val="en-US" w:eastAsia="zh-CN"/>
              </w:rPr>
              <w:t>1个</w:t>
            </w:r>
          </w:p>
        </w:tc>
        <w:tc>
          <w:tcPr>
            <w:tcW w:w="5183" w:type="dxa"/>
          </w:tcPr>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预算</w:t>
            </w:r>
            <w:r>
              <w:rPr>
                <w:rFonts w:hint="eastAsia" w:ascii="宋体" w:hAnsi="宋体" w:eastAsia="宋体" w:cs="宋体"/>
                <w:b w:val="0"/>
                <w:bCs w:val="0"/>
                <w:sz w:val="24"/>
                <w:szCs w:val="24"/>
                <w:lang w:val="en-US" w:eastAsia="zh-CN"/>
              </w:rPr>
              <w:t>总</w:t>
            </w:r>
            <w:r>
              <w:rPr>
                <w:rFonts w:hint="eastAsia" w:ascii="宋体" w:hAnsi="宋体" w:eastAsia="宋体" w:cs="宋体"/>
                <w:b w:val="0"/>
                <w:bCs w:val="0"/>
                <w:sz w:val="24"/>
                <w:szCs w:val="24"/>
              </w:rPr>
              <w:t>金额（元）:</w:t>
            </w:r>
            <w:r>
              <w:rPr>
                <w:rFonts w:hint="eastAsia" w:ascii="宋体" w:hAnsi="宋体" w:eastAsia="宋体" w:cs="宋体"/>
                <w:b w:val="0"/>
                <w:bCs w:val="0"/>
                <w:color w:val="0000FF"/>
                <w:sz w:val="24"/>
                <w:szCs w:val="24"/>
                <w:lang w:val="en-US" w:eastAsia="zh-CN"/>
              </w:rPr>
              <w:t>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eastAsia="zh-CN"/>
              </w:rPr>
              <w:t>应用二维超声检查女性盆腔器官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备注：</w:t>
            </w:r>
            <w:r>
              <w:rPr>
                <w:rFonts w:hint="eastAsia" w:ascii="宋体" w:hAnsi="宋体" w:eastAsia="宋体" w:cs="宋体"/>
                <w:color w:val="0000FF"/>
                <w:sz w:val="24"/>
                <w:szCs w:val="24"/>
                <w:lang w:eastAsia="zh-CN"/>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bookmarkStart w:id="0" w:name="_GoBack"/>
      <w:bookmarkEnd w:id="0"/>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pPr w:leftFromText="180" w:rightFromText="180" w:vertAnchor="text" w:horzAnchor="page" w:tblpX="1525" w:tblpY="877"/>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0" w:hangingChars="40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p>
        </w:tc>
        <w:tc>
          <w:tcPr>
            <w:tcW w:w="6348" w:type="dxa"/>
            <w:tcBorders>
              <w:top w:val="single" w:color="auto" w:sz="12" w:space="0"/>
            </w:tcBorders>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总体要求：</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6348" w:type="dxa"/>
            <w:noWrap w:val="0"/>
            <w:vAlign w:val="center"/>
          </w:tcPr>
          <w:p>
            <w:pP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采购腔内二维探头一个，用途：应用二维超声检查女性盆腔器官</w:t>
            </w:r>
          </w:p>
        </w:tc>
        <w:tc>
          <w:tcPr>
            <w:tcW w:w="1492" w:type="dxa"/>
            <w:tcBorders>
              <w:right w:val="single" w:color="auto" w:sz="12" w:space="0"/>
            </w:tcBorders>
            <w:noWrap w:val="0"/>
            <w:vAlign w:val="center"/>
          </w:tcPr>
          <w:p>
            <w:pPr>
              <w:widowControl/>
              <w:spacing w:line="360" w:lineRule="exact"/>
              <w:ind w:left="843"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探头接口为无针触点式，2D及3D接口通用。支持热插拔</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lang w:val="en-US" w:eastAsia="zh-CN"/>
              </w:rPr>
              <w:t>1.3</w:t>
            </w:r>
          </w:p>
        </w:tc>
        <w:tc>
          <w:tcPr>
            <w:tcW w:w="6348" w:type="dxa"/>
            <w:noWrap w:val="0"/>
            <w:vAlign w:val="center"/>
          </w:tcPr>
          <w:p>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与医院现有在用三星品牌WS80A超声主机兼容，如不兼容供应商另行提供主机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1</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扫描频率2.0-11.0MHz</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2</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阵元数≥190</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3</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支持二维扫描视野≥150°</w:t>
            </w:r>
          </w:p>
        </w:tc>
        <w:tc>
          <w:tcPr>
            <w:tcW w:w="1492" w:type="dxa"/>
            <w:tcBorders>
              <w:right w:val="single" w:color="auto" w:sz="12" w:space="0"/>
            </w:tcBorders>
            <w:noWrap w:val="0"/>
            <w:vAlign w:val="center"/>
          </w:tcPr>
          <w:p>
            <w:pPr>
              <w:widowControl/>
              <w:spacing w:line="360" w:lineRule="exact"/>
              <w:ind w:firstLine="840" w:firstLineChars="400"/>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4</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中心频率：6.4MHz</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5</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曲率半径:10mm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免费保修：设备验收合格后保修≥</w:t>
            </w:r>
            <w:r>
              <w:rPr>
                <w:rFonts w:hint="eastAsia" w:ascii="宋体" w:hAnsi="宋体" w:eastAsia="宋体" w:cs="宋体"/>
                <w:b w:val="0"/>
                <w:bCs w:val="0"/>
                <w:i w:val="0"/>
                <w:iCs w:val="0"/>
                <w:color w:val="0000FF"/>
                <w:kern w:val="0"/>
                <w:sz w:val="21"/>
                <w:szCs w:val="21"/>
                <w:u w:val="none"/>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6181FB5"/>
    <w:rsid w:val="079468F0"/>
    <w:rsid w:val="08716FB8"/>
    <w:rsid w:val="088815A9"/>
    <w:rsid w:val="0A277157"/>
    <w:rsid w:val="0A323667"/>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D4821A9"/>
    <w:rsid w:val="202B56B1"/>
    <w:rsid w:val="22723315"/>
    <w:rsid w:val="22CF7097"/>
    <w:rsid w:val="232E51F6"/>
    <w:rsid w:val="23884864"/>
    <w:rsid w:val="24C52651"/>
    <w:rsid w:val="24CC634F"/>
    <w:rsid w:val="27E45486"/>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7CE57B6"/>
    <w:rsid w:val="39BD6D12"/>
    <w:rsid w:val="3BB420F5"/>
    <w:rsid w:val="3DB75172"/>
    <w:rsid w:val="3F1B3C4A"/>
    <w:rsid w:val="402E62DF"/>
    <w:rsid w:val="402F4957"/>
    <w:rsid w:val="405108FA"/>
    <w:rsid w:val="4136403A"/>
    <w:rsid w:val="41EF774F"/>
    <w:rsid w:val="42660058"/>
    <w:rsid w:val="42860C82"/>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132F9D"/>
    <w:rsid w:val="55382DBA"/>
    <w:rsid w:val="55596194"/>
    <w:rsid w:val="584110E8"/>
    <w:rsid w:val="587C329C"/>
    <w:rsid w:val="595B205E"/>
    <w:rsid w:val="5A4777C5"/>
    <w:rsid w:val="5A6E001E"/>
    <w:rsid w:val="5C6459EA"/>
    <w:rsid w:val="5CD36D91"/>
    <w:rsid w:val="5DEC7787"/>
    <w:rsid w:val="5DFE7766"/>
    <w:rsid w:val="60F93F09"/>
    <w:rsid w:val="669F4579"/>
    <w:rsid w:val="683E0693"/>
    <w:rsid w:val="685E7C65"/>
    <w:rsid w:val="68AB5C34"/>
    <w:rsid w:val="698F00A6"/>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9F038A5"/>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9</Pages>
  <Words>5896</Words>
  <Characters>6041</Characters>
  <Lines>6</Lines>
  <Paragraphs>1</Paragraphs>
  <TotalTime>0</TotalTime>
  <ScaleCrop>false</ScaleCrop>
  <LinksUpToDate>false</LinksUpToDate>
  <CharactersWithSpaces>6426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2022-09-13T06:10:37Z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2052-11.1.0.12358</vt:lpwstr>
  </property>
  <property fmtid="{D5CDD505-2E9C-101B-9397-08002B2CF9AE}" pid="4" name="ICV">
    <vt:lpwstr>99012001CC8449E1B44B4987A03F7E88</vt:lpwstr>
  </property>
</Properties>
</file>