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一批家电采购（中国医师节）</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6.8万元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p>
    <w:tbl>
      <w:tblPr>
        <w:tblStyle w:val="9"/>
        <w:tblW w:w="4923"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50"/>
        <w:gridCol w:w="1685"/>
        <w:gridCol w:w="1215"/>
        <w:gridCol w:w="1185"/>
        <w:gridCol w:w="424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42" w:type="pct"/>
            <w:shd w:val="clear" w:color="auto" w:fill="auto"/>
            <w:vAlign w:val="center"/>
          </w:tcPr>
          <w:p>
            <w:pPr>
              <w:jc w:val="center"/>
              <w:rPr>
                <w:rFonts w:hint="eastAsia"/>
                <w:b/>
                <w:bCs/>
                <w:lang w:val="en-US" w:eastAsia="zh-CN"/>
              </w:rPr>
            </w:pPr>
            <w:r>
              <w:rPr>
                <w:rFonts w:hint="eastAsia"/>
                <w:b/>
                <w:bCs/>
                <w:lang w:val="en-US" w:eastAsia="zh-CN"/>
              </w:rPr>
              <w:t>序号</w:t>
            </w:r>
          </w:p>
        </w:tc>
        <w:tc>
          <w:tcPr>
            <w:tcW w:w="579"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592" w:type="pct"/>
            <w:shd w:val="clear" w:color="auto" w:fill="auto"/>
            <w:vAlign w:val="center"/>
          </w:tcPr>
          <w:p>
            <w:pPr>
              <w:jc w:val="center"/>
              <w:rPr>
                <w:rFonts w:hint="default" w:eastAsiaTheme="minorEastAsia"/>
                <w:b/>
                <w:bCs/>
                <w:lang w:val="en-US" w:eastAsia="zh-CN"/>
              </w:rPr>
            </w:pPr>
            <w:r>
              <w:rPr>
                <w:rFonts w:hint="eastAsia"/>
                <w:b/>
                <w:bCs/>
                <w:lang w:val="en-US" w:eastAsia="zh-CN"/>
              </w:rPr>
              <w:t>品牌型号</w:t>
            </w:r>
          </w:p>
        </w:tc>
        <w:tc>
          <w:tcPr>
            <w:tcW w:w="427" w:type="pct"/>
            <w:shd w:val="clear" w:color="auto" w:fill="auto"/>
            <w:vAlign w:val="center"/>
          </w:tcPr>
          <w:p>
            <w:pPr>
              <w:jc w:val="center"/>
              <w:rPr>
                <w:b/>
                <w:bCs/>
              </w:rPr>
            </w:pPr>
            <w:r>
              <w:rPr>
                <w:rFonts w:hint="eastAsia"/>
                <w:b/>
                <w:bCs/>
              </w:rPr>
              <w:t>数量</w:t>
            </w:r>
          </w:p>
        </w:tc>
        <w:tc>
          <w:tcPr>
            <w:tcW w:w="416" w:type="pct"/>
            <w:vAlign w:val="center"/>
          </w:tcPr>
          <w:p>
            <w:pPr>
              <w:jc w:val="center"/>
              <w:rPr>
                <w:b/>
                <w:bCs/>
              </w:rPr>
            </w:pPr>
            <w:r>
              <w:rPr>
                <w:rFonts w:hint="eastAsia"/>
                <w:b/>
                <w:bCs/>
              </w:rPr>
              <w:t>单位</w:t>
            </w:r>
          </w:p>
        </w:tc>
        <w:tc>
          <w:tcPr>
            <w:tcW w:w="1492"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149" w:type="pct"/>
            <w:shd w:val="clear" w:color="auto" w:fill="auto"/>
            <w:vAlign w:val="center"/>
          </w:tcPr>
          <w:p>
            <w:pPr>
              <w:jc w:val="center"/>
              <w:rPr>
                <w:rFonts w:hint="default"/>
                <w:b/>
                <w:bCs/>
                <w:lang w:val="en-US" w:eastAsia="zh-CN"/>
              </w:rPr>
            </w:pPr>
            <w:r>
              <w:rPr>
                <w:rFonts w:hint="eastAsia"/>
                <w:b/>
                <w:bCs/>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342"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79"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手持式吸尘器</w:t>
            </w:r>
          </w:p>
        </w:tc>
        <w:tc>
          <w:tcPr>
            <w:tcW w:w="59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苏泊尔XC05S63B-X1</w:t>
            </w:r>
          </w:p>
        </w:tc>
        <w:tc>
          <w:tcPr>
            <w:tcW w:w="427"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416"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1492"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1、过滤系统：4级过滤；</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2、主机重量：1.23kg；</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3、噪音：标准档76db（A）；</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4、尘杯容积：0.5L；</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5、使用时间：高档：30min/低档12min；</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6、额定功率：250W；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7、真空度：16000PA；</w:t>
            </w:r>
          </w:p>
          <w:p>
            <w:pPr>
              <w:pStyle w:val="8"/>
              <w:numPr>
                <w:ilvl w:val="0"/>
                <w:numId w:val="0"/>
              </w:numPr>
              <w:spacing w:line="240" w:lineRule="auto"/>
              <w:ind w:leftChars="0"/>
              <w:rPr>
                <w:rFonts w:hint="default"/>
                <w:sz w:val="21"/>
                <w:szCs w:val="21"/>
                <w:lang w:val="en-US" w:eastAsia="zh-CN"/>
              </w:rPr>
            </w:pPr>
            <w:r>
              <w:rPr>
                <w:rFonts w:hint="eastAsia" w:ascii="宋体" w:hAnsi="宋体" w:eastAsia="宋体" w:cs="宋体"/>
                <w:sz w:val="21"/>
                <w:szCs w:val="21"/>
                <w:lang w:val="en-US" w:eastAsia="zh-CN"/>
              </w:rPr>
              <w:t>8、充电时间：4-5小时</w:t>
            </w:r>
          </w:p>
        </w:tc>
        <w:tc>
          <w:tcPr>
            <w:tcW w:w="1149"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66520" cy="1496695"/>
                  <wp:effectExtent l="0" t="0" r="5080" b="8255"/>
                  <wp:docPr id="6" name="图片 6" descr="165941040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9410403574"/>
                          <pic:cNvPicPr>
                            <a:picLocks noChangeAspect="1"/>
                          </pic:cNvPicPr>
                        </pic:nvPicPr>
                        <pic:blipFill>
                          <a:blip r:embed="rId4"/>
                          <a:stretch>
                            <a:fillRect/>
                          </a:stretch>
                        </pic:blipFill>
                        <pic:spPr>
                          <a:xfrm>
                            <a:off x="0" y="0"/>
                            <a:ext cx="1366520" cy="1496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42"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79"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电压力锅</w:t>
            </w:r>
          </w:p>
        </w:tc>
        <w:tc>
          <w:tcPr>
            <w:tcW w:w="59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苏泊尔SY-50FC25Q</w:t>
            </w:r>
          </w:p>
        </w:tc>
        <w:tc>
          <w:tcPr>
            <w:tcW w:w="42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416"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492" w:type="pct"/>
            <w:shd w:val="clear" w:color="000000" w:fill="FFFFFF"/>
            <w:vAlign w:val="center"/>
          </w:tcPr>
          <w:p>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产品尺寸（</w:t>
            </w:r>
            <w:r>
              <w:rPr>
                <w:rFonts w:hint="eastAsia" w:ascii="宋体" w:hAnsi="宋体" w:eastAsia="宋体" w:cs="宋体"/>
                <w:lang w:val="en-US" w:eastAsia="zh-CN"/>
              </w:rPr>
              <w:t>长</w:t>
            </w:r>
            <w:r>
              <w:rPr>
                <w:rFonts w:hint="eastAsia" w:ascii="宋体" w:hAnsi="宋体" w:eastAsia="宋体" w:cs="宋体"/>
                <w:lang w:eastAsia="zh-CN"/>
              </w:rPr>
              <w:t>*</w:t>
            </w:r>
            <w:r>
              <w:rPr>
                <w:rFonts w:hint="eastAsia" w:ascii="宋体" w:hAnsi="宋体" w:eastAsia="宋体" w:cs="宋体"/>
                <w:lang w:val="en-US" w:eastAsia="zh-CN"/>
              </w:rPr>
              <w:t>宽</w:t>
            </w:r>
            <w:r>
              <w:rPr>
                <w:rFonts w:hint="eastAsia" w:ascii="宋体" w:hAnsi="宋体" w:eastAsia="宋体" w:cs="宋体"/>
                <w:lang w:eastAsia="zh-CN"/>
              </w:rPr>
              <w:t>*</w:t>
            </w:r>
            <w:r>
              <w:rPr>
                <w:rFonts w:hint="eastAsia" w:ascii="宋体" w:hAnsi="宋体" w:eastAsia="宋体" w:cs="宋体"/>
                <w:lang w:val="en-US" w:eastAsia="zh-CN"/>
              </w:rPr>
              <w:t>高</w:t>
            </w:r>
            <w:r>
              <w:rPr>
                <w:rFonts w:hint="eastAsia" w:ascii="宋体" w:hAnsi="宋体" w:eastAsia="宋体" w:cs="宋体"/>
                <w:lang w:eastAsia="zh-CN"/>
              </w:rPr>
              <w:t>）：282*348*300mm</w:t>
            </w:r>
          </w:p>
          <w:p>
            <w:pPr>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额定容积：5.0L</w:t>
            </w:r>
          </w:p>
          <w:p>
            <w:pPr>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额定频率：50HZ</w:t>
            </w:r>
          </w:p>
          <w:p>
            <w:pPr>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lang w:eastAsia="zh-CN"/>
              </w:rPr>
              <w:t>额定工作压力：70KPA</w:t>
            </w:r>
          </w:p>
          <w:p>
            <w:pPr>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lang w:eastAsia="zh-CN"/>
              </w:rPr>
              <w:t>额定电压：220V</w:t>
            </w:r>
          </w:p>
          <w:p>
            <w:pPr>
              <w:rPr>
                <w:rFonts w:hint="eastAsia"/>
                <w:lang w:eastAsia="zh-CN"/>
              </w:rPr>
            </w:pPr>
            <w:r>
              <w:rPr>
                <w:rFonts w:hint="eastAsia" w:ascii="宋体" w:hAnsi="宋体" w:eastAsia="宋体" w:cs="宋体"/>
                <w:lang w:val="en-US" w:eastAsia="zh-CN"/>
              </w:rPr>
              <w:t>6、</w:t>
            </w:r>
            <w:r>
              <w:rPr>
                <w:rFonts w:hint="eastAsia" w:ascii="宋体" w:hAnsi="宋体" w:eastAsia="宋体" w:cs="宋体"/>
                <w:lang w:eastAsia="zh-CN"/>
              </w:rPr>
              <w:t>额定功率：900W</w:t>
            </w:r>
          </w:p>
        </w:tc>
        <w:tc>
          <w:tcPr>
            <w:tcW w:w="114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366520" cy="1329055"/>
                  <wp:effectExtent l="0" t="0" r="5080" b="4445"/>
                  <wp:docPr id="3" name="图片 3" descr="16594102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9410243158"/>
                          <pic:cNvPicPr>
                            <a:picLocks noChangeAspect="1"/>
                          </pic:cNvPicPr>
                        </pic:nvPicPr>
                        <pic:blipFill>
                          <a:blip r:embed="rId5"/>
                          <a:stretch>
                            <a:fillRect/>
                          </a:stretch>
                        </pic:blipFill>
                        <pic:spPr>
                          <a:xfrm>
                            <a:off x="0" y="0"/>
                            <a:ext cx="1366520" cy="13290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342"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79"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空气循环扇</w:t>
            </w:r>
          </w:p>
        </w:tc>
        <w:tc>
          <w:tcPr>
            <w:tcW w:w="59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艾美特CA23</w:t>
            </w:r>
            <w:bookmarkStart w:id="0" w:name="_GoBack"/>
            <w:r>
              <w:rPr>
                <w:rFonts w:hint="eastAsia" w:ascii="宋体" w:hAnsi="宋体" w:eastAsia="宋体" w:cs="宋体"/>
                <w:sz w:val="24"/>
                <w:lang w:val="en-US" w:eastAsia="zh-CN"/>
              </w:rPr>
              <w:t>-</w:t>
            </w:r>
            <w:bookmarkEnd w:id="0"/>
            <w:r>
              <w:rPr>
                <w:rFonts w:hint="eastAsia" w:ascii="宋体" w:hAnsi="宋体" w:eastAsia="宋体" w:cs="宋体"/>
                <w:sz w:val="24"/>
                <w:lang w:val="en-US" w:eastAsia="zh-CN"/>
              </w:rPr>
              <w:t>RD7</w:t>
            </w:r>
          </w:p>
        </w:tc>
        <w:tc>
          <w:tcPr>
            <w:tcW w:w="42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416"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492"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1、颜色：白色；</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2、净重/档位：3.34kg/36档；</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3、输入功率：35W；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4、控制方式：机身按键+遥控；</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5、定时范围：15小时</w:t>
            </w:r>
          </w:p>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6、送风类型：摇头</w:t>
            </w:r>
          </w:p>
        </w:tc>
        <w:tc>
          <w:tcPr>
            <w:tcW w:w="114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r>
              <w:rPr>
                <w:rFonts w:hint="default" w:ascii="宋体" w:hAnsi="宋体" w:cs="宋体" w:eastAsiaTheme="minorEastAsia"/>
                <w:sz w:val="24"/>
                <w:highlight w:val="none"/>
                <w:lang w:val="en-US" w:eastAsia="zh-CN"/>
              </w:rPr>
              <w:drawing>
                <wp:inline distT="0" distB="0" distL="114300" distR="114300">
                  <wp:extent cx="1261110" cy="1595120"/>
                  <wp:effectExtent l="0" t="0" r="15240" b="5080"/>
                  <wp:docPr id="4" name="图片 4" descr="165941029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9410296372"/>
                          <pic:cNvPicPr>
                            <a:picLocks noChangeAspect="1"/>
                          </pic:cNvPicPr>
                        </pic:nvPicPr>
                        <pic:blipFill>
                          <a:blip r:embed="rId6"/>
                          <a:stretch>
                            <a:fillRect/>
                          </a:stretch>
                        </pic:blipFill>
                        <pic:spPr>
                          <a:xfrm>
                            <a:off x="0" y="0"/>
                            <a:ext cx="1261110" cy="1595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42"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579"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空气炸锅</w:t>
            </w:r>
          </w:p>
        </w:tc>
        <w:tc>
          <w:tcPr>
            <w:tcW w:w="59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苏泊尔KD35D71</w:t>
            </w:r>
          </w:p>
        </w:tc>
        <w:tc>
          <w:tcPr>
            <w:tcW w:w="427" w:type="pct"/>
            <w:shd w:val="clear" w:color="auto" w:fill="auto"/>
            <w:vAlign w:val="center"/>
          </w:tcPr>
          <w:p>
            <w:pPr>
              <w:spacing w:line="44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30</w:t>
            </w:r>
          </w:p>
        </w:tc>
        <w:tc>
          <w:tcPr>
            <w:tcW w:w="416" w:type="pct"/>
            <w:vAlign w:val="center"/>
          </w:tcPr>
          <w:p>
            <w:pPr>
              <w:spacing w:line="440" w:lineRule="exact"/>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台</w:t>
            </w:r>
          </w:p>
        </w:tc>
        <w:tc>
          <w:tcPr>
            <w:tcW w:w="1492" w:type="pct"/>
            <w:shd w:val="clear" w:color="000000" w:fill="FFFFFF"/>
            <w:vAlign w:val="center"/>
          </w:tcPr>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1、额定电压：220V；</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2、产品容积：3.5L；</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3、额定功率：1400W；</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4、外形尺寸：30.5*27*27mm；</w:t>
            </w:r>
          </w:p>
          <w:p>
            <w:pPr>
              <w:pStyle w:val="8"/>
              <w:numPr>
                <w:ilvl w:val="0"/>
                <w:numId w:val="0"/>
              </w:numPr>
              <w:ind w:leftChars="0"/>
              <w:rPr>
                <w:rFonts w:hint="default"/>
                <w:lang w:val="en-US" w:eastAsia="zh-CN"/>
              </w:rPr>
            </w:pPr>
            <w:r>
              <w:rPr>
                <w:rFonts w:hint="eastAsia" w:ascii="宋体" w:hAnsi="宋体" w:eastAsia="宋体" w:cs="宋体"/>
                <w:lang w:val="en-US" w:eastAsia="zh-CN"/>
              </w:rPr>
              <w:t>5、额定功率：50HZ</w:t>
            </w:r>
          </w:p>
        </w:tc>
        <w:tc>
          <w:tcPr>
            <w:tcW w:w="1149"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65885" cy="1418590"/>
                  <wp:effectExtent l="0" t="0" r="5715" b="10160"/>
                  <wp:docPr id="2" name="图片 2" descr="16594102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410200023"/>
                          <pic:cNvPicPr>
                            <a:picLocks noChangeAspect="1"/>
                          </pic:cNvPicPr>
                        </pic:nvPicPr>
                        <pic:blipFill>
                          <a:blip r:embed="rId7"/>
                          <a:stretch>
                            <a:fillRect/>
                          </a:stretch>
                        </pic:blipFill>
                        <pic:spPr>
                          <a:xfrm>
                            <a:off x="0" y="0"/>
                            <a:ext cx="1365885" cy="1418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4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579"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电水壶</w:t>
            </w:r>
          </w:p>
        </w:tc>
        <w:tc>
          <w:tcPr>
            <w:tcW w:w="59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苏泊尔SW-17S13A</w:t>
            </w:r>
          </w:p>
        </w:tc>
        <w:tc>
          <w:tcPr>
            <w:tcW w:w="42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460</w:t>
            </w:r>
          </w:p>
        </w:tc>
        <w:tc>
          <w:tcPr>
            <w:tcW w:w="416"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台</w:t>
            </w:r>
          </w:p>
        </w:tc>
        <w:tc>
          <w:tcPr>
            <w:tcW w:w="1492" w:type="pct"/>
            <w:shd w:val="clear" w:color="000000" w:fill="FFFFFF"/>
            <w:vAlign w:val="center"/>
          </w:tcPr>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1、颜色：白加灰；</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2、额定容积：</w:t>
            </w:r>
            <w:r>
              <w:rPr>
                <w:rFonts w:hint="default" w:ascii="宋体" w:hAnsi="宋体" w:eastAsia="宋体" w:cs="宋体"/>
                <w:sz w:val="21"/>
                <w:szCs w:val="21"/>
                <w:lang w:val="en-US" w:eastAsia="zh-CN"/>
              </w:rPr>
              <w:t>1.7L</w:t>
            </w:r>
            <w:r>
              <w:rPr>
                <w:rFonts w:hint="eastAsia" w:ascii="宋体" w:hAnsi="宋体" w:eastAsia="宋体" w:cs="宋体"/>
                <w:sz w:val="21"/>
                <w:szCs w:val="21"/>
                <w:lang w:val="en-US" w:eastAsia="zh-CN"/>
              </w:rPr>
              <w:t>；</w:t>
            </w:r>
          </w:p>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额定功率</w:t>
            </w:r>
            <w:r>
              <w:rPr>
                <w:rFonts w:hint="eastAsia" w:ascii="宋体" w:hAnsi="宋体" w:eastAsia="宋体" w:cs="宋体"/>
                <w:sz w:val="21"/>
                <w:szCs w:val="21"/>
                <w:lang w:val="en-US" w:eastAsia="zh-CN"/>
              </w:rPr>
              <w:t>：1500W/220V-；</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毛重</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1.5千克</w:t>
            </w:r>
            <w:r>
              <w:rPr>
                <w:rFonts w:hint="eastAsia" w:ascii="宋体" w:hAnsi="宋体" w:eastAsia="宋体" w:cs="宋体"/>
                <w:sz w:val="21"/>
                <w:szCs w:val="21"/>
                <w:lang w:val="en-US" w:eastAsia="zh-CN"/>
              </w:rPr>
              <w:t>；</w:t>
            </w:r>
          </w:p>
          <w:p>
            <w:pPr>
              <w:pStyle w:val="8"/>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额定频率</w:t>
            </w:r>
            <w:r>
              <w:rPr>
                <w:rFonts w:hint="eastAsia" w:ascii="宋体" w:hAnsi="宋体" w:eastAsia="宋体" w:cs="宋体"/>
                <w:sz w:val="21"/>
                <w:szCs w:val="21"/>
                <w:lang w:val="en-US" w:eastAsia="zh-CN"/>
              </w:rPr>
              <w:t>：50HZ</w:t>
            </w:r>
          </w:p>
        </w:tc>
        <w:tc>
          <w:tcPr>
            <w:tcW w:w="1149"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713740" cy="1186180"/>
                  <wp:effectExtent l="0" t="0" r="10160" b="13970"/>
                  <wp:docPr id="5" name="图片 5" descr="165941036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9410363239"/>
                          <pic:cNvPicPr>
                            <a:picLocks noChangeAspect="1"/>
                          </pic:cNvPicPr>
                        </pic:nvPicPr>
                        <pic:blipFill>
                          <a:blip r:embed="rId8"/>
                          <a:stretch>
                            <a:fillRect/>
                          </a:stretch>
                        </pic:blipFill>
                        <pic:spPr>
                          <a:xfrm>
                            <a:off x="0" y="0"/>
                            <a:ext cx="713740" cy="1186180"/>
                          </a:xfrm>
                          <a:prstGeom prst="rect">
                            <a:avLst/>
                          </a:prstGeom>
                        </pic:spPr>
                      </pic:pic>
                    </a:graphicData>
                  </a:graphic>
                </wp:inline>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0"/>
        </w:numPr>
        <w:spacing w:line="360" w:lineRule="auto"/>
        <w:ind w:firstLine="480" w:firstLineChars="200"/>
        <w:rPr>
          <w:rFonts w:hint="default" w:ascii="宋体" w:hAnsi="宋体" w:eastAsia="宋体" w:cs="宋体"/>
          <w:sz w:val="24"/>
          <w:lang w:val="en-US" w:eastAsia="zh-CN"/>
        </w:rPr>
      </w:pPr>
    </w:p>
    <w:p>
      <w:pPr>
        <w:pStyle w:val="8"/>
        <w:numPr>
          <w:ilvl w:val="0"/>
          <w:numId w:val="1"/>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七、交货期：定标之日起7个工作日内。</w:t>
      </w:r>
    </w:p>
    <w:p>
      <w:pPr>
        <w:pStyle w:val="8"/>
        <w:numPr>
          <w:ilvl w:val="0"/>
          <w:numId w:val="0"/>
        </w:numPr>
        <w:spacing w:line="360" w:lineRule="auto"/>
        <w:rPr>
          <w:rFonts w:hint="default"/>
          <w:b/>
          <w:bCs/>
          <w:sz w:val="24"/>
          <w:szCs w:val="24"/>
          <w:lang w:val="en-US" w:eastAsia="zh-CN"/>
        </w:rPr>
      </w:pPr>
    </w:p>
    <w:sectPr>
      <w:pgSz w:w="16838" w:h="11906" w:orient="landscape"/>
      <w:pgMar w:top="1701" w:right="1304" w:bottom="170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10C71F5A"/>
    <w:rsid w:val="1A2A29AF"/>
    <w:rsid w:val="1D3C515C"/>
    <w:rsid w:val="1D40121A"/>
    <w:rsid w:val="2178253D"/>
    <w:rsid w:val="22A62611"/>
    <w:rsid w:val="2A5C4DBC"/>
    <w:rsid w:val="2B836D64"/>
    <w:rsid w:val="2C536736"/>
    <w:rsid w:val="2EBF307B"/>
    <w:rsid w:val="36D243E2"/>
    <w:rsid w:val="40AC5EA5"/>
    <w:rsid w:val="47136D96"/>
    <w:rsid w:val="48C84ABD"/>
    <w:rsid w:val="5A0F768E"/>
    <w:rsid w:val="5A305272"/>
    <w:rsid w:val="5CBB785C"/>
    <w:rsid w:val="60C85C04"/>
    <w:rsid w:val="61ED04B8"/>
    <w:rsid w:val="62145A44"/>
    <w:rsid w:val="672A5D0A"/>
    <w:rsid w:val="6DCC256E"/>
    <w:rsid w:val="6EAD47D5"/>
    <w:rsid w:val="747B3DF6"/>
    <w:rsid w:val="75866801"/>
    <w:rsid w:val="7CAD0B17"/>
    <w:rsid w:val="7D0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749</Words>
  <Characters>869</Characters>
  <Lines>1</Lines>
  <Paragraphs>1</Paragraphs>
  <TotalTime>29</TotalTime>
  <ScaleCrop>false</ScaleCrop>
  <LinksUpToDate>false</LinksUpToDate>
  <CharactersWithSpaces>869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cyn</cp:lastModifiedBy>
  <dcterms:modified xsi:type="dcterms:W3CDTF">2022-08-06T03:14:48Z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7C5A16EDF2E647309599E4BF75944C46</vt:lpwstr>
  </property>
</Properties>
</file>