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FDB" w:rsidRPr="00780FDB" w:rsidRDefault="00780FDB" w:rsidP="00780FDB">
      <w:pPr>
        <w:rPr>
          <w:b/>
          <w:bCs/>
        </w:rPr>
      </w:pPr>
    </w:p>
    <w:p w:rsidR="00780FDB" w:rsidRPr="00780FDB" w:rsidRDefault="00780FDB" w:rsidP="00780FDB">
      <w:pPr>
        <w:rPr>
          <w:b/>
          <w:bCs/>
        </w:rPr>
      </w:pPr>
    </w:p>
    <w:p w:rsidR="00780FDB" w:rsidRPr="00780FDB" w:rsidRDefault="00780FDB" w:rsidP="00780FDB">
      <w:r w:rsidRPr="00780FDB">
        <w:rPr>
          <w:rFonts w:hint="eastAsia"/>
          <w:b/>
          <w:bCs/>
        </w:rPr>
        <w:t>服务器</w:t>
      </w:r>
      <w:r w:rsidRPr="00780FDB">
        <w:rPr>
          <w:b/>
          <w:bCs/>
        </w:rPr>
        <w:t xml:space="preserve">            </w:t>
      </w:r>
      <w:r>
        <w:rPr>
          <w:b/>
          <w:bCs/>
        </w:rPr>
        <w:t xml:space="preserve">                  </w:t>
      </w:r>
      <w:r w:rsidRPr="00780FDB">
        <w:rPr>
          <w:b/>
          <w:bCs/>
        </w:rPr>
        <w:t xml:space="preserve"> 3台 </w:t>
      </w:r>
      <w:r>
        <w:rPr>
          <w:b/>
          <w:bCs/>
        </w:rPr>
        <w:t xml:space="preserve">          </w:t>
      </w:r>
      <w:bookmarkStart w:id="0" w:name="_GoBack"/>
      <w:bookmarkEnd w:id="0"/>
      <w:r w:rsidRPr="00780FDB">
        <w:rPr>
          <w:b/>
          <w:bCs/>
        </w:rPr>
        <w:t xml:space="preserve">   预算：3万元/台    </w:t>
      </w:r>
    </w:p>
    <w:tbl>
      <w:tblPr>
        <w:tblStyle w:val="a3"/>
        <w:tblW w:w="10710" w:type="dxa"/>
        <w:tblInd w:w="-1251" w:type="dxa"/>
        <w:tblLayout w:type="fixed"/>
        <w:tblLook w:val="04A0" w:firstRow="1" w:lastRow="0" w:firstColumn="1" w:lastColumn="0" w:noHBand="0" w:noVBand="1"/>
      </w:tblPr>
      <w:tblGrid>
        <w:gridCol w:w="570"/>
        <w:gridCol w:w="1170"/>
        <w:gridCol w:w="1485"/>
        <w:gridCol w:w="6270"/>
        <w:gridCol w:w="600"/>
        <w:gridCol w:w="615"/>
      </w:tblGrid>
      <w:tr w:rsidR="00780FDB" w:rsidRPr="00780FDB" w:rsidTr="00B345F2">
        <w:trPr>
          <w:trHeight w:val="9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  <w:b/>
                <w:bCs/>
              </w:rPr>
              <w:t>品牌名称</w:t>
            </w:r>
          </w:p>
        </w:tc>
        <w:tc>
          <w:tcPr>
            <w:tcW w:w="7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  <w:b/>
                <w:bCs/>
              </w:rPr>
              <w:t>技术参数</w:t>
            </w:r>
            <w:r w:rsidRPr="00780FDB">
              <w:rPr>
                <w:rFonts w:hint="eastAsia"/>
                <w:b/>
              </w:rPr>
              <w:t>及配置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pPr>
              <w:rPr>
                <w:b/>
                <w:bCs/>
              </w:rPr>
            </w:pPr>
            <w:r w:rsidRPr="00780FDB"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pPr>
              <w:rPr>
                <w:b/>
                <w:bCs/>
              </w:rPr>
            </w:pPr>
            <w:r w:rsidRPr="00780FDB">
              <w:rPr>
                <w:rFonts w:hint="eastAsia"/>
                <w:b/>
                <w:bCs/>
              </w:rPr>
              <w:t>数量</w:t>
            </w:r>
          </w:p>
        </w:tc>
      </w:tr>
      <w:tr w:rsidR="00780FDB" w:rsidRPr="00780FDB" w:rsidTr="00B345F2">
        <w:trPr>
          <w:trHeight w:val="238"/>
        </w:trPr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服务器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  <w:b/>
                <w:bCs/>
              </w:rPr>
              <w:t>指标项目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  <w:b/>
                <w:bCs/>
              </w:rPr>
              <w:t>技术要求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台</w:t>
            </w:r>
          </w:p>
        </w:tc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3</w:t>
            </w:r>
          </w:p>
        </w:tc>
      </w:tr>
      <w:tr w:rsidR="00780FDB" w:rsidRPr="00780FDB" w:rsidTr="00B345F2">
        <w:trPr>
          <w:trHeight w:val="146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产品要求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国际著名厂商产品(IDC报告201</w:t>
            </w:r>
            <w:r w:rsidRPr="00780FDB">
              <w:t>9</w:t>
            </w:r>
            <w:r w:rsidRPr="00780FDB">
              <w:rPr>
                <w:rFonts w:hint="eastAsia"/>
              </w:rPr>
              <w:t>年全球X86服务器市场最新排名前3)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176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服务器外型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2U 机架式服务器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197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CPU数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英特尔至强处理器SP产品系列，2路CPU配置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13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CPU型号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英特尔® 至强® 处理器可扩展家族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13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CPU子型号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t>2</w:t>
            </w:r>
            <w:r w:rsidRPr="00780FDB">
              <w:rPr>
                <w:rFonts w:hint="eastAsia"/>
              </w:rPr>
              <w:t>颗 C</w:t>
            </w:r>
            <w:r w:rsidRPr="00780FDB">
              <w:t xml:space="preserve">PU </w:t>
            </w:r>
            <w:r w:rsidRPr="00780FDB">
              <w:rPr>
                <w:rFonts w:hint="eastAsia"/>
              </w:rPr>
              <w:t>单</w:t>
            </w:r>
            <w:proofErr w:type="gramStart"/>
            <w:r w:rsidRPr="00780FDB">
              <w:rPr>
                <w:rFonts w:hint="eastAsia"/>
              </w:rPr>
              <w:t>颗核心</w:t>
            </w:r>
            <w:proofErr w:type="gramEnd"/>
            <w:r w:rsidRPr="00780FDB">
              <w:rPr>
                <w:rFonts w:hint="eastAsia"/>
              </w:rPr>
              <w:t>10核以上，2.2</w:t>
            </w:r>
            <w:r w:rsidRPr="00780FDB">
              <w:t>GHZ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13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内存类型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t xml:space="preserve">64G   2933MT/S </w:t>
            </w:r>
            <w:r w:rsidRPr="00780FDB">
              <w:rPr>
                <w:rFonts w:hint="eastAsia"/>
              </w:rPr>
              <w:t>内存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184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最大可扩展容量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 xml:space="preserve">可配≥1.5TB（≥24 </w:t>
            </w:r>
            <w:proofErr w:type="gramStart"/>
            <w:r w:rsidRPr="00780FDB">
              <w:rPr>
                <w:rFonts w:hint="eastAsia"/>
              </w:rPr>
              <w:t>个</w:t>
            </w:r>
            <w:proofErr w:type="gramEnd"/>
            <w:r w:rsidRPr="00780FDB">
              <w:rPr>
                <w:rFonts w:hint="eastAsia"/>
              </w:rPr>
              <w:t>DIMM 插槽）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207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内存插槽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 xml:space="preserve">≥24 </w:t>
            </w:r>
            <w:proofErr w:type="gramStart"/>
            <w:r w:rsidRPr="00780FDB">
              <w:rPr>
                <w:rFonts w:hint="eastAsia"/>
              </w:rPr>
              <w:t>个</w:t>
            </w:r>
            <w:proofErr w:type="gramEnd"/>
            <w:r w:rsidRPr="00780FDB">
              <w:rPr>
                <w:rFonts w:hint="eastAsia"/>
              </w:rPr>
              <w:t>DIMM 插槽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499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硬盘配置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t>2</w:t>
            </w:r>
            <w:r w:rsidRPr="00780FDB">
              <w:rPr>
                <w:rFonts w:hint="eastAsia"/>
              </w:rPr>
              <w:t>块600</w:t>
            </w:r>
            <w:r w:rsidRPr="00780FDB">
              <w:t>GB SAS</w:t>
            </w:r>
            <w:r w:rsidRPr="00780FDB">
              <w:rPr>
                <w:rFonts w:hint="eastAsia"/>
              </w:rPr>
              <w:t>硬盘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127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快擦硬盘/SSD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服务器生命周期结束或者挪作它用时一键删除硬盘/SSD所有信息，只需要几分钟就能保证信息不泄露。传统硬盘至少需要几个小时的写零时间或者物理销毁。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157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最大支持硬盘数量和型号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≥8块2.5/3.5 英寸热插拔SAS/SATA硬盘, 或者≥16块2.5 英寸热插拔SAS/SATA/SSD硬盘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164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RAID支持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支持RAID 0、1、5、6、10、50、60,支持双RAID卡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164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Cache 大小/最大值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t>2</w:t>
            </w:r>
            <w:r w:rsidRPr="00780FDB">
              <w:rPr>
                <w:rFonts w:hint="eastAsia"/>
              </w:rPr>
              <w:t>GB</w:t>
            </w:r>
            <w:r w:rsidRPr="00780FDB">
              <w:t>/</w:t>
            </w:r>
            <w:r w:rsidRPr="00780FDB">
              <w:rPr>
                <w:rFonts w:hint="eastAsia"/>
              </w:rPr>
              <w:t>最大支持8</w:t>
            </w:r>
            <w:r w:rsidRPr="00780FDB">
              <w:t>GB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164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RAID卡电池保修时间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3年warranty for battery/可选升级5年保修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147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RAID卡是否支持SSD优化技术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有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212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RAID卡专用启动盘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≥2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210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RAID卡启动盘RAID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有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90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RAID卡SD卡数量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≥2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19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RAID卡SD卡可组成RAID的级别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有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158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★GPU支持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 xml:space="preserve">支持≥3个内部全宽300W或者≥6个内部半宽半高的150W GPU 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120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PCI插槽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≥8个</w:t>
            </w:r>
            <w:proofErr w:type="spellStart"/>
            <w:r w:rsidRPr="00780FDB">
              <w:rPr>
                <w:rFonts w:hint="eastAsia"/>
              </w:rPr>
              <w:t>PCIe</w:t>
            </w:r>
            <w:proofErr w:type="spellEnd"/>
            <w:r w:rsidRPr="00780FDB">
              <w:rPr>
                <w:rFonts w:hint="eastAsia"/>
              </w:rPr>
              <w:t>第3代插槽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120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网卡数量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可选集成4个千兆以太网卡，支持</w:t>
            </w:r>
            <w:proofErr w:type="spellStart"/>
            <w:r w:rsidRPr="00780FDB">
              <w:rPr>
                <w:rFonts w:hint="eastAsia"/>
              </w:rPr>
              <w:t>failover,loadbalance</w:t>
            </w:r>
            <w:proofErr w:type="spellEnd"/>
            <w:r w:rsidRPr="00780FDB">
              <w:rPr>
                <w:rFonts w:hint="eastAsia"/>
              </w:rPr>
              <w:t>，或集成2</w:t>
            </w:r>
            <w:r w:rsidRPr="00780FDB">
              <w:rPr>
                <w:rFonts w:hint="eastAsia"/>
              </w:rPr>
              <w:lastRenderedPageBreak/>
              <w:t>个千兆以太网及2个万兆</w:t>
            </w:r>
            <w:proofErr w:type="gramStart"/>
            <w:r w:rsidRPr="00780FDB">
              <w:rPr>
                <w:rFonts w:hint="eastAsia"/>
              </w:rPr>
              <w:t>10</w:t>
            </w:r>
            <w:proofErr w:type="gramEnd"/>
            <w:r w:rsidRPr="00780FDB">
              <w:rPr>
                <w:rFonts w:hint="eastAsia"/>
              </w:rPr>
              <w:t xml:space="preserve">Gb </w:t>
            </w:r>
            <w:proofErr w:type="spellStart"/>
            <w:r w:rsidRPr="00780FDB">
              <w:rPr>
                <w:rFonts w:hint="eastAsia"/>
              </w:rPr>
              <w:t>Base_T</w:t>
            </w:r>
            <w:proofErr w:type="spellEnd"/>
            <w:r w:rsidRPr="00780FDB">
              <w:rPr>
                <w:rFonts w:hint="eastAsia"/>
              </w:rPr>
              <w:t>/SFP+ 接口以太网卡，或4个万兆</w:t>
            </w:r>
            <w:proofErr w:type="gramStart"/>
            <w:r w:rsidRPr="00780FDB">
              <w:rPr>
                <w:rFonts w:hint="eastAsia"/>
              </w:rPr>
              <w:t>10</w:t>
            </w:r>
            <w:proofErr w:type="gramEnd"/>
            <w:r w:rsidRPr="00780FDB">
              <w:rPr>
                <w:rFonts w:hint="eastAsia"/>
              </w:rPr>
              <w:t>Gbase_T/SFP+ 接口以太网卡, 或者2个25GE接口以太网卡，支持独立于交换机的万兆网卡分区技术. 本次配置4</w:t>
            </w:r>
            <w:proofErr w:type="gramStart"/>
            <w:r w:rsidRPr="00780FDB">
              <w:rPr>
                <w:rFonts w:hint="eastAsia"/>
              </w:rPr>
              <w:t>千兆电口</w:t>
            </w:r>
            <w:proofErr w:type="gramEnd"/>
            <w:r w:rsidRPr="00780FDB">
              <w:rPr>
                <w:rFonts w:hint="eastAsia"/>
              </w:rPr>
              <w:t>+2块单口H</w:t>
            </w:r>
            <w:r w:rsidRPr="00780FDB">
              <w:t>BA</w:t>
            </w:r>
            <w:r w:rsidRPr="00780FDB">
              <w:rPr>
                <w:rFonts w:hint="eastAsia"/>
              </w:rPr>
              <w:t>卡（含模块）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180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电源配置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配置1+1冗余热插拔钛金级能效电源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120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★管理软件要求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配置</w:t>
            </w:r>
            <w:proofErr w:type="spellStart"/>
            <w:r w:rsidRPr="00780FDB">
              <w:rPr>
                <w:rFonts w:hint="eastAsia"/>
              </w:rPr>
              <w:t>CNware</w:t>
            </w:r>
            <w:proofErr w:type="spellEnd"/>
            <w:r w:rsidRPr="00780FDB">
              <w:rPr>
                <w:rFonts w:hint="eastAsia"/>
              </w:rPr>
              <w:t>虚拟化软件，能够显著提升服务器硬件资源的利用率，纳管VMware，无需再登入</w:t>
            </w:r>
            <w:proofErr w:type="spellStart"/>
            <w:r w:rsidRPr="00780FDB">
              <w:rPr>
                <w:rFonts w:hint="eastAsia"/>
              </w:rPr>
              <w:t>vCenter</w:t>
            </w:r>
            <w:proofErr w:type="spellEnd"/>
            <w:r w:rsidRPr="00780FDB">
              <w:rPr>
                <w:rFonts w:hint="eastAsia"/>
              </w:rPr>
              <w:t>进行操作，支持</w:t>
            </w:r>
            <w:proofErr w:type="spellStart"/>
            <w:r w:rsidRPr="00780FDB">
              <w:rPr>
                <w:rFonts w:hint="eastAsia"/>
              </w:rPr>
              <w:t>DRS,vMotion</w:t>
            </w:r>
            <w:proofErr w:type="spellEnd"/>
            <w:r w:rsidRPr="00780FDB">
              <w:rPr>
                <w:rFonts w:hint="eastAsia"/>
              </w:rPr>
              <w:t>和HA的配置，可对用户设定登录口令卡，登录时对账号，密码及对应口令卡双重校验，实现防DDOS攻击功能，无需额外借助硬件设备，确保整个平台健壮性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19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环境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10摄氏度至35摄氏度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13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安全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加密签名固件，硬件根信任，安全启动，自动BIOS恢复，快速OS恢复，系统一键锁定，安全的缺省密码，配置和固件漂移检测，持久日志（包括用户形迹）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16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★前置管理液晶屏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前面板上配备有液晶屏，可显示默认或定制信息，包括IP地址、服务器名称、支持服务编号等。如果系统发生故障，该液晶屏上将显示关于故障的具体信息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16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★能耗管理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可监控、报告及控制处理器、内存及系统级的能耗，允许通过一体化管理控制台实现基于策略的功耗封顶。虚拟机功耗映射，可以根据功耗对于虚拟机进行负载平衡以及按虚拟机报告功能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16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★第三方管理平台集成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 xml:space="preserve"> 提供主流管理平台如VMware </w:t>
            </w:r>
            <w:proofErr w:type="spellStart"/>
            <w:r w:rsidRPr="00780FDB">
              <w:rPr>
                <w:rFonts w:hint="eastAsia"/>
              </w:rPr>
              <w:t>vCenter</w:t>
            </w:r>
            <w:proofErr w:type="spellEnd"/>
            <w:r w:rsidRPr="00780FDB">
              <w:rPr>
                <w:rFonts w:hint="eastAsia"/>
              </w:rPr>
              <w:t xml:space="preserve">，Microsoft System Center，BMC Software的插件集成；能够连接常见的管理平台如Nagios &amp; Nagios </w:t>
            </w:r>
            <w:proofErr w:type="spellStart"/>
            <w:r w:rsidRPr="00780FDB">
              <w:rPr>
                <w:rFonts w:hint="eastAsia"/>
              </w:rPr>
              <w:t>XI,Oracle</w:t>
            </w:r>
            <w:proofErr w:type="spellEnd"/>
            <w:r w:rsidRPr="00780FDB">
              <w:rPr>
                <w:rFonts w:hint="eastAsia"/>
              </w:rPr>
              <w:t xml:space="preserve"> Enterprise Manager, HP Operations Manager,</w:t>
            </w:r>
            <w:r w:rsidRPr="00780FDB">
              <w:rPr>
                <w:rFonts w:hint="eastAsia"/>
              </w:rPr>
              <w:br/>
              <w:t xml:space="preserve">IBM Tivoli </w:t>
            </w:r>
            <w:proofErr w:type="spellStart"/>
            <w:r w:rsidRPr="00780FDB">
              <w:rPr>
                <w:rFonts w:hint="eastAsia"/>
              </w:rPr>
              <w:t>Netcool</w:t>
            </w:r>
            <w:proofErr w:type="spellEnd"/>
            <w:r w:rsidRPr="00780FDB">
              <w:rPr>
                <w:rFonts w:hint="eastAsia"/>
              </w:rPr>
              <w:t>/</w:t>
            </w:r>
            <w:proofErr w:type="spellStart"/>
            <w:r w:rsidRPr="00780FDB">
              <w:rPr>
                <w:rFonts w:hint="eastAsia"/>
              </w:rPr>
              <w:t>OMNIbus</w:t>
            </w:r>
            <w:proofErr w:type="spellEnd"/>
            <w:r w:rsidRPr="00780FDB">
              <w:rPr>
                <w:rFonts w:hint="eastAsia"/>
              </w:rPr>
              <w:t>, IBM Tivoli® Network Manager, CA Network and Systems Management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156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★远程管理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配置远程管理卡，具有单独的管理网口，可不依赖主机操作系统进行远程操作。提供远程监控图形界面, 可实现与操作系统无关的</w:t>
            </w:r>
            <w:proofErr w:type="gramStart"/>
            <w:r w:rsidRPr="00780FDB">
              <w:rPr>
                <w:rFonts w:hint="eastAsia"/>
              </w:rPr>
              <w:t>远程对</w:t>
            </w:r>
            <w:proofErr w:type="gramEnd"/>
            <w:r w:rsidRPr="00780FDB">
              <w:rPr>
                <w:rFonts w:hint="eastAsia"/>
              </w:rPr>
              <w:t>服务器的完全控制，包括远程的开关机、重启、更新Firmware, 虚拟KVM, 虚拟软驱, 虚拟光驱、虚拟介质重定向等操作；支持SNMP，IPMI和Redfish；支持IPv6。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184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前置专用USB管理口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148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允许用户独立于操作系统状态之外（免代理安装方式）远程访问、监控、维修、修复和升级服务器。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163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能够利用SD卡保存操作系统安装镜像，从而实现一站式地完成操作系统的部署，包括内建驱动程序安装、固件更新、硬件配置和问题诊断。所涉及价格包含在设备价格中。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16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移动管理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能够通过手机和平板电脑管理服务器，可以做现场的资产清点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16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全生命周期管理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从服务器出厂免光盘安装部署，到升级，监控，维护，直至报废涉及的方方面面提供全生命周期管理。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23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★服务</w:t>
            </w:r>
          </w:p>
        </w:tc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由原厂认证工程师提供上门验货及安装服务。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97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t>3</w:t>
            </w:r>
            <w:r w:rsidRPr="00780FDB">
              <w:rPr>
                <w:rFonts w:hint="eastAsia"/>
              </w:rPr>
              <w:t>年7x24白金服务，当日4小时原厂备件上门更换服务，配置专</w:t>
            </w:r>
            <w:proofErr w:type="gramStart"/>
            <w:r w:rsidRPr="00780FDB">
              <w:rPr>
                <w:rFonts w:hint="eastAsia"/>
              </w:rPr>
              <w:t>属金牌</w:t>
            </w:r>
            <w:proofErr w:type="gramEnd"/>
            <w:r w:rsidRPr="00780FDB">
              <w:rPr>
                <w:rFonts w:hint="eastAsia"/>
              </w:rPr>
              <w:t>服务经理及专属800/400技术支持电话，并提供原厂商盖章的售后服务承诺函原件，要求所有设备生产日期晚于招标日期，工厂</w:t>
            </w:r>
            <w:r w:rsidRPr="00780FDB">
              <w:rPr>
                <w:rFonts w:hint="eastAsia"/>
              </w:rPr>
              <w:lastRenderedPageBreak/>
              <w:t>直接发货到用户指定地点，签订合同后10个工作日内到货。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  <w:tr w:rsidR="00780FDB" w:rsidRPr="00780FDB" w:rsidTr="00B345F2">
        <w:trPr>
          <w:trHeight w:val="192"/>
        </w:trPr>
        <w:tc>
          <w:tcPr>
            <w:tcW w:w="5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14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>
            <w:r w:rsidRPr="00780FDB">
              <w:rPr>
                <w:rFonts w:hint="eastAsia"/>
              </w:rPr>
              <w:t>可提供硬盘保留服务，在保修期内硬盘故障情况下，免费替换硬盘同时保留故障硬盘，数据安全更有保障。</w:t>
            </w:r>
          </w:p>
        </w:tc>
        <w:tc>
          <w:tcPr>
            <w:tcW w:w="6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  <w:tc>
          <w:tcPr>
            <w:tcW w:w="61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0FDB" w:rsidRPr="00780FDB" w:rsidRDefault="00780FDB" w:rsidP="00780FDB"/>
        </w:tc>
      </w:tr>
    </w:tbl>
    <w:p w:rsidR="00780FDB" w:rsidRPr="00780FDB" w:rsidRDefault="00780FDB" w:rsidP="00780FDB"/>
    <w:p w:rsidR="00732BE9" w:rsidRPr="00780FDB" w:rsidRDefault="00780FDB">
      <w:r w:rsidRPr="00780FDB">
        <w:rPr>
          <w:rFonts w:hint="eastAsia"/>
        </w:rPr>
        <w:t>参数功能满足要求情况下，价格低中标。</w:t>
      </w:r>
    </w:p>
    <w:sectPr w:rsidR="00732BE9" w:rsidRPr="00780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DB"/>
    <w:rsid w:val="00732BE9"/>
    <w:rsid w:val="0078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3A2C3"/>
  <w15:chartTrackingRefBased/>
  <w15:docId w15:val="{02CDC5C3-C5EB-4972-B697-BBBABF96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354</Words>
  <Characters>2024</Characters>
  <Application>Microsoft Office Word</Application>
  <DocSecurity>0</DocSecurity>
  <Lines>16</Lines>
  <Paragraphs>4</Paragraphs>
  <ScaleCrop>false</ScaleCrop>
  <Company>温州市中医院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zyy</dc:creator>
  <cp:keywords/>
  <dc:description/>
  <cp:lastModifiedBy>zyy</cp:lastModifiedBy>
  <cp:revision>1</cp:revision>
  <dcterms:created xsi:type="dcterms:W3CDTF">2020-10-14T01:05:00Z</dcterms:created>
  <dcterms:modified xsi:type="dcterms:W3CDTF">2020-10-14T01:09:00Z</dcterms:modified>
</cp:coreProperties>
</file>