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3BF" w:rsidRDefault="007B43BF" w:rsidP="007B43BF">
      <w:pPr>
        <w:spacing w:line="360" w:lineRule="auto"/>
        <w:jc w:val="center"/>
        <w:rPr>
          <w:rFonts w:ascii="仿宋" w:eastAsia="仿宋" w:hAnsi="仿宋" w:hint="eastAsia"/>
          <w:b/>
          <w:color w:val="000000" w:themeColor="text1"/>
          <w:sz w:val="24"/>
        </w:rPr>
      </w:pPr>
      <w:r>
        <w:rPr>
          <w:rFonts w:ascii="仿宋" w:eastAsia="仿宋" w:hAnsi="仿宋" w:hint="eastAsia"/>
          <w:b/>
          <w:color w:val="000000" w:themeColor="text1"/>
          <w:sz w:val="24"/>
        </w:rPr>
        <w:t>自动试管标签机  2台  预算：3万/台，合计6万</w:t>
      </w:r>
    </w:p>
    <w:p w:rsidR="007B43BF" w:rsidRDefault="007B43BF" w:rsidP="007B43BF">
      <w:pPr>
        <w:spacing w:line="360" w:lineRule="auto"/>
        <w:rPr>
          <w:rFonts w:ascii="仿宋" w:eastAsia="仿宋" w:hAnsi="仿宋" w:hint="eastAsia"/>
          <w:b/>
          <w:color w:val="000000" w:themeColor="text1"/>
          <w:sz w:val="24"/>
        </w:rPr>
      </w:pPr>
    </w:p>
    <w:p w:rsidR="007B43BF" w:rsidRPr="007B43BF" w:rsidRDefault="007B43BF" w:rsidP="007B43BF">
      <w:pPr>
        <w:spacing w:line="360" w:lineRule="auto"/>
        <w:rPr>
          <w:rFonts w:ascii="仿宋" w:eastAsia="仿宋" w:hAnsi="仿宋"/>
          <w:b/>
          <w:color w:val="000000" w:themeColor="text1"/>
          <w:sz w:val="24"/>
        </w:rPr>
      </w:pPr>
      <w:r>
        <w:rPr>
          <w:rFonts w:ascii="仿宋" w:eastAsia="仿宋" w:hAnsi="仿宋" w:hint="eastAsia"/>
          <w:b/>
          <w:color w:val="000000" w:themeColor="text1"/>
          <w:sz w:val="24"/>
        </w:rPr>
        <w:t>要求：</w:t>
      </w:r>
    </w:p>
    <w:p w:rsidR="007B43BF" w:rsidRPr="00F620DF" w:rsidRDefault="007B43BF" w:rsidP="007B43BF">
      <w:pPr>
        <w:spacing w:line="360" w:lineRule="auto"/>
        <w:rPr>
          <w:rFonts w:ascii="仿宋" w:eastAsia="仿宋" w:hAnsi="仿宋" w:cs="楷体"/>
          <w:b/>
          <w:bCs/>
          <w:color w:val="000000" w:themeColor="text1"/>
          <w:sz w:val="24"/>
        </w:rPr>
      </w:pPr>
      <w:r w:rsidRPr="00F620DF">
        <w:rPr>
          <w:rFonts w:ascii="仿宋" w:eastAsia="仿宋" w:hAnsi="仿宋" w:cs="楷体" w:hint="eastAsia"/>
          <w:b/>
          <w:bCs/>
          <w:color w:val="000000" w:themeColor="text1"/>
          <w:sz w:val="24"/>
        </w:rPr>
        <w:t>（一）硬件部分</w:t>
      </w:r>
    </w:p>
    <w:p w:rsidR="007B43BF" w:rsidRPr="000B1D67" w:rsidRDefault="007B43BF" w:rsidP="007B43BF">
      <w:pPr>
        <w:spacing w:line="360" w:lineRule="auto"/>
        <w:rPr>
          <w:rFonts w:ascii="仿宋" w:eastAsia="仿宋" w:hAnsi="仿宋" w:cs="楷体"/>
          <w:b/>
          <w:color w:val="000000" w:themeColor="text1"/>
          <w:sz w:val="24"/>
        </w:rPr>
      </w:pPr>
      <w:r w:rsidRPr="000B1D67">
        <w:rPr>
          <w:rFonts w:ascii="仿宋" w:eastAsia="仿宋" w:hAnsi="仿宋" w:cs="楷体" w:hint="eastAsia"/>
          <w:b/>
          <w:color w:val="000000" w:themeColor="text1"/>
          <w:sz w:val="24"/>
        </w:rPr>
        <w:t>1、</w:t>
      </w:r>
      <w:proofErr w:type="gramStart"/>
      <w:r w:rsidRPr="000B1D67">
        <w:rPr>
          <w:rFonts w:ascii="仿宋" w:eastAsia="仿宋" w:hAnsi="仿宋" w:cs="楷体" w:hint="eastAsia"/>
          <w:b/>
          <w:color w:val="000000" w:themeColor="text1"/>
          <w:sz w:val="24"/>
        </w:rPr>
        <w:t>备管速度</w:t>
      </w:r>
      <w:proofErr w:type="gramEnd"/>
      <w:r w:rsidRPr="000B1D67">
        <w:rPr>
          <w:rFonts w:ascii="仿宋" w:eastAsia="仿宋" w:hAnsi="仿宋" w:cs="楷体" w:hint="eastAsia"/>
          <w:b/>
          <w:color w:val="000000" w:themeColor="text1"/>
          <w:sz w:val="24"/>
        </w:rPr>
        <w:t>：单管打印贴标</w:t>
      </w:r>
      <w:r w:rsidRPr="000B1D67">
        <w:rPr>
          <w:rFonts w:eastAsia="仿宋" w:cs="Calibri"/>
          <w:b/>
          <w:color w:val="000000" w:themeColor="text1"/>
          <w:sz w:val="24"/>
        </w:rPr>
        <w:t>≤</w:t>
      </w:r>
      <w:r w:rsidRPr="000B1D67">
        <w:rPr>
          <w:rFonts w:ascii="仿宋" w:eastAsia="仿宋" w:hAnsi="仿宋" w:cs="楷体" w:hint="eastAsia"/>
          <w:b/>
          <w:color w:val="000000" w:themeColor="text1"/>
          <w:sz w:val="24"/>
        </w:rPr>
        <w:t>3</w:t>
      </w:r>
      <w:r w:rsidRPr="000B1D67">
        <w:rPr>
          <w:rFonts w:ascii="仿宋" w:eastAsia="仿宋" w:hAnsi="仿宋" w:cs="楷体"/>
          <w:b/>
          <w:color w:val="000000" w:themeColor="text1"/>
          <w:sz w:val="24"/>
        </w:rPr>
        <w:t>.5</w:t>
      </w:r>
      <w:r w:rsidRPr="000B1D67">
        <w:rPr>
          <w:rFonts w:ascii="仿宋" w:eastAsia="仿宋" w:hAnsi="仿宋" w:cs="楷体" w:hint="eastAsia"/>
          <w:b/>
          <w:color w:val="000000" w:themeColor="text1"/>
          <w:sz w:val="24"/>
        </w:rPr>
        <w:t>秒，响应迅速，</w:t>
      </w:r>
      <w:proofErr w:type="gramStart"/>
      <w:r w:rsidRPr="000B1D67">
        <w:rPr>
          <w:rFonts w:ascii="仿宋" w:eastAsia="仿宋" w:hAnsi="仿宋" w:cs="楷体" w:hint="eastAsia"/>
          <w:b/>
          <w:color w:val="000000" w:themeColor="text1"/>
          <w:sz w:val="24"/>
        </w:rPr>
        <w:t>即贴即用</w:t>
      </w:r>
      <w:proofErr w:type="gramEnd"/>
      <w:r w:rsidRPr="000B1D67">
        <w:rPr>
          <w:rFonts w:ascii="仿宋" w:eastAsia="仿宋" w:hAnsi="仿宋" w:cs="楷体" w:hint="eastAsia"/>
          <w:b/>
          <w:color w:val="000000" w:themeColor="text1"/>
          <w:sz w:val="24"/>
        </w:rPr>
        <w:t>，无需提前备管；</w:t>
      </w:r>
    </w:p>
    <w:p w:rsidR="007B43BF" w:rsidRPr="000B1D67" w:rsidRDefault="007B43BF" w:rsidP="007B43BF">
      <w:pPr>
        <w:spacing w:line="360" w:lineRule="auto"/>
        <w:rPr>
          <w:rFonts w:ascii="仿宋" w:eastAsia="仿宋" w:hAnsi="仿宋" w:cs="楷体"/>
          <w:b/>
          <w:color w:val="000000" w:themeColor="text1"/>
          <w:sz w:val="24"/>
        </w:rPr>
      </w:pPr>
      <w:r w:rsidRPr="000B1D67">
        <w:rPr>
          <w:rFonts w:ascii="仿宋" w:eastAsia="仿宋" w:hAnsi="仿宋" w:cs="楷体" w:hint="eastAsia"/>
          <w:b/>
          <w:color w:val="000000" w:themeColor="text1"/>
          <w:sz w:val="24"/>
        </w:rPr>
        <w:t>2、管仓容量：</w:t>
      </w:r>
      <w:r w:rsidRPr="000B1D67">
        <w:rPr>
          <w:rFonts w:eastAsia="仿宋" w:cs="Calibri"/>
          <w:b/>
          <w:color w:val="000000" w:themeColor="text1"/>
          <w:sz w:val="24"/>
        </w:rPr>
        <w:t>≥</w:t>
      </w:r>
      <w:r w:rsidRPr="000B1D67">
        <w:rPr>
          <w:rFonts w:ascii="仿宋" w:eastAsia="仿宋" w:hAnsi="仿宋" w:cs="楷体"/>
          <w:b/>
          <w:color w:val="000000" w:themeColor="text1"/>
          <w:sz w:val="24"/>
        </w:rPr>
        <w:t>150</w:t>
      </w:r>
      <w:r w:rsidRPr="000B1D67">
        <w:rPr>
          <w:rFonts w:ascii="仿宋" w:eastAsia="仿宋" w:hAnsi="仿宋" w:cs="楷体" w:hint="eastAsia"/>
          <w:b/>
          <w:color w:val="000000" w:themeColor="text1"/>
          <w:sz w:val="24"/>
        </w:rPr>
        <w:t>支试管，管仓容量适中，满足护士站一天用量；</w:t>
      </w:r>
    </w:p>
    <w:p w:rsidR="007B43BF" w:rsidRPr="00F620DF" w:rsidRDefault="007B43BF" w:rsidP="007B43BF">
      <w:pPr>
        <w:spacing w:line="360" w:lineRule="auto"/>
        <w:rPr>
          <w:rFonts w:ascii="仿宋" w:eastAsia="仿宋" w:hAnsi="仿宋" w:cs="楷体"/>
          <w:b/>
          <w:color w:val="000000" w:themeColor="text1"/>
          <w:sz w:val="24"/>
        </w:rPr>
      </w:pPr>
      <w:r w:rsidRPr="000B1D67">
        <w:rPr>
          <w:rFonts w:ascii="仿宋" w:eastAsia="仿宋" w:hAnsi="仿宋" w:cs="仿宋_GB2312"/>
          <w:b/>
          <w:color w:val="000000" w:themeColor="text1"/>
          <w:sz w:val="24"/>
        </w:rPr>
        <w:t>3</w:t>
      </w:r>
      <w:r w:rsidRPr="000B1D67">
        <w:rPr>
          <w:rFonts w:ascii="仿宋" w:eastAsia="仿宋" w:hAnsi="仿宋" w:cs="仿宋_GB2312" w:hint="eastAsia"/>
          <w:b/>
          <w:color w:val="000000" w:themeColor="text1"/>
          <w:sz w:val="24"/>
        </w:rPr>
        <w:t>、试管种类：最多可</w:t>
      </w:r>
      <w:r w:rsidRPr="000B1D67">
        <w:rPr>
          <w:rFonts w:ascii="仿宋" w:eastAsia="仿宋" w:hAnsi="仿宋" w:cs="楷体" w:hint="eastAsia"/>
          <w:b/>
          <w:color w:val="000000" w:themeColor="text1"/>
          <w:sz w:val="24"/>
        </w:rPr>
        <w:t>支持</w:t>
      </w:r>
      <w:r w:rsidRPr="000B1D67">
        <w:rPr>
          <w:rFonts w:ascii="仿宋" w:eastAsia="仿宋" w:hAnsi="仿宋" w:cs="楷体"/>
          <w:b/>
          <w:color w:val="000000" w:themeColor="text1"/>
          <w:sz w:val="24"/>
        </w:rPr>
        <w:t>8</w:t>
      </w:r>
      <w:r w:rsidRPr="000B1D67">
        <w:rPr>
          <w:rFonts w:ascii="仿宋" w:eastAsia="仿宋" w:hAnsi="仿宋" w:cs="楷体" w:hint="eastAsia"/>
          <w:b/>
          <w:color w:val="000000" w:themeColor="text1"/>
          <w:sz w:val="24"/>
        </w:rPr>
        <w:t>种类型</w:t>
      </w:r>
      <w:proofErr w:type="gramStart"/>
      <w:r w:rsidRPr="000B1D67">
        <w:rPr>
          <w:rFonts w:ascii="仿宋" w:eastAsia="仿宋" w:hAnsi="仿宋" w:cs="楷体" w:hint="eastAsia"/>
          <w:b/>
          <w:color w:val="000000" w:themeColor="text1"/>
          <w:sz w:val="24"/>
        </w:rPr>
        <w:t>采血管同时</w:t>
      </w:r>
      <w:proofErr w:type="gramEnd"/>
      <w:r w:rsidRPr="000B1D67">
        <w:rPr>
          <w:rFonts w:ascii="仿宋" w:eastAsia="仿宋" w:hAnsi="仿宋" w:cs="楷体" w:hint="eastAsia"/>
          <w:b/>
          <w:color w:val="000000" w:themeColor="text1"/>
          <w:sz w:val="24"/>
        </w:rPr>
        <w:t>上机使用；</w:t>
      </w:r>
    </w:p>
    <w:p w:rsidR="007B43BF" w:rsidRPr="00F620DF" w:rsidRDefault="007B43BF" w:rsidP="007B43BF">
      <w:pPr>
        <w:spacing w:line="360" w:lineRule="auto"/>
        <w:rPr>
          <w:rFonts w:ascii="仿宋" w:eastAsia="仿宋" w:hAnsi="仿宋" w:cs="楷体"/>
          <w:b/>
          <w:color w:val="000000" w:themeColor="text1"/>
          <w:sz w:val="24"/>
        </w:rPr>
      </w:pPr>
      <w:r w:rsidRPr="00F620DF">
        <w:rPr>
          <w:rFonts w:ascii="仿宋" w:eastAsia="仿宋" w:hAnsi="仿宋" w:cs="楷体" w:hint="eastAsia"/>
          <w:b/>
          <w:color w:val="000000" w:themeColor="text1"/>
          <w:sz w:val="24"/>
        </w:rPr>
        <w:t>4、</w:t>
      </w:r>
      <w:proofErr w:type="gramStart"/>
      <w:r w:rsidRPr="00F620DF">
        <w:rPr>
          <w:rFonts w:ascii="仿宋" w:eastAsia="仿宋" w:hAnsi="仿宋" w:cs="楷体" w:hint="eastAsia"/>
          <w:b/>
          <w:color w:val="000000" w:themeColor="text1"/>
          <w:sz w:val="24"/>
        </w:rPr>
        <w:t>装管方式</w:t>
      </w:r>
      <w:proofErr w:type="gramEnd"/>
      <w:r w:rsidRPr="00F620DF">
        <w:rPr>
          <w:rFonts w:ascii="仿宋" w:eastAsia="仿宋" w:hAnsi="仿宋" w:cs="楷体" w:hint="eastAsia"/>
          <w:b/>
          <w:color w:val="000000" w:themeColor="text1"/>
          <w:sz w:val="24"/>
        </w:rPr>
        <w:t>：试管随用随补，</w:t>
      </w:r>
      <w:proofErr w:type="gramStart"/>
      <w:r w:rsidRPr="00F620DF">
        <w:rPr>
          <w:rFonts w:ascii="仿宋" w:eastAsia="仿宋" w:hAnsi="仿宋" w:cs="楷体" w:hint="eastAsia"/>
          <w:b/>
          <w:color w:val="000000" w:themeColor="text1"/>
          <w:sz w:val="24"/>
        </w:rPr>
        <w:t>装管方便</w:t>
      </w:r>
      <w:proofErr w:type="gramEnd"/>
      <w:r w:rsidRPr="00F620DF">
        <w:rPr>
          <w:rFonts w:ascii="仿宋" w:eastAsia="仿宋" w:hAnsi="仿宋" w:cs="楷体" w:hint="eastAsia"/>
          <w:b/>
          <w:color w:val="000000" w:themeColor="text1"/>
          <w:sz w:val="24"/>
        </w:rPr>
        <w:t>，无需停机；</w:t>
      </w:r>
      <w:bookmarkStart w:id="0" w:name="_GoBack"/>
      <w:bookmarkEnd w:id="0"/>
    </w:p>
    <w:p w:rsidR="007B43BF" w:rsidRPr="00E838CC" w:rsidRDefault="007B43BF" w:rsidP="007B43BF">
      <w:pPr>
        <w:spacing w:line="360" w:lineRule="auto"/>
        <w:rPr>
          <w:rStyle w:val="apple-converted-space"/>
          <w:rFonts w:ascii="仿宋" w:eastAsia="仿宋" w:hAnsi="仿宋" w:cs="Arial"/>
          <w:b/>
          <w:color w:val="000000" w:themeColor="text1"/>
          <w:sz w:val="24"/>
          <w:shd w:val="clear" w:color="auto" w:fill="FFFFFF"/>
        </w:rPr>
      </w:pPr>
      <w:r w:rsidRPr="00F620DF">
        <w:rPr>
          <w:rFonts w:ascii="仿宋" w:eastAsia="仿宋" w:hAnsi="仿宋" w:cs="仿宋_GB2312" w:hint="eastAsia"/>
          <w:b/>
          <w:color w:val="000000" w:themeColor="text1"/>
          <w:sz w:val="24"/>
        </w:rPr>
        <w:t>5、试管类型：</w:t>
      </w:r>
      <w:r w:rsidRPr="00F620DF">
        <w:rPr>
          <w:rFonts w:ascii="仿宋" w:eastAsia="仿宋" w:hAnsi="仿宋" w:cs="Arial"/>
          <w:b/>
          <w:color w:val="000000" w:themeColor="text1"/>
          <w:sz w:val="24"/>
          <w:shd w:val="clear" w:color="auto" w:fill="FFFFFF"/>
        </w:rPr>
        <w:t xml:space="preserve">13 </w:t>
      </w:r>
      <w:r w:rsidRPr="00F620DF">
        <w:rPr>
          <w:rFonts w:ascii="仿宋" w:eastAsia="仿宋" w:hAnsi="仿宋" w:cs="微软雅黑" w:hint="eastAsia"/>
          <w:b/>
          <w:color w:val="000000" w:themeColor="text1"/>
          <w:sz w:val="24"/>
          <w:shd w:val="clear" w:color="auto" w:fill="FFFFFF"/>
        </w:rPr>
        <w:t>*</w:t>
      </w:r>
      <w:r w:rsidRPr="00F620DF">
        <w:rPr>
          <w:rFonts w:ascii="仿宋" w:eastAsia="仿宋" w:hAnsi="仿宋" w:cs="Arial"/>
          <w:b/>
          <w:color w:val="000000" w:themeColor="text1"/>
          <w:sz w:val="24"/>
          <w:shd w:val="clear" w:color="auto" w:fill="FFFFFF"/>
        </w:rPr>
        <w:t>75 mm</w:t>
      </w:r>
      <w:r w:rsidRPr="00F620DF">
        <w:rPr>
          <w:rFonts w:ascii="仿宋" w:eastAsia="仿宋" w:hAnsi="仿宋" w:cs="Arial" w:hint="eastAsia"/>
          <w:b/>
          <w:color w:val="000000" w:themeColor="text1"/>
          <w:sz w:val="24"/>
          <w:shd w:val="clear" w:color="auto" w:fill="FFFFFF"/>
        </w:rPr>
        <w:t>；</w:t>
      </w:r>
      <w:r w:rsidRPr="00F620DF">
        <w:rPr>
          <w:rFonts w:ascii="仿宋" w:eastAsia="仿宋" w:hAnsi="仿宋" w:cs="Arial"/>
          <w:b/>
          <w:color w:val="000000" w:themeColor="text1"/>
          <w:sz w:val="24"/>
          <w:shd w:val="clear" w:color="auto" w:fill="FFFFFF"/>
        </w:rPr>
        <w:t xml:space="preserve">13 </w:t>
      </w:r>
      <w:r w:rsidRPr="00F620DF">
        <w:rPr>
          <w:rFonts w:ascii="仿宋" w:eastAsia="仿宋" w:hAnsi="仿宋" w:cs="微软雅黑" w:hint="eastAsia"/>
          <w:b/>
          <w:color w:val="000000" w:themeColor="text1"/>
          <w:sz w:val="24"/>
          <w:shd w:val="clear" w:color="auto" w:fill="FFFFFF"/>
        </w:rPr>
        <w:t>*</w:t>
      </w:r>
      <w:r w:rsidRPr="00F620DF">
        <w:rPr>
          <w:rFonts w:ascii="仿宋" w:eastAsia="仿宋" w:hAnsi="仿宋" w:cs="Arial"/>
          <w:b/>
          <w:color w:val="000000" w:themeColor="text1"/>
          <w:sz w:val="24"/>
          <w:shd w:val="clear" w:color="auto" w:fill="FFFFFF"/>
        </w:rPr>
        <w:t>100 mm</w:t>
      </w:r>
      <w:r w:rsidRPr="00F620DF">
        <w:rPr>
          <w:rStyle w:val="apple-converted-space"/>
          <w:rFonts w:eastAsia="仿宋" w:cs="Calibri"/>
          <w:b/>
          <w:color w:val="000000" w:themeColor="text1"/>
          <w:sz w:val="24"/>
          <w:shd w:val="clear" w:color="auto" w:fill="FFFFFF"/>
        </w:rPr>
        <w:t> </w:t>
      </w:r>
      <w:r w:rsidRPr="00F620DF">
        <w:rPr>
          <w:rStyle w:val="apple-converted-space"/>
          <w:rFonts w:eastAsia="仿宋" w:cs="Calibri" w:hint="eastAsia"/>
          <w:b/>
          <w:color w:val="000000" w:themeColor="text1"/>
          <w:sz w:val="24"/>
          <w:shd w:val="clear" w:color="auto" w:fill="FFFFFF"/>
        </w:rPr>
        <w:t>标准真空采血管</w:t>
      </w:r>
      <w:r w:rsidRPr="00F620DF">
        <w:rPr>
          <w:rStyle w:val="apple-converted-space"/>
          <w:rFonts w:ascii="仿宋" w:eastAsia="仿宋" w:hAnsi="仿宋" w:cs="Arial" w:hint="eastAsia"/>
          <w:b/>
          <w:color w:val="000000" w:themeColor="text1"/>
          <w:sz w:val="24"/>
          <w:shd w:val="clear" w:color="auto" w:fill="FFFFFF"/>
        </w:rPr>
        <w:t>；</w:t>
      </w:r>
    </w:p>
    <w:p w:rsidR="007B43BF" w:rsidRPr="00F620DF" w:rsidRDefault="007B43BF" w:rsidP="007B43BF">
      <w:pPr>
        <w:spacing w:line="360" w:lineRule="auto"/>
        <w:rPr>
          <w:rFonts w:ascii="仿宋" w:eastAsia="仿宋" w:hAnsi="仿宋" w:cs="楷体"/>
          <w:b/>
          <w:color w:val="000000" w:themeColor="text1"/>
          <w:sz w:val="24"/>
        </w:rPr>
      </w:pPr>
      <w:r w:rsidRPr="00F620DF">
        <w:rPr>
          <w:rFonts w:ascii="仿宋" w:eastAsia="仿宋" w:hAnsi="仿宋" w:cs="楷体" w:hint="eastAsia"/>
          <w:b/>
          <w:color w:val="000000" w:themeColor="text1"/>
          <w:sz w:val="24"/>
        </w:rPr>
        <w:t xml:space="preserve">6、配置方式：多机并联配置，独立运行，采血工位之间互不影响； </w:t>
      </w:r>
    </w:p>
    <w:p w:rsidR="007B43BF" w:rsidRPr="00F620DF" w:rsidRDefault="007B43BF" w:rsidP="007B43BF">
      <w:pPr>
        <w:spacing w:line="360" w:lineRule="auto"/>
        <w:rPr>
          <w:rFonts w:ascii="仿宋" w:eastAsia="仿宋" w:hAnsi="仿宋" w:cs="楷体"/>
          <w:b/>
          <w:color w:val="000000" w:themeColor="text1"/>
          <w:sz w:val="24"/>
        </w:rPr>
      </w:pPr>
      <w:r w:rsidRPr="00F620DF">
        <w:rPr>
          <w:rFonts w:ascii="仿宋" w:eastAsia="仿宋" w:hAnsi="仿宋" w:cs="仿宋_GB2312"/>
          <w:b/>
          <w:color w:val="000000" w:themeColor="text1"/>
          <w:sz w:val="24"/>
        </w:rPr>
        <w:t>7</w:t>
      </w:r>
      <w:r w:rsidRPr="00F620DF">
        <w:rPr>
          <w:rFonts w:ascii="仿宋" w:eastAsia="仿宋" w:hAnsi="仿宋" w:cs="仿宋_GB2312" w:hint="eastAsia"/>
          <w:b/>
          <w:color w:val="000000" w:themeColor="text1"/>
          <w:sz w:val="24"/>
        </w:rPr>
        <w:t xml:space="preserve">、防护设计：多角度悬停透明视窗，即对设备及物料形成防护，又可清晰观察试管状态； </w:t>
      </w:r>
    </w:p>
    <w:p w:rsidR="007B43BF" w:rsidRPr="00F620DF" w:rsidRDefault="007B43BF" w:rsidP="007B43BF">
      <w:pPr>
        <w:spacing w:line="360" w:lineRule="auto"/>
        <w:rPr>
          <w:rFonts w:ascii="仿宋" w:eastAsia="仿宋" w:hAnsi="仿宋" w:cs="仿宋_GB2312"/>
          <w:b/>
          <w:color w:val="000000" w:themeColor="text1"/>
          <w:sz w:val="24"/>
        </w:rPr>
      </w:pPr>
      <w:r w:rsidRPr="00F620DF">
        <w:rPr>
          <w:rFonts w:ascii="仿宋" w:eastAsia="仿宋" w:hAnsi="仿宋" w:cs="仿宋_GB2312"/>
          <w:b/>
          <w:color w:val="000000" w:themeColor="text1"/>
          <w:sz w:val="24"/>
        </w:rPr>
        <w:t>8</w:t>
      </w:r>
      <w:r w:rsidRPr="00F620DF">
        <w:rPr>
          <w:rFonts w:ascii="仿宋" w:eastAsia="仿宋" w:hAnsi="仿宋" w:cs="仿宋_GB2312" w:hint="eastAsia"/>
          <w:b/>
          <w:color w:val="000000" w:themeColor="text1"/>
          <w:sz w:val="24"/>
        </w:rPr>
        <w:t>、结构要求：全开结构式物料通道，无隐蔽隐藏过程，流程直观，维护简单，快捷方便。</w:t>
      </w:r>
    </w:p>
    <w:p w:rsidR="007B43BF" w:rsidRPr="00F620DF" w:rsidRDefault="007B43BF" w:rsidP="007B43BF">
      <w:pPr>
        <w:spacing w:line="360" w:lineRule="auto"/>
        <w:rPr>
          <w:rFonts w:ascii="仿宋" w:eastAsia="仿宋" w:hAnsi="仿宋" w:cs="仿宋_GB2312"/>
          <w:b/>
          <w:color w:val="000000" w:themeColor="text1"/>
          <w:sz w:val="24"/>
        </w:rPr>
      </w:pPr>
      <w:r w:rsidRPr="00F620DF">
        <w:rPr>
          <w:rFonts w:ascii="仿宋" w:eastAsia="仿宋" w:hAnsi="仿宋" w:cs="仿宋_GB2312"/>
          <w:b/>
          <w:color w:val="000000" w:themeColor="text1"/>
          <w:sz w:val="24"/>
        </w:rPr>
        <w:t>9</w:t>
      </w:r>
      <w:r w:rsidRPr="00F620DF">
        <w:rPr>
          <w:rFonts w:ascii="仿宋" w:eastAsia="仿宋" w:hAnsi="仿宋" w:cs="仿宋_GB2312" w:hint="eastAsia"/>
          <w:b/>
          <w:color w:val="000000" w:themeColor="text1"/>
          <w:sz w:val="24"/>
        </w:rPr>
        <w:t>、维护管理：全拉开抽屉式结构，更换耗材操作空间大，便于操作；</w:t>
      </w:r>
    </w:p>
    <w:p w:rsidR="007B43BF" w:rsidRPr="00F620DF" w:rsidRDefault="007B43BF" w:rsidP="007B43BF">
      <w:pPr>
        <w:spacing w:line="360" w:lineRule="auto"/>
        <w:rPr>
          <w:rFonts w:ascii="仿宋" w:eastAsia="仿宋" w:hAnsi="仿宋" w:cs="仿宋_GB2312"/>
          <w:b/>
          <w:color w:val="000000" w:themeColor="text1"/>
          <w:sz w:val="24"/>
        </w:rPr>
      </w:pPr>
      <w:r w:rsidRPr="00F620DF">
        <w:rPr>
          <w:rFonts w:ascii="仿宋" w:eastAsia="仿宋" w:hAnsi="仿宋" w:cs="仿宋_GB2312"/>
          <w:b/>
          <w:color w:val="000000" w:themeColor="text1"/>
          <w:sz w:val="24"/>
        </w:rPr>
        <w:t>10</w:t>
      </w:r>
      <w:r w:rsidRPr="00F620DF">
        <w:rPr>
          <w:rFonts w:ascii="仿宋" w:eastAsia="仿宋" w:hAnsi="仿宋" w:cs="仿宋_GB2312" w:hint="eastAsia"/>
          <w:b/>
          <w:color w:val="000000" w:themeColor="text1"/>
          <w:sz w:val="24"/>
        </w:rPr>
        <w:t>、配管方式：嵌入式</w:t>
      </w:r>
      <w:proofErr w:type="gramStart"/>
      <w:r w:rsidRPr="00F620DF">
        <w:rPr>
          <w:rFonts w:ascii="仿宋" w:eastAsia="仿宋" w:hAnsi="仿宋" w:cs="仿宋_GB2312" w:hint="eastAsia"/>
          <w:b/>
          <w:color w:val="000000" w:themeColor="text1"/>
          <w:sz w:val="24"/>
        </w:rPr>
        <w:t>自锁拨轮试管</w:t>
      </w:r>
      <w:proofErr w:type="gramEnd"/>
      <w:r w:rsidRPr="00F620DF">
        <w:rPr>
          <w:rFonts w:ascii="仿宋" w:eastAsia="仿宋" w:hAnsi="仿宋" w:cs="仿宋_GB2312" w:hint="eastAsia"/>
          <w:b/>
          <w:color w:val="000000" w:themeColor="text1"/>
          <w:sz w:val="24"/>
        </w:rPr>
        <w:t>输送结构，各通道单独电机控制，运行稳定可靠、速度快；避免</w:t>
      </w:r>
      <w:proofErr w:type="gramStart"/>
      <w:r w:rsidRPr="00F620DF">
        <w:rPr>
          <w:rFonts w:ascii="仿宋" w:eastAsia="仿宋" w:hAnsi="仿宋" w:cs="仿宋_GB2312" w:hint="eastAsia"/>
          <w:b/>
          <w:color w:val="000000" w:themeColor="text1"/>
          <w:sz w:val="24"/>
        </w:rPr>
        <w:t>夹持式机械</w:t>
      </w:r>
      <w:proofErr w:type="gramEnd"/>
      <w:r w:rsidRPr="00F620DF">
        <w:rPr>
          <w:rFonts w:ascii="仿宋" w:eastAsia="仿宋" w:hAnsi="仿宋" w:cs="仿宋_GB2312" w:hint="eastAsia"/>
          <w:b/>
          <w:color w:val="000000" w:themeColor="text1"/>
          <w:sz w:val="24"/>
        </w:rPr>
        <w:t>抓取管帽方式，破坏采</w:t>
      </w:r>
      <w:proofErr w:type="gramStart"/>
      <w:r w:rsidRPr="00F620DF">
        <w:rPr>
          <w:rFonts w:ascii="仿宋" w:eastAsia="仿宋" w:hAnsi="仿宋" w:cs="仿宋_GB2312" w:hint="eastAsia"/>
          <w:b/>
          <w:color w:val="000000" w:themeColor="text1"/>
          <w:sz w:val="24"/>
        </w:rPr>
        <w:t>采血管</w:t>
      </w:r>
      <w:proofErr w:type="gramEnd"/>
      <w:r w:rsidRPr="00F620DF">
        <w:rPr>
          <w:rFonts w:ascii="仿宋" w:eastAsia="仿宋" w:hAnsi="仿宋" w:cs="仿宋_GB2312" w:hint="eastAsia"/>
          <w:b/>
          <w:color w:val="000000" w:themeColor="text1"/>
          <w:sz w:val="24"/>
        </w:rPr>
        <w:t>真空气密性；</w:t>
      </w:r>
    </w:p>
    <w:p w:rsidR="007B43BF" w:rsidRPr="00F620DF" w:rsidRDefault="007B43BF" w:rsidP="007B43BF">
      <w:pPr>
        <w:spacing w:line="360" w:lineRule="auto"/>
        <w:rPr>
          <w:rFonts w:ascii="仿宋" w:eastAsia="仿宋" w:hAnsi="仿宋" w:cs="仿宋_GB2312"/>
          <w:b/>
          <w:color w:val="000000" w:themeColor="text1"/>
          <w:sz w:val="24"/>
        </w:rPr>
      </w:pPr>
      <w:r w:rsidRPr="00F620DF">
        <w:rPr>
          <w:rFonts w:ascii="仿宋" w:eastAsia="仿宋" w:hAnsi="仿宋" w:cs="仿宋_GB2312" w:hint="eastAsia"/>
          <w:b/>
          <w:color w:val="000000" w:themeColor="text1"/>
          <w:sz w:val="24"/>
        </w:rPr>
        <w:t>1</w:t>
      </w:r>
      <w:r w:rsidRPr="00F620DF">
        <w:rPr>
          <w:rFonts w:ascii="仿宋" w:eastAsia="仿宋" w:hAnsi="仿宋" w:cs="仿宋_GB2312"/>
          <w:b/>
          <w:color w:val="000000" w:themeColor="text1"/>
          <w:sz w:val="24"/>
        </w:rPr>
        <w:t>1</w:t>
      </w:r>
      <w:r w:rsidRPr="00F620DF">
        <w:rPr>
          <w:rFonts w:ascii="仿宋" w:eastAsia="仿宋" w:hAnsi="仿宋" w:cs="仿宋_GB2312" w:hint="eastAsia"/>
          <w:b/>
          <w:color w:val="000000" w:themeColor="text1"/>
          <w:sz w:val="24"/>
        </w:rPr>
        <w:t>、</w:t>
      </w:r>
      <w:proofErr w:type="gramStart"/>
      <w:r w:rsidRPr="00F620DF">
        <w:rPr>
          <w:rFonts w:ascii="仿宋" w:eastAsia="仿宋" w:hAnsi="仿宋" w:cs="仿宋_GB2312" w:hint="eastAsia"/>
          <w:b/>
          <w:color w:val="000000" w:themeColor="text1"/>
          <w:sz w:val="24"/>
        </w:rPr>
        <w:t>贴管模块</w:t>
      </w:r>
      <w:proofErr w:type="gramEnd"/>
      <w:r w:rsidRPr="00F620DF">
        <w:rPr>
          <w:rFonts w:ascii="仿宋" w:eastAsia="仿宋" w:hAnsi="仿宋" w:cs="仿宋_GB2312" w:hint="eastAsia"/>
          <w:b/>
          <w:color w:val="000000" w:themeColor="text1"/>
          <w:sz w:val="24"/>
        </w:rPr>
        <w:t>：直线电机驱动，多点检测控制，架构稳定，噪音低；</w:t>
      </w:r>
    </w:p>
    <w:p w:rsidR="007B43BF" w:rsidRPr="00F620DF" w:rsidRDefault="007B43BF" w:rsidP="007B43BF">
      <w:pPr>
        <w:spacing w:line="360" w:lineRule="auto"/>
        <w:rPr>
          <w:rFonts w:ascii="仿宋" w:eastAsia="仿宋" w:hAnsi="仿宋" w:cs="仿宋_GB2312"/>
          <w:b/>
          <w:color w:val="000000" w:themeColor="text1"/>
          <w:sz w:val="24"/>
        </w:rPr>
      </w:pPr>
      <w:r w:rsidRPr="00F620DF">
        <w:rPr>
          <w:rFonts w:ascii="仿宋" w:eastAsia="仿宋" w:hAnsi="仿宋" w:cs="仿宋_GB2312" w:hint="eastAsia"/>
          <w:b/>
          <w:color w:val="000000" w:themeColor="text1"/>
          <w:sz w:val="24"/>
        </w:rPr>
        <w:t>1</w:t>
      </w:r>
      <w:r w:rsidRPr="00F620DF">
        <w:rPr>
          <w:rFonts w:ascii="仿宋" w:eastAsia="仿宋" w:hAnsi="仿宋" w:cs="仿宋_GB2312"/>
          <w:b/>
          <w:color w:val="000000" w:themeColor="text1"/>
          <w:sz w:val="24"/>
        </w:rPr>
        <w:t>2</w:t>
      </w:r>
      <w:r w:rsidRPr="00F620DF">
        <w:rPr>
          <w:rFonts w:ascii="仿宋" w:eastAsia="仿宋" w:hAnsi="仿宋" w:cs="仿宋_GB2312" w:hint="eastAsia"/>
          <w:b/>
          <w:color w:val="000000" w:themeColor="text1"/>
          <w:sz w:val="24"/>
        </w:rPr>
        <w:t>、试管识别：试管类型自动识别，可自动识别普通纸标签试管和透明标签试管；试管定位对射感应检测，避免反射传感定位受管帽颜色干扰的不确定因素；</w:t>
      </w:r>
    </w:p>
    <w:p w:rsidR="007B43BF" w:rsidRPr="00F620DF" w:rsidRDefault="007B43BF" w:rsidP="007B43BF">
      <w:pPr>
        <w:spacing w:line="360" w:lineRule="auto"/>
        <w:rPr>
          <w:rFonts w:ascii="仿宋" w:eastAsia="仿宋" w:hAnsi="仿宋" w:cs="楷体"/>
          <w:b/>
          <w:color w:val="000000" w:themeColor="text1"/>
          <w:sz w:val="24"/>
        </w:rPr>
      </w:pPr>
      <w:r w:rsidRPr="00F620DF">
        <w:rPr>
          <w:rFonts w:ascii="仿宋" w:eastAsia="仿宋" w:hAnsi="仿宋" w:cs="楷体" w:hint="eastAsia"/>
          <w:b/>
          <w:color w:val="000000" w:themeColor="text1"/>
          <w:sz w:val="24"/>
        </w:rPr>
        <w:t>1</w:t>
      </w:r>
      <w:r w:rsidRPr="00F620DF">
        <w:rPr>
          <w:rFonts w:ascii="仿宋" w:eastAsia="仿宋" w:hAnsi="仿宋" w:cs="楷体"/>
          <w:b/>
          <w:color w:val="000000" w:themeColor="text1"/>
          <w:sz w:val="24"/>
        </w:rPr>
        <w:t>3</w:t>
      </w:r>
      <w:r w:rsidRPr="00F620DF">
        <w:rPr>
          <w:rFonts w:ascii="仿宋" w:eastAsia="仿宋" w:hAnsi="仿宋" w:cs="楷体" w:hint="eastAsia"/>
          <w:b/>
          <w:color w:val="000000" w:themeColor="text1"/>
          <w:sz w:val="24"/>
        </w:rPr>
        <w:t>、智能切换：设备检测到管仓通道无管时，可自动切换到其它同类型</w:t>
      </w:r>
      <w:proofErr w:type="gramStart"/>
      <w:r w:rsidRPr="00F620DF">
        <w:rPr>
          <w:rFonts w:ascii="仿宋" w:eastAsia="仿宋" w:hAnsi="仿宋" w:cs="楷体" w:hint="eastAsia"/>
          <w:b/>
          <w:color w:val="000000" w:themeColor="text1"/>
          <w:sz w:val="24"/>
        </w:rPr>
        <w:t>采血管</w:t>
      </w:r>
      <w:proofErr w:type="gramEnd"/>
      <w:r w:rsidRPr="00F620DF">
        <w:rPr>
          <w:rFonts w:ascii="仿宋" w:eastAsia="仿宋" w:hAnsi="仿宋" w:cs="楷体" w:hint="eastAsia"/>
          <w:b/>
          <w:color w:val="000000" w:themeColor="text1"/>
          <w:sz w:val="24"/>
        </w:rPr>
        <w:t>通道；</w:t>
      </w:r>
    </w:p>
    <w:p w:rsidR="007B43BF" w:rsidRPr="00F620DF" w:rsidRDefault="007B43BF" w:rsidP="007B43BF">
      <w:pPr>
        <w:spacing w:line="360" w:lineRule="auto"/>
        <w:rPr>
          <w:rFonts w:ascii="仿宋" w:eastAsia="仿宋" w:hAnsi="仿宋" w:cs="楷体"/>
          <w:b/>
          <w:color w:val="000000" w:themeColor="text1"/>
          <w:sz w:val="24"/>
        </w:rPr>
      </w:pPr>
      <w:r w:rsidRPr="00F620DF">
        <w:rPr>
          <w:rFonts w:ascii="仿宋" w:eastAsia="仿宋" w:hAnsi="仿宋" w:cs="楷体"/>
          <w:b/>
          <w:color w:val="000000" w:themeColor="text1"/>
          <w:sz w:val="24"/>
        </w:rPr>
        <w:t>14</w:t>
      </w:r>
      <w:r w:rsidRPr="00F620DF">
        <w:rPr>
          <w:rFonts w:ascii="仿宋" w:eastAsia="仿宋" w:hAnsi="仿宋" w:cs="楷体" w:hint="eastAsia"/>
          <w:b/>
          <w:color w:val="000000" w:themeColor="text1"/>
          <w:sz w:val="24"/>
        </w:rPr>
        <w:t>、打印方式：采用通用规格（</w:t>
      </w:r>
      <w:r w:rsidRPr="00F620DF">
        <w:rPr>
          <w:rFonts w:ascii="仿宋" w:eastAsia="仿宋" w:hAnsi="仿宋" w:cs="楷体"/>
          <w:b/>
          <w:color w:val="000000" w:themeColor="text1"/>
          <w:sz w:val="24"/>
        </w:rPr>
        <w:t>50</w:t>
      </w:r>
      <w:r w:rsidRPr="00F620DF">
        <w:rPr>
          <w:rFonts w:ascii="仿宋" w:eastAsia="仿宋" w:hAnsi="仿宋" w:cs="楷体" w:hint="eastAsia"/>
          <w:b/>
          <w:color w:val="000000" w:themeColor="text1"/>
          <w:sz w:val="24"/>
        </w:rPr>
        <w:t>*</w:t>
      </w:r>
      <w:r w:rsidRPr="00F620DF">
        <w:rPr>
          <w:rFonts w:ascii="仿宋" w:eastAsia="仿宋" w:hAnsi="仿宋" w:cs="楷体"/>
          <w:b/>
          <w:color w:val="000000" w:themeColor="text1"/>
          <w:sz w:val="24"/>
        </w:rPr>
        <w:t>30</w:t>
      </w:r>
      <w:r w:rsidRPr="00F620DF">
        <w:rPr>
          <w:rFonts w:ascii="仿宋" w:eastAsia="仿宋" w:hAnsi="仿宋" w:cs="楷体" w:hint="eastAsia"/>
          <w:b/>
          <w:color w:val="000000" w:themeColor="text1"/>
          <w:sz w:val="24"/>
        </w:rPr>
        <w:t>mm）热敏标签，热敏打印；可预留无线射频（RFID）标签打印扩展功能。</w:t>
      </w:r>
    </w:p>
    <w:p w:rsidR="007B43BF" w:rsidRPr="00F620DF" w:rsidRDefault="007B43BF" w:rsidP="007B43BF">
      <w:pPr>
        <w:spacing w:line="360" w:lineRule="auto"/>
        <w:rPr>
          <w:rFonts w:ascii="仿宋" w:eastAsia="仿宋" w:hAnsi="仿宋" w:cs="楷体"/>
          <w:b/>
          <w:color w:val="000000" w:themeColor="text1"/>
          <w:sz w:val="24"/>
        </w:rPr>
      </w:pPr>
      <w:r w:rsidRPr="00F620DF">
        <w:rPr>
          <w:rFonts w:ascii="仿宋" w:eastAsia="仿宋" w:hAnsi="仿宋" w:cs="楷体" w:hint="eastAsia"/>
          <w:b/>
          <w:color w:val="000000" w:themeColor="text1"/>
          <w:sz w:val="24"/>
        </w:rPr>
        <w:t>1</w:t>
      </w:r>
      <w:r w:rsidRPr="00F620DF">
        <w:rPr>
          <w:rFonts w:ascii="仿宋" w:eastAsia="仿宋" w:hAnsi="仿宋" w:cs="楷体"/>
          <w:b/>
          <w:color w:val="000000" w:themeColor="text1"/>
          <w:sz w:val="24"/>
        </w:rPr>
        <w:t>5</w:t>
      </w:r>
      <w:r w:rsidRPr="00F620DF">
        <w:rPr>
          <w:rFonts w:ascii="仿宋" w:eastAsia="仿宋" w:hAnsi="仿宋" w:cs="楷体" w:hint="eastAsia"/>
          <w:b/>
          <w:color w:val="000000" w:themeColor="text1"/>
          <w:sz w:val="24"/>
        </w:rPr>
        <w:t>、条码类型：Code39、Code128、JA、2of5、NW-7(</w:t>
      </w:r>
      <w:proofErr w:type="spellStart"/>
      <w:r w:rsidRPr="00F620DF">
        <w:rPr>
          <w:rFonts w:ascii="仿宋" w:eastAsia="仿宋" w:hAnsi="仿宋" w:cs="楷体" w:hint="eastAsia"/>
          <w:b/>
          <w:color w:val="000000" w:themeColor="text1"/>
          <w:sz w:val="24"/>
        </w:rPr>
        <w:t>Codebar</w:t>
      </w:r>
      <w:proofErr w:type="spellEnd"/>
      <w:r w:rsidRPr="00F620DF">
        <w:rPr>
          <w:rFonts w:ascii="仿宋" w:eastAsia="仿宋" w:hAnsi="仿宋" w:cs="楷体" w:hint="eastAsia"/>
          <w:b/>
          <w:color w:val="000000" w:themeColor="text1"/>
          <w:sz w:val="24"/>
        </w:rPr>
        <w:t>)等；</w:t>
      </w:r>
    </w:p>
    <w:p w:rsidR="007B43BF" w:rsidRPr="00F620DF" w:rsidRDefault="007B43BF" w:rsidP="007B43BF">
      <w:pPr>
        <w:spacing w:line="360" w:lineRule="auto"/>
        <w:rPr>
          <w:rFonts w:ascii="仿宋" w:eastAsia="仿宋" w:hAnsi="仿宋" w:cs="仿宋_GB2312"/>
          <w:b/>
          <w:color w:val="000000" w:themeColor="text1"/>
          <w:sz w:val="24"/>
        </w:rPr>
      </w:pPr>
      <w:r w:rsidRPr="00F620DF">
        <w:rPr>
          <w:rFonts w:ascii="仿宋" w:eastAsia="仿宋" w:hAnsi="仿宋" w:cs="楷体" w:hint="eastAsia"/>
          <w:b/>
          <w:color w:val="000000" w:themeColor="text1"/>
          <w:sz w:val="24"/>
        </w:rPr>
        <w:t>1</w:t>
      </w:r>
      <w:r w:rsidRPr="00F620DF">
        <w:rPr>
          <w:rFonts w:ascii="仿宋" w:eastAsia="仿宋" w:hAnsi="仿宋" w:cs="楷体"/>
          <w:b/>
          <w:color w:val="000000" w:themeColor="text1"/>
          <w:sz w:val="24"/>
        </w:rPr>
        <w:t>6</w:t>
      </w:r>
      <w:r w:rsidRPr="00F620DF">
        <w:rPr>
          <w:rFonts w:ascii="仿宋" w:eastAsia="仿宋" w:hAnsi="仿宋" w:cs="楷体" w:hint="eastAsia"/>
          <w:b/>
          <w:color w:val="000000" w:themeColor="text1"/>
          <w:sz w:val="24"/>
        </w:rPr>
        <w:t>、非标打印：支持打印异形体液标本容器信息条码型，条码纸尺寸（</w:t>
      </w:r>
      <w:r w:rsidRPr="00F620DF">
        <w:rPr>
          <w:rFonts w:ascii="仿宋" w:eastAsia="仿宋" w:hAnsi="仿宋" w:cs="楷体"/>
          <w:b/>
          <w:color w:val="000000" w:themeColor="text1"/>
          <w:sz w:val="24"/>
        </w:rPr>
        <w:t>50</w:t>
      </w:r>
      <w:r w:rsidRPr="00F620DF">
        <w:rPr>
          <w:rFonts w:ascii="仿宋" w:eastAsia="仿宋" w:hAnsi="仿宋" w:cs="楷体" w:hint="eastAsia"/>
          <w:b/>
          <w:color w:val="000000" w:themeColor="text1"/>
          <w:sz w:val="24"/>
        </w:rPr>
        <w:t>*</w:t>
      </w:r>
      <w:r w:rsidRPr="00F620DF">
        <w:rPr>
          <w:rFonts w:ascii="仿宋" w:eastAsia="仿宋" w:hAnsi="仿宋" w:cs="楷体"/>
          <w:b/>
          <w:color w:val="000000" w:themeColor="text1"/>
          <w:sz w:val="24"/>
        </w:rPr>
        <w:t>30</w:t>
      </w:r>
      <w:r w:rsidRPr="00F620DF">
        <w:rPr>
          <w:rFonts w:ascii="仿宋" w:eastAsia="仿宋" w:hAnsi="仿宋" w:cs="楷体" w:hint="eastAsia"/>
          <w:b/>
          <w:color w:val="000000" w:themeColor="text1"/>
          <w:sz w:val="24"/>
        </w:rPr>
        <w:t>mm）；</w:t>
      </w:r>
    </w:p>
    <w:p w:rsidR="007B43BF" w:rsidRPr="00F620DF" w:rsidRDefault="007B43BF" w:rsidP="007B43BF">
      <w:pPr>
        <w:spacing w:line="360" w:lineRule="auto"/>
        <w:rPr>
          <w:rFonts w:ascii="仿宋" w:eastAsia="仿宋" w:hAnsi="仿宋" w:cs="楷体"/>
          <w:b/>
          <w:color w:val="000000" w:themeColor="text1"/>
          <w:sz w:val="24"/>
        </w:rPr>
      </w:pPr>
      <w:r w:rsidRPr="00F620DF">
        <w:rPr>
          <w:rFonts w:ascii="仿宋" w:eastAsia="仿宋" w:hAnsi="仿宋" w:cs="楷体"/>
          <w:b/>
          <w:color w:val="000000" w:themeColor="text1"/>
          <w:sz w:val="24"/>
        </w:rPr>
        <w:t>17</w:t>
      </w:r>
      <w:r w:rsidRPr="00F620DF">
        <w:rPr>
          <w:rFonts w:ascii="仿宋" w:eastAsia="仿宋" w:hAnsi="仿宋" w:cs="楷体" w:hint="eastAsia"/>
          <w:b/>
          <w:color w:val="000000" w:themeColor="text1"/>
          <w:sz w:val="24"/>
        </w:rPr>
        <w:t>、打印格式：标签打印格式可随意设定，支持0/</w:t>
      </w:r>
      <w:r w:rsidRPr="00F620DF">
        <w:rPr>
          <w:rFonts w:ascii="仿宋" w:eastAsia="仿宋" w:hAnsi="仿宋" w:cs="楷体"/>
          <w:b/>
          <w:color w:val="000000" w:themeColor="text1"/>
          <w:sz w:val="24"/>
        </w:rPr>
        <w:t>90/180/270</w:t>
      </w:r>
      <w:r w:rsidRPr="00F620DF">
        <w:rPr>
          <w:rFonts w:ascii="仿宋" w:eastAsia="仿宋" w:hAnsi="仿宋" w:cs="楷体" w:hint="eastAsia"/>
          <w:b/>
          <w:color w:val="000000" w:themeColor="text1"/>
          <w:sz w:val="24"/>
        </w:rPr>
        <w:t>度旋转、线面、框、黑白反转、网络打印、连续打印、文字补正；</w:t>
      </w:r>
    </w:p>
    <w:p w:rsidR="007B43BF" w:rsidRPr="00F620DF" w:rsidRDefault="007B43BF" w:rsidP="007B43BF">
      <w:pPr>
        <w:spacing w:line="360" w:lineRule="auto"/>
        <w:rPr>
          <w:rFonts w:ascii="仿宋" w:eastAsia="仿宋" w:hAnsi="仿宋" w:cs="楷体"/>
          <w:b/>
          <w:color w:val="000000" w:themeColor="text1"/>
          <w:sz w:val="24"/>
        </w:rPr>
      </w:pPr>
      <w:r w:rsidRPr="00F620DF">
        <w:rPr>
          <w:rFonts w:ascii="仿宋" w:eastAsia="仿宋" w:hAnsi="仿宋" w:cs="楷体"/>
          <w:b/>
          <w:color w:val="000000" w:themeColor="text1"/>
          <w:sz w:val="24"/>
        </w:rPr>
        <w:t>18</w:t>
      </w:r>
      <w:r w:rsidRPr="00F620DF">
        <w:rPr>
          <w:rFonts w:ascii="仿宋" w:eastAsia="仿宋" w:hAnsi="仿宋" w:cs="楷体" w:hint="eastAsia"/>
          <w:b/>
          <w:color w:val="000000" w:themeColor="text1"/>
          <w:sz w:val="24"/>
        </w:rPr>
        <w:t>、字库支持：中文、英文标准字库，可升级；</w:t>
      </w:r>
    </w:p>
    <w:p w:rsidR="007B43BF" w:rsidRPr="00F620DF" w:rsidRDefault="007B43BF" w:rsidP="007B43BF">
      <w:pPr>
        <w:spacing w:line="360" w:lineRule="auto"/>
        <w:rPr>
          <w:rFonts w:ascii="仿宋" w:eastAsia="仿宋" w:hAnsi="仿宋" w:cs="楷体"/>
          <w:b/>
          <w:color w:val="000000" w:themeColor="text1"/>
          <w:sz w:val="24"/>
        </w:rPr>
      </w:pPr>
      <w:r w:rsidRPr="00F620DF">
        <w:rPr>
          <w:rFonts w:ascii="仿宋" w:eastAsia="仿宋" w:hAnsi="仿宋" w:cs="楷体"/>
          <w:b/>
          <w:color w:val="000000" w:themeColor="text1"/>
          <w:sz w:val="24"/>
        </w:rPr>
        <w:lastRenderedPageBreak/>
        <w:t>19</w:t>
      </w:r>
      <w:r w:rsidRPr="00F620DF">
        <w:rPr>
          <w:rFonts w:ascii="仿宋" w:eastAsia="仿宋" w:hAnsi="仿宋" w:cs="楷体" w:hint="eastAsia"/>
          <w:b/>
          <w:color w:val="000000" w:themeColor="text1"/>
          <w:sz w:val="24"/>
        </w:rPr>
        <w:t>、视窗识别：标签粘贴时，能自动检测并识别</w:t>
      </w:r>
      <w:proofErr w:type="gramStart"/>
      <w:r w:rsidRPr="00F620DF">
        <w:rPr>
          <w:rFonts w:ascii="仿宋" w:eastAsia="仿宋" w:hAnsi="仿宋" w:cs="楷体" w:hint="eastAsia"/>
          <w:b/>
          <w:color w:val="000000" w:themeColor="text1"/>
          <w:sz w:val="24"/>
        </w:rPr>
        <w:t>采血管</w:t>
      </w:r>
      <w:proofErr w:type="gramEnd"/>
      <w:r w:rsidRPr="00F620DF">
        <w:rPr>
          <w:rFonts w:ascii="仿宋" w:eastAsia="仿宋" w:hAnsi="仿宋" w:cs="楷体" w:hint="eastAsia"/>
          <w:b/>
          <w:color w:val="000000" w:themeColor="text1"/>
          <w:sz w:val="24"/>
        </w:rPr>
        <w:t>原有标签，保留采血视窗及刻度；</w:t>
      </w:r>
    </w:p>
    <w:p w:rsidR="007B43BF" w:rsidRPr="00F620DF" w:rsidRDefault="007B43BF" w:rsidP="007B43BF">
      <w:pPr>
        <w:spacing w:line="360" w:lineRule="auto"/>
        <w:rPr>
          <w:rFonts w:ascii="仿宋" w:eastAsia="仿宋" w:hAnsi="仿宋" w:cs="楷体"/>
          <w:b/>
          <w:color w:val="000000" w:themeColor="text1"/>
          <w:sz w:val="24"/>
        </w:rPr>
      </w:pPr>
      <w:r w:rsidRPr="00F620DF">
        <w:rPr>
          <w:rFonts w:ascii="仿宋" w:eastAsia="仿宋" w:hAnsi="仿宋" w:cs="楷体"/>
          <w:b/>
          <w:color w:val="000000" w:themeColor="text1"/>
          <w:sz w:val="24"/>
        </w:rPr>
        <w:t>20</w:t>
      </w:r>
      <w:r w:rsidRPr="00F620DF">
        <w:rPr>
          <w:rFonts w:ascii="仿宋" w:eastAsia="仿宋" w:hAnsi="仿宋" w:cs="楷体" w:hint="eastAsia"/>
          <w:b/>
          <w:color w:val="000000" w:themeColor="text1"/>
          <w:sz w:val="24"/>
        </w:rPr>
        <w:t>、适用范围：适用于大、中、小型医院病区、门诊分散采血点、急诊、体检中心、急救中心、独立实验室等；</w:t>
      </w:r>
    </w:p>
    <w:p w:rsidR="007B43BF" w:rsidRPr="00F620DF" w:rsidRDefault="007B43BF" w:rsidP="007B43BF">
      <w:pPr>
        <w:spacing w:line="360" w:lineRule="auto"/>
        <w:rPr>
          <w:rFonts w:ascii="仿宋" w:eastAsia="仿宋" w:hAnsi="仿宋" w:cs="楷体"/>
          <w:b/>
          <w:color w:val="000000" w:themeColor="text1"/>
          <w:sz w:val="24"/>
        </w:rPr>
      </w:pPr>
      <w:r w:rsidRPr="00F620DF">
        <w:rPr>
          <w:rFonts w:ascii="仿宋" w:eastAsia="仿宋" w:hAnsi="仿宋" w:cs="楷体"/>
          <w:b/>
          <w:color w:val="000000" w:themeColor="text1"/>
          <w:sz w:val="24"/>
        </w:rPr>
        <w:t>21</w:t>
      </w:r>
      <w:r w:rsidRPr="00F620DF">
        <w:rPr>
          <w:rFonts w:ascii="仿宋" w:eastAsia="仿宋" w:hAnsi="仿宋" w:cs="楷体" w:hint="eastAsia"/>
          <w:b/>
          <w:color w:val="000000" w:themeColor="text1"/>
          <w:sz w:val="24"/>
        </w:rPr>
        <w:t>、安装要求：方便桌面布置，占用空间小，布置灵活（面积0.1平米左右）。</w:t>
      </w:r>
    </w:p>
    <w:p w:rsidR="007B43BF" w:rsidRPr="00F620DF" w:rsidRDefault="007B43BF" w:rsidP="007B43BF">
      <w:pPr>
        <w:spacing w:line="360" w:lineRule="auto"/>
        <w:rPr>
          <w:rFonts w:ascii="仿宋" w:eastAsia="仿宋" w:hAnsi="仿宋" w:cs="楷体"/>
          <w:b/>
          <w:bCs/>
          <w:color w:val="000000" w:themeColor="text1"/>
          <w:sz w:val="24"/>
        </w:rPr>
      </w:pPr>
      <w:r w:rsidRPr="00F620DF">
        <w:rPr>
          <w:rFonts w:ascii="仿宋" w:eastAsia="仿宋" w:hAnsi="仿宋" w:cs="楷体" w:hint="eastAsia"/>
          <w:b/>
          <w:bCs/>
          <w:color w:val="000000" w:themeColor="text1"/>
          <w:sz w:val="24"/>
        </w:rPr>
        <w:t>（二）软件部分</w:t>
      </w:r>
    </w:p>
    <w:p w:rsidR="007B43BF" w:rsidRPr="00F620DF" w:rsidRDefault="007B43BF" w:rsidP="007B43BF">
      <w:pPr>
        <w:pStyle w:val="a3"/>
        <w:numPr>
          <w:ilvl w:val="0"/>
          <w:numId w:val="2"/>
        </w:numPr>
        <w:spacing w:line="360" w:lineRule="auto"/>
        <w:ind w:firstLineChars="0"/>
        <w:rPr>
          <w:rFonts w:ascii="仿宋" w:eastAsia="仿宋" w:hAnsi="仿宋" w:cs="楷体"/>
          <w:b/>
          <w:color w:val="000000" w:themeColor="text1"/>
          <w:sz w:val="24"/>
        </w:rPr>
      </w:pPr>
      <w:r w:rsidRPr="00F620DF">
        <w:rPr>
          <w:rFonts w:ascii="仿宋" w:eastAsia="仿宋" w:hAnsi="仿宋" w:cs="楷体" w:hint="eastAsia"/>
          <w:b/>
          <w:color w:val="000000" w:themeColor="text1"/>
          <w:sz w:val="24"/>
        </w:rPr>
        <w:t>信息接口：可支持访问数据库、视图、访问中间表、</w:t>
      </w:r>
      <w:proofErr w:type="spellStart"/>
      <w:r w:rsidRPr="00F620DF">
        <w:rPr>
          <w:rFonts w:ascii="仿宋" w:eastAsia="仿宋" w:hAnsi="仿宋" w:cs="楷体" w:hint="eastAsia"/>
          <w:b/>
          <w:color w:val="000000" w:themeColor="text1"/>
          <w:sz w:val="24"/>
        </w:rPr>
        <w:t>webservice</w:t>
      </w:r>
      <w:proofErr w:type="spellEnd"/>
      <w:r w:rsidRPr="00F620DF">
        <w:rPr>
          <w:rFonts w:ascii="仿宋" w:eastAsia="仿宋" w:hAnsi="仿宋" w:cs="楷体" w:hint="eastAsia"/>
          <w:b/>
          <w:color w:val="000000" w:themeColor="text1"/>
          <w:sz w:val="24"/>
        </w:rPr>
        <w:t>、文本文件、xml等多种方式的接口；</w:t>
      </w:r>
    </w:p>
    <w:p w:rsidR="007B43BF" w:rsidRPr="00F620DF" w:rsidRDefault="007B43BF" w:rsidP="007B43BF">
      <w:pPr>
        <w:pStyle w:val="a3"/>
        <w:numPr>
          <w:ilvl w:val="0"/>
          <w:numId w:val="2"/>
        </w:numPr>
        <w:spacing w:line="360" w:lineRule="auto"/>
        <w:ind w:firstLineChars="0"/>
        <w:rPr>
          <w:rFonts w:ascii="仿宋" w:eastAsia="仿宋" w:hAnsi="仿宋" w:cs="楷体"/>
          <w:b/>
          <w:color w:val="000000" w:themeColor="text1"/>
          <w:sz w:val="24"/>
        </w:rPr>
      </w:pPr>
      <w:r w:rsidRPr="00F620DF">
        <w:rPr>
          <w:rFonts w:ascii="仿宋" w:eastAsia="仿宋" w:hAnsi="仿宋" w:cs="楷体" w:hint="eastAsia"/>
          <w:b/>
          <w:color w:val="000000" w:themeColor="text1"/>
          <w:sz w:val="24"/>
        </w:rPr>
        <w:t>信息流程：按照医院把控等级可启用存储过程，对接H</w:t>
      </w:r>
      <w:r w:rsidRPr="00F620DF">
        <w:rPr>
          <w:rFonts w:ascii="仿宋" w:eastAsia="仿宋" w:hAnsi="仿宋" w:cs="楷体"/>
          <w:b/>
          <w:color w:val="000000" w:themeColor="text1"/>
          <w:sz w:val="24"/>
        </w:rPr>
        <w:t>IS</w:t>
      </w:r>
      <w:r w:rsidRPr="00F620DF">
        <w:rPr>
          <w:rFonts w:ascii="仿宋" w:eastAsia="仿宋" w:hAnsi="仿宋" w:cs="楷体" w:hint="eastAsia"/>
          <w:b/>
          <w:color w:val="000000" w:themeColor="text1"/>
          <w:sz w:val="24"/>
        </w:rPr>
        <w:t>、L</w:t>
      </w:r>
      <w:r w:rsidRPr="00F620DF">
        <w:rPr>
          <w:rFonts w:ascii="仿宋" w:eastAsia="仿宋" w:hAnsi="仿宋" w:cs="楷体"/>
          <w:b/>
          <w:color w:val="000000" w:themeColor="text1"/>
          <w:sz w:val="24"/>
        </w:rPr>
        <w:t>IS</w:t>
      </w:r>
      <w:r w:rsidRPr="00F620DF">
        <w:rPr>
          <w:rFonts w:ascii="仿宋" w:eastAsia="仿宋" w:hAnsi="仿宋" w:cs="楷体" w:hint="eastAsia"/>
          <w:b/>
          <w:color w:val="000000" w:themeColor="text1"/>
          <w:sz w:val="24"/>
        </w:rPr>
        <w:t>信息系统，形成双向、闭环通讯；</w:t>
      </w:r>
    </w:p>
    <w:p w:rsidR="007B43BF" w:rsidRPr="00F620DF" w:rsidRDefault="007B43BF" w:rsidP="007B43BF">
      <w:pPr>
        <w:pStyle w:val="a3"/>
        <w:numPr>
          <w:ilvl w:val="0"/>
          <w:numId w:val="1"/>
        </w:numPr>
        <w:spacing w:line="360" w:lineRule="auto"/>
        <w:ind w:firstLineChars="0" w:firstLine="0"/>
        <w:jc w:val="left"/>
        <w:rPr>
          <w:rFonts w:ascii="仿宋" w:eastAsia="仿宋" w:hAnsi="仿宋" w:cs="楷体"/>
          <w:b/>
          <w:color w:val="000000" w:themeColor="text1"/>
          <w:sz w:val="24"/>
        </w:rPr>
      </w:pPr>
      <w:r w:rsidRPr="00F620DF">
        <w:rPr>
          <w:rFonts w:ascii="仿宋" w:eastAsia="仿宋" w:hAnsi="仿宋" w:cs="楷体" w:hint="eastAsia"/>
          <w:b/>
          <w:color w:val="000000" w:themeColor="text1"/>
          <w:sz w:val="24"/>
        </w:rPr>
        <w:t>数据安全：通过医院内部网络无缝对接LIS、HIS信息系统，确保患者信息的安全性、准确性；</w:t>
      </w:r>
    </w:p>
    <w:p w:rsidR="007B43BF" w:rsidRPr="00F620DF" w:rsidRDefault="007B43BF" w:rsidP="007B43BF">
      <w:pPr>
        <w:numPr>
          <w:ilvl w:val="0"/>
          <w:numId w:val="1"/>
        </w:numPr>
        <w:spacing w:line="360" w:lineRule="auto"/>
        <w:rPr>
          <w:rFonts w:ascii="仿宋" w:eastAsia="仿宋" w:hAnsi="仿宋" w:cs="楷体"/>
          <w:b/>
          <w:color w:val="000000" w:themeColor="text1"/>
          <w:sz w:val="24"/>
        </w:rPr>
      </w:pPr>
      <w:r w:rsidRPr="00F620DF">
        <w:rPr>
          <w:rFonts w:ascii="仿宋" w:eastAsia="仿宋" w:hAnsi="仿宋" w:cs="楷体" w:hint="eastAsia"/>
          <w:b/>
          <w:color w:val="000000" w:themeColor="text1"/>
          <w:sz w:val="24"/>
        </w:rPr>
        <w:t>统计报表：设备软件上实时显示当天及当月的采血人数及采血管用量并可汇总形成工作量报表；</w:t>
      </w:r>
    </w:p>
    <w:p w:rsidR="007B43BF" w:rsidRPr="00F620DF" w:rsidRDefault="007B43BF" w:rsidP="007B43BF">
      <w:pPr>
        <w:numPr>
          <w:ilvl w:val="0"/>
          <w:numId w:val="1"/>
        </w:numPr>
        <w:spacing w:line="360" w:lineRule="auto"/>
        <w:rPr>
          <w:rFonts w:ascii="仿宋" w:eastAsia="仿宋" w:hAnsi="仿宋" w:cs="楷体"/>
          <w:b/>
          <w:color w:val="000000" w:themeColor="text1"/>
          <w:sz w:val="24"/>
        </w:rPr>
      </w:pPr>
      <w:r w:rsidRPr="00F620DF">
        <w:rPr>
          <w:rFonts w:ascii="仿宋" w:eastAsia="仿宋" w:hAnsi="仿宋" w:cs="楷体" w:hint="eastAsia"/>
          <w:b/>
          <w:color w:val="000000" w:themeColor="text1"/>
          <w:sz w:val="24"/>
        </w:rPr>
        <w:t>回执单打印功能：可通过第二信息打印，打印患者的采血回执单；</w:t>
      </w:r>
    </w:p>
    <w:p w:rsidR="007B43BF" w:rsidRPr="00F620DF" w:rsidRDefault="007B43BF" w:rsidP="007B43BF">
      <w:pPr>
        <w:pStyle w:val="a3"/>
        <w:numPr>
          <w:ilvl w:val="0"/>
          <w:numId w:val="1"/>
        </w:numPr>
        <w:spacing w:line="360" w:lineRule="auto"/>
        <w:ind w:firstLineChars="0" w:firstLine="0"/>
        <w:rPr>
          <w:rFonts w:ascii="仿宋" w:eastAsia="仿宋" w:hAnsi="仿宋" w:cs="楷体"/>
          <w:b/>
          <w:color w:val="000000" w:themeColor="text1"/>
          <w:sz w:val="24"/>
        </w:rPr>
      </w:pPr>
      <w:r w:rsidRPr="00F620DF">
        <w:rPr>
          <w:rFonts w:ascii="仿宋" w:eastAsia="仿宋" w:hAnsi="仿宋" w:cs="楷体" w:hint="eastAsia"/>
          <w:b/>
          <w:color w:val="000000" w:themeColor="text1"/>
          <w:sz w:val="24"/>
        </w:rPr>
        <w:t>通道设置：各通道放置的</w:t>
      </w:r>
      <w:proofErr w:type="gramStart"/>
      <w:r w:rsidRPr="00F620DF">
        <w:rPr>
          <w:rFonts w:ascii="仿宋" w:eastAsia="仿宋" w:hAnsi="仿宋" w:cs="楷体" w:hint="eastAsia"/>
          <w:b/>
          <w:color w:val="000000" w:themeColor="text1"/>
          <w:sz w:val="24"/>
        </w:rPr>
        <w:t>采血管</w:t>
      </w:r>
      <w:proofErr w:type="gramEnd"/>
      <w:r w:rsidRPr="00F620DF">
        <w:rPr>
          <w:rFonts w:ascii="仿宋" w:eastAsia="仿宋" w:hAnsi="仿宋" w:cs="楷体" w:hint="eastAsia"/>
          <w:b/>
          <w:color w:val="000000" w:themeColor="text1"/>
          <w:sz w:val="24"/>
        </w:rPr>
        <w:t>颜色，可根据科室用量、需要不同，随意设置；</w:t>
      </w:r>
    </w:p>
    <w:p w:rsidR="007B43BF" w:rsidRPr="00F620DF" w:rsidRDefault="007B43BF" w:rsidP="007B43BF">
      <w:pPr>
        <w:pStyle w:val="a3"/>
        <w:numPr>
          <w:ilvl w:val="0"/>
          <w:numId w:val="1"/>
        </w:numPr>
        <w:spacing w:line="360" w:lineRule="auto"/>
        <w:ind w:firstLineChars="0" w:firstLine="0"/>
        <w:rPr>
          <w:rFonts w:ascii="仿宋" w:eastAsia="仿宋" w:hAnsi="仿宋" w:cs="楷体"/>
          <w:b/>
          <w:color w:val="000000" w:themeColor="text1"/>
          <w:sz w:val="24"/>
        </w:rPr>
      </w:pPr>
      <w:r w:rsidRPr="00F620DF">
        <w:rPr>
          <w:rFonts w:ascii="仿宋" w:eastAsia="仿宋" w:hAnsi="仿宋" w:cs="楷体" w:hint="eastAsia"/>
          <w:b/>
          <w:color w:val="000000" w:themeColor="text1"/>
          <w:sz w:val="24"/>
        </w:rPr>
        <w:t>条码补打功能：可灵活选择补打方式，包括：</w:t>
      </w:r>
      <w:proofErr w:type="gramStart"/>
      <w:r w:rsidRPr="00F620DF">
        <w:rPr>
          <w:rFonts w:ascii="仿宋" w:eastAsia="仿宋" w:hAnsi="仿宋" w:cs="楷体" w:hint="eastAsia"/>
          <w:b/>
          <w:color w:val="000000" w:themeColor="text1"/>
          <w:sz w:val="24"/>
        </w:rPr>
        <w:t>重新贴管补打</w:t>
      </w:r>
      <w:proofErr w:type="gramEnd"/>
      <w:r w:rsidRPr="00F620DF">
        <w:rPr>
          <w:rFonts w:ascii="仿宋" w:eastAsia="仿宋" w:hAnsi="仿宋" w:cs="楷体" w:hint="eastAsia"/>
          <w:b/>
          <w:color w:val="000000" w:themeColor="text1"/>
          <w:sz w:val="24"/>
        </w:rPr>
        <w:t>和仅补打条码功能；</w:t>
      </w:r>
    </w:p>
    <w:p w:rsidR="007B43BF" w:rsidRPr="00F620DF" w:rsidRDefault="007B43BF" w:rsidP="007B43BF">
      <w:pPr>
        <w:pStyle w:val="a3"/>
        <w:numPr>
          <w:ilvl w:val="0"/>
          <w:numId w:val="1"/>
        </w:numPr>
        <w:spacing w:line="360" w:lineRule="auto"/>
        <w:ind w:firstLineChars="0" w:firstLine="0"/>
        <w:rPr>
          <w:rFonts w:ascii="仿宋" w:eastAsia="仿宋" w:hAnsi="仿宋" w:cs="楷体"/>
          <w:b/>
          <w:color w:val="000000" w:themeColor="text1"/>
          <w:sz w:val="24"/>
        </w:rPr>
      </w:pPr>
      <w:r w:rsidRPr="00F620DF">
        <w:rPr>
          <w:rFonts w:ascii="仿宋" w:eastAsia="仿宋" w:hAnsi="仿宋" w:cs="楷体" w:hint="eastAsia"/>
          <w:b/>
          <w:color w:val="000000" w:themeColor="text1"/>
          <w:sz w:val="24"/>
        </w:rPr>
        <w:t>保留采血视窗及刻度：每种颜色</w:t>
      </w:r>
      <w:proofErr w:type="gramStart"/>
      <w:r w:rsidRPr="00F620DF">
        <w:rPr>
          <w:rFonts w:ascii="仿宋" w:eastAsia="仿宋" w:hAnsi="仿宋" w:cs="楷体" w:hint="eastAsia"/>
          <w:b/>
          <w:color w:val="000000" w:themeColor="text1"/>
          <w:sz w:val="24"/>
        </w:rPr>
        <w:t>采血管独立</w:t>
      </w:r>
      <w:proofErr w:type="gramEnd"/>
      <w:r w:rsidRPr="00F620DF">
        <w:rPr>
          <w:rFonts w:ascii="仿宋" w:eastAsia="仿宋" w:hAnsi="仿宋" w:cs="楷体" w:hint="eastAsia"/>
          <w:b/>
          <w:color w:val="000000" w:themeColor="text1"/>
          <w:sz w:val="24"/>
        </w:rPr>
        <w:t>参数设置，确保保留的采血刻度准确性、稳定性；</w:t>
      </w:r>
    </w:p>
    <w:p w:rsidR="007B43BF" w:rsidRPr="00F620DF" w:rsidRDefault="007B43BF" w:rsidP="007B43BF">
      <w:pPr>
        <w:pStyle w:val="a3"/>
        <w:numPr>
          <w:ilvl w:val="0"/>
          <w:numId w:val="1"/>
        </w:numPr>
        <w:spacing w:line="360" w:lineRule="auto"/>
        <w:ind w:firstLineChars="0" w:firstLine="0"/>
        <w:rPr>
          <w:rFonts w:ascii="仿宋" w:eastAsia="仿宋" w:hAnsi="仿宋" w:cs="楷体"/>
          <w:b/>
          <w:color w:val="000000" w:themeColor="text1"/>
          <w:sz w:val="24"/>
        </w:rPr>
      </w:pPr>
      <w:r w:rsidRPr="00F620DF">
        <w:rPr>
          <w:rFonts w:ascii="仿宋" w:eastAsia="仿宋" w:hAnsi="仿宋" w:cs="楷体" w:hint="eastAsia"/>
          <w:b/>
          <w:color w:val="000000" w:themeColor="text1"/>
          <w:sz w:val="24"/>
        </w:rPr>
        <w:t>操作提示：对各类操作均有故障预警提醒功能，杜绝</w:t>
      </w:r>
      <w:proofErr w:type="gramStart"/>
      <w:r w:rsidRPr="00F620DF">
        <w:rPr>
          <w:rFonts w:ascii="仿宋" w:eastAsia="仿宋" w:hAnsi="仿宋" w:cs="楷体" w:hint="eastAsia"/>
          <w:b/>
          <w:color w:val="000000" w:themeColor="text1"/>
          <w:sz w:val="24"/>
        </w:rPr>
        <w:t>各类误操作</w:t>
      </w:r>
      <w:proofErr w:type="gramEnd"/>
      <w:r w:rsidRPr="00F620DF">
        <w:rPr>
          <w:rFonts w:ascii="仿宋" w:eastAsia="仿宋" w:hAnsi="仿宋" w:cs="楷体" w:hint="eastAsia"/>
          <w:b/>
          <w:color w:val="000000" w:themeColor="text1"/>
          <w:sz w:val="24"/>
        </w:rPr>
        <w:t>导致的设备问题；</w:t>
      </w:r>
    </w:p>
    <w:p w:rsidR="007B43BF" w:rsidRPr="00F620DF" w:rsidRDefault="007B43BF" w:rsidP="007B43BF">
      <w:pPr>
        <w:pStyle w:val="a3"/>
        <w:numPr>
          <w:ilvl w:val="0"/>
          <w:numId w:val="1"/>
        </w:numPr>
        <w:spacing w:line="360" w:lineRule="auto"/>
        <w:ind w:firstLineChars="0" w:firstLine="0"/>
        <w:rPr>
          <w:rFonts w:ascii="仿宋" w:eastAsia="仿宋" w:hAnsi="仿宋" w:cs="楷体"/>
          <w:b/>
          <w:color w:val="000000" w:themeColor="text1"/>
          <w:sz w:val="24"/>
        </w:rPr>
      </w:pPr>
      <w:proofErr w:type="gramStart"/>
      <w:r w:rsidRPr="00F620DF">
        <w:rPr>
          <w:rFonts w:ascii="仿宋" w:eastAsia="仿宋" w:hAnsi="仿宋" w:cs="楷体" w:hint="eastAsia"/>
          <w:b/>
          <w:color w:val="000000" w:themeColor="text1"/>
          <w:sz w:val="24"/>
        </w:rPr>
        <w:t>采血管按照</w:t>
      </w:r>
      <w:proofErr w:type="gramEnd"/>
      <w:r w:rsidRPr="00F620DF">
        <w:rPr>
          <w:rFonts w:ascii="仿宋" w:eastAsia="仿宋" w:hAnsi="仿宋" w:cs="楷体" w:hint="eastAsia"/>
          <w:b/>
          <w:color w:val="000000" w:themeColor="text1"/>
          <w:sz w:val="24"/>
        </w:rPr>
        <w:t>患者分类：提示下一患者打印信息，自动按照床号、人名或住院号等规则排列分类；</w:t>
      </w:r>
    </w:p>
    <w:p w:rsidR="007B43BF" w:rsidRPr="00F620DF" w:rsidRDefault="007B43BF" w:rsidP="007B43BF">
      <w:pPr>
        <w:pStyle w:val="a3"/>
        <w:numPr>
          <w:ilvl w:val="0"/>
          <w:numId w:val="1"/>
        </w:numPr>
        <w:spacing w:line="360" w:lineRule="auto"/>
        <w:ind w:firstLineChars="0" w:firstLine="0"/>
        <w:rPr>
          <w:rFonts w:ascii="仿宋" w:eastAsia="仿宋" w:hAnsi="仿宋" w:cs="楷体"/>
          <w:b/>
          <w:color w:val="000000" w:themeColor="text1"/>
          <w:sz w:val="24"/>
        </w:rPr>
      </w:pPr>
      <w:r w:rsidRPr="00F620DF">
        <w:rPr>
          <w:rFonts w:ascii="仿宋" w:eastAsia="仿宋" w:hAnsi="仿宋" w:cs="楷体" w:hint="eastAsia"/>
          <w:b/>
          <w:color w:val="000000" w:themeColor="text1"/>
          <w:sz w:val="24"/>
        </w:rPr>
        <w:t>信息记录：设备操作、信息打印提示，数据库连接等，实时记录，并写进程序日志；</w:t>
      </w:r>
    </w:p>
    <w:p w:rsidR="007B43BF" w:rsidRPr="00F620DF" w:rsidRDefault="007B43BF" w:rsidP="007B43BF">
      <w:pPr>
        <w:pStyle w:val="a3"/>
        <w:numPr>
          <w:ilvl w:val="0"/>
          <w:numId w:val="1"/>
        </w:numPr>
        <w:spacing w:line="360" w:lineRule="auto"/>
        <w:ind w:firstLineChars="0" w:firstLine="0"/>
        <w:rPr>
          <w:rFonts w:ascii="仿宋" w:eastAsia="仿宋" w:hAnsi="仿宋" w:cs="楷体"/>
          <w:b/>
          <w:color w:val="000000" w:themeColor="text1"/>
          <w:sz w:val="24"/>
        </w:rPr>
      </w:pPr>
      <w:proofErr w:type="gramStart"/>
      <w:r w:rsidRPr="00F620DF">
        <w:rPr>
          <w:rFonts w:ascii="仿宋" w:eastAsia="仿宋" w:hAnsi="仿宋" w:cs="楷体" w:hint="eastAsia"/>
          <w:b/>
          <w:color w:val="000000" w:themeColor="text1"/>
          <w:sz w:val="24"/>
        </w:rPr>
        <w:t>采血管</w:t>
      </w:r>
      <w:proofErr w:type="gramEnd"/>
      <w:r w:rsidRPr="00F620DF">
        <w:rPr>
          <w:rFonts w:ascii="仿宋" w:eastAsia="仿宋" w:hAnsi="仿宋" w:cs="楷体" w:hint="eastAsia"/>
          <w:b/>
          <w:color w:val="000000" w:themeColor="text1"/>
          <w:sz w:val="24"/>
        </w:rPr>
        <w:t>检测：自动检测通道有无采血管，并自动切换下一通道；</w:t>
      </w:r>
    </w:p>
    <w:p w:rsidR="007B43BF" w:rsidRPr="00F620DF" w:rsidRDefault="007B43BF" w:rsidP="007B43BF">
      <w:pPr>
        <w:pStyle w:val="a3"/>
        <w:numPr>
          <w:ilvl w:val="0"/>
          <w:numId w:val="1"/>
        </w:numPr>
        <w:spacing w:line="360" w:lineRule="auto"/>
        <w:ind w:firstLineChars="0" w:firstLine="0"/>
        <w:rPr>
          <w:rFonts w:ascii="仿宋" w:eastAsia="仿宋" w:hAnsi="仿宋" w:cs="楷体"/>
          <w:b/>
          <w:color w:val="000000" w:themeColor="text1"/>
          <w:sz w:val="24"/>
        </w:rPr>
      </w:pPr>
      <w:r w:rsidRPr="00F620DF">
        <w:rPr>
          <w:rFonts w:ascii="仿宋" w:eastAsia="仿宋" w:hAnsi="仿宋" w:cs="楷体" w:hint="eastAsia"/>
          <w:b/>
          <w:color w:val="000000" w:themeColor="text1"/>
          <w:sz w:val="24"/>
        </w:rPr>
        <w:t>一键智能打印，软件后台运行，数据自动下载，无需界面切换;</w:t>
      </w:r>
    </w:p>
    <w:p w:rsidR="00605CF0" w:rsidRDefault="007B43BF" w:rsidP="007B43BF">
      <w:r w:rsidRPr="00F620DF">
        <w:rPr>
          <w:rFonts w:ascii="仿宋" w:eastAsia="仿宋" w:hAnsi="仿宋" w:cs="楷体" w:hint="eastAsia"/>
          <w:b/>
          <w:color w:val="000000" w:themeColor="text1"/>
          <w:sz w:val="24"/>
        </w:rPr>
        <w:t>1</w:t>
      </w:r>
      <w:r w:rsidRPr="00F620DF">
        <w:rPr>
          <w:rFonts w:ascii="仿宋" w:eastAsia="仿宋" w:hAnsi="仿宋" w:cs="楷体"/>
          <w:b/>
          <w:color w:val="000000" w:themeColor="text1"/>
          <w:sz w:val="24"/>
        </w:rPr>
        <w:t>4</w:t>
      </w:r>
      <w:r w:rsidRPr="00F620DF">
        <w:rPr>
          <w:rFonts w:ascii="仿宋" w:eastAsia="仿宋" w:hAnsi="仿宋" w:cs="楷体" w:hint="eastAsia"/>
          <w:b/>
          <w:color w:val="000000" w:themeColor="text1"/>
          <w:sz w:val="24"/>
        </w:rPr>
        <w:t>、列表方式显示数据，一键清除，单项信息标记等可根据需要自由编辑数据</w:t>
      </w:r>
    </w:p>
    <w:sectPr w:rsidR="00605CF0" w:rsidSect="00605CF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C6969B"/>
    <w:multiLevelType w:val="singleLevel"/>
    <w:tmpl w:val="57C6969B"/>
    <w:lvl w:ilvl="0">
      <w:start w:val="3"/>
      <w:numFmt w:val="decimal"/>
      <w:suff w:val="nothing"/>
      <w:lvlText w:val="%1、"/>
      <w:lvlJc w:val="left"/>
      <w:rPr>
        <w:rFonts w:cs="Times New Roman"/>
      </w:rPr>
    </w:lvl>
  </w:abstractNum>
  <w:abstractNum w:abstractNumId="1">
    <w:nsid w:val="7AF00C5E"/>
    <w:multiLevelType w:val="hybridMultilevel"/>
    <w:tmpl w:val="C25603C0"/>
    <w:lvl w:ilvl="0" w:tplc="C22806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B43BF"/>
    <w:rsid w:val="002A1664"/>
    <w:rsid w:val="005F0CF8"/>
    <w:rsid w:val="00605CF0"/>
    <w:rsid w:val="006C5927"/>
    <w:rsid w:val="0076542F"/>
    <w:rsid w:val="00774196"/>
    <w:rsid w:val="007B43BF"/>
    <w:rsid w:val="009C0A23"/>
    <w:rsid w:val="00D16FF6"/>
    <w:rsid w:val="00E60D3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43BF"/>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7B43BF"/>
    <w:pPr>
      <w:ind w:firstLineChars="200" w:firstLine="420"/>
    </w:pPr>
  </w:style>
  <w:style w:type="character" w:customStyle="1" w:styleId="apple-converted-space">
    <w:name w:val="apple-converted-space"/>
    <w:rsid w:val="007B43B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219</Words>
  <Characters>1250</Characters>
  <Application>Microsoft Office Word</Application>
  <DocSecurity>0</DocSecurity>
  <Lines>10</Lines>
  <Paragraphs>2</Paragraphs>
  <ScaleCrop>false</ScaleCrop>
  <Company/>
  <LinksUpToDate>false</LinksUpToDate>
  <CharactersWithSpaces>1467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Lois</dc:creator>
  <cp:lastModifiedBy>Lois</cp:lastModifiedBy>
  <cp:revision>1</cp:revision>
  <dcterms:created xsi:type="dcterms:W3CDTF">2020-05-19T01:50:00Z</dcterms:created>
  <dcterms:modified xsi:type="dcterms:W3CDTF">2020-05-19T02:21:00Z</dcterms:modified>
</cp:coreProperties>
</file>