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D6" w:rsidRDefault="00FD60FA">
      <w:pPr>
        <w:jc w:val="center"/>
        <w:rPr>
          <w:rFonts w:ascii="宋体" w:hAnsi="宋体" w:cs="宋体"/>
          <w:b/>
          <w:bCs/>
          <w:sz w:val="44"/>
          <w:szCs w:val="44"/>
        </w:rPr>
      </w:pPr>
      <w:r>
        <w:rPr>
          <w:rFonts w:ascii="宋体" w:hAnsi="宋体" w:cs="宋体" w:hint="eastAsia"/>
          <w:b/>
          <w:bCs/>
          <w:sz w:val="44"/>
          <w:szCs w:val="44"/>
        </w:rPr>
        <w:t>温州市中医院室外绿化养护项目</w:t>
      </w:r>
    </w:p>
    <w:p w:rsidR="007373D6" w:rsidRDefault="007373D6">
      <w:pPr>
        <w:jc w:val="center"/>
        <w:rPr>
          <w:rFonts w:ascii="宋体" w:hAnsi="宋体" w:cs="宋体"/>
          <w:b/>
          <w:bCs/>
          <w:sz w:val="44"/>
          <w:szCs w:val="44"/>
        </w:rPr>
      </w:pPr>
    </w:p>
    <w:p w:rsidR="007373D6" w:rsidRDefault="007373D6">
      <w:pPr>
        <w:jc w:val="center"/>
        <w:rPr>
          <w:rFonts w:ascii="宋体" w:hAnsi="宋体" w:cs="宋体"/>
          <w:sz w:val="44"/>
          <w:szCs w:val="44"/>
        </w:rPr>
      </w:pPr>
    </w:p>
    <w:p w:rsidR="007373D6" w:rsidRDefault="007373D6">
      <w:pPr>
        <w:tabs>
          <w:tab w:val="left" w:pos="6300"/>
        </w:tabs>
        <w:snapToGrid w:val="0"/>
        <w:spacing w:line="300" w:lineRule="auto"/>
        <w:jc w:val="center"/>
        <w:rPr>
          <w:rFonts w:ascii="宋体" w:hAnsi="宋体"/>
          <w:w w:val="80"/>
          <w:sz w:val="84"/>
        </w:rPr>
      </w:pPr>
    </w:p>
    <w:p w:rsidR="007373D6" w:rsidRDefault="00FD60FA">
      <w:pPr>
        <w:spacing w:line="1400" w:lineRule="exact"/>
        <w:jc w:val="center"/>
        <w:rPr>
          <w:rFonts w:ascii="宋体" w:hAnsi="宋体"/>
          <w:b/>
          <w:sz w:val="72"/>
          <w:szCs w:val="72"/>
        </w:rPr>
      </w:pPr>
      <w:r>
        <w:rPr>
          <w:rFonts w:ascii="宋体" w:hAnsi="宋体" w:hint="eastAsia"/>
          <w:b/>
          <w:sz w:val="72"/>
          <w:szCs w:val="72"/>
        </w:rPr>
        <w:t>询价文件</w:t>
      </w:r>
    </w:p>
    <w:p w:rsidR="007373D6" w:rsidRDefault="00FD60FA">
      <w:pPr>
        <w:spacing w:line="720" w:lineRule="auto"/>
        <w:jc w:val="center"/>
        <w:rPr>
          <w:rFonts w:ascii="宋体" w:hAnsi="宋体"/>
          <w:b/>
          <w:sz w:val="44"/>
          <w:szCs w:val="44"/>
        </w:rPr>
      </w:pPr>
      <w:r>
        <w:rPr>
          <w:rFonts w:ascii="宋体" w:hAnsi="宋体" w:hint="eastAsia"/>
          <w:b/>
          <w:sz w:val="44"/>
          <w:szCs w:val="44"/>
        </w:rPr>
        <w:t>（资格后审）</w:t>
      </w:r>
    </w:p>
    <w:p w:rsidR="007373D6" w:rsidRDefault="007373D6">
      <w:pPr>
        <w:spacing w:line="720" w:lineRule="auto"/>
        <w:jc w:val="center"/>
        <w:rPr>
          <w:rFonts w:ascii="宋体" w:hAnsi="宋体"/>
          <w:b/>
          <w:sz w:val="36"/>
        </w:rPr>
      </w:pPr>
    </w:p>
    <w:p w:rsidR="007373D6" w:rsidRDefault="007373D6">
      <w:pPr>
        <w:snapToGrid w:val="0"/>
        <w:spacing w:line="360" w:lineRule="auto"/>
        <w:jc w:val="center"/>
        <w:rPr>
          <w:rFonts w:ascii="宋体" w:hAnsi="宋体"/>
          <w:b/>
          <w:sz w:val="36"/>
        </w:rPr>
      </w:pPr>
    </w:p>
    <w:p w:rsidR="007373D6" w:rsidRDefault="007373D6">
      <w:pPr>
        <w:snapToGrid w:val="0"/>
        <w:spacing w:line="360" w:lineRule="auto"/>
        <w:jc w:val="center"/>
        <w:rPr>
          <w:rFonts w:ascii="宋体" w:hAnsi="宋体"/>
          <w:b/>
          <w:sz w:val="36"/>
        </w:rPr>
      </w:pPr>
    </w:p>
    <w:p w:rsidR="007373D6" w:rsidRDefault="007373D6">
      <w:pPr>
        <w:pStyle w:val="2"/>
        <w:ind w:firstLine="420"/>
      </w:pPr>
    </w:p>
    <w:p w:rsidR="007373D6" w:rsidRDefault="007373D6">
      <w:pPr>
        <w:snapToGrid w:val="0"/>
        <w:spacing w:line="360" w:lineRule="auto"/>
        <w:rPr>
          <w:rFonts w:ascii="宋体" w:hAnsi="宋体"/>
          <w:b/>
          <w:sz w:val="36"/>
        </w:rPr>
      </w:pPr>
    </w:p>
    <w:p w:rsidR="007373D6" w:rsidRDefault="007373D6">
      <w:pPr>
        <w:snapToGrid w:val="0"/>
        <w:spacing w:line="360" w:lineRule="auto"/>
        <w:jc w:val="center"/>
        <w:rPr>
          <w:rFonts w:ascii="宋体" w:hAnsi="宋体"/>
          <w:b/>
          <w:sz w:val="36"/>
        </w:rPr>
      </w:pPr>
    </w:p>
    <w:p w:rsidR="007373D6" w:rsidRDefault="007373D6">
      <w:pPr>
        <w:pStyle w:val="2"/>
        <w:ind w:firstLine="420"/>
      </w:pPr>
    </w:p>
    <w:p w:rsidR="007373D6" w:rsidRDefault="00FD60FA">
      <w:pPr>
        <w:snapToGrid w:val="0"/>
        <w:spacing w:line="360" w:lineRule="auto"/>
        <w:ind w:firstLineChars="500" w:firstLine="1500"/>
        <w:rPr>
          <w:sz w:val="30"/>
          <w:szCs w:val="30"/>
          <w:u w:val="single"/>
        </w:rPr>
      </w:pPr>
      <w:r>
        <w:rPr>
          <w:rFonts w:hint="eastAsia"/>
          <w:sz w:val="30"/>
          <w:szCs w:val="30"/>
        </w:rPr>
        <w:t>采购</w:t>
      </w:r>
      <w:r>
        <w:rPr>
          <w:sz w:val="30"/>
          <w:szCs w:val="30"/>
        </w:rPr>
        <w:t xml:space="preserve"> </w:t>
      </w:r>
      <w:r>
        <w:rPr>
          <w:sz w:val="30"/>
          <w:szCs w:val="30"/>
        </w:rPr>
        <w:t>单</w:t>
      </w:r>
      <w:r>
        <w:rPr>
          <w:sz w:val="30"/>
          <w:szCs w:val="30"/>
        </w:rPr>
        <w:t xml:space="preserve"> </w:t>
      </w:r>
      <w:r>
        <w:rPr>
          <w:sz w:val="30"/>
          <w:szCs w:val="30"/>
        </w:rPr>
        <w:t>位：</w:t>
      </w:r>
      <w:r>
        <w:rPr>
          <w:rFonts w:hint="eastAsia"/>
          <w:sz w:val="30"/>
          <w:szCs w:val="30"/>
          <w:u w:val="single"/>
        </w:rPr>
        <w:t>温州市中医院</w:t>
      </w:r>
    </w:p>
    <w:p w:rsidR="007373D6" w:rsidRDefault="007373D6">
      <w:pPr>
        <w:snapToGrid w:val="0"/>
        <w:spacing w:line="360" w:lineRule="auto"/>
        <w:ind w:firstLineChars="500" w:firstLine="1606"/>
        <w:jc w:val="center"/>
        <w:rPr>
          <w:rFonts w:ascii="新宋体" w:eastAsia="新宋体" w:hAnsi="新宋体" w:cs="新宋体"/>
          <w:b/>
          <w:bCs/>
          <w:color w:val="000000"/>
          <w:sz w:val="32"/>
          <w:szCs w:val="32"/>
        </w:rPr>
        <w:sectPr w:rsidR="007373D6">
          <w:headerReference w:type="default" r:id="rId9"/>
          <w:footerReference w:type="default" r:id="rId10"/>
          <w:pgSz w:w="11906" w:h="16838"/>
          <w:pgMar w:top="1440" w:right="1800" w:bottom="1440" w:left="1800" w:header="851" w:footer="992" w:gutter="0"/>
          <w:cols w:space="720"/>
          <w:docGrid w:type="lines" w:linePitch="312"/>
        </w:sectPr>
      </w:pPr>
    </w:p>
    <w:p w:rsidR="007373D6" w:rsidRDefault="00FD60FA">
      <w:pPr>
        <w:snapToGrid w:val="0"/>
        <w:spacing w:line="360" w:lineRule="auto"/>
        <w:ind w:firstLineChars="500" w:firstLine="1606"/>
        <w:jc w:val="center"/>
        <w:rPr>
          <w:rFonts w:ascii="新宋体" w:eastAsia="新宋体" w:hAnsi="新宋体" w:cs="新宋体"/>
          <w:b/>
          <w:bCs/>
          <w:color w:val="000000"/>
          <w:sz w:val="32"/>
          <w:szCs w:val="32"/>
        </w:rPr>
      </w:pPr>
      <w:r>
        <w:rPr>
          <w:rFonts w:ascii="新宋体" w:eastAsia="新宋体" w:hAnsi="新宋体" w:cs="新宋体" w:hint="eastAsia"/>
          <w:b/>
          <w:bCs/>
          <w:color w:val="000000"/>
          <w:sz w:val="32"/>
          <w:szCs w:val="32"/>
        </w:rPr>
        <w:lastRenderedPageBreak/>
        <w:t>目</w:t>
      </w:r>
      <w:r>
        <w:rPr>
          <w:rFonts w:ascii="新宋体" w:eastAsia="新宋体" w:hAnsi="新宋体" w:cs="新宋体" w:hint="eastAsia"/>
          <w:b/>
          <w:bCs/>
          <w:color w:val="000000"/>
          <w:sz w:val="32"/>
          <w:szCs w:val="32"/>
        </w:rPr>
        <w:t xml:space="preserve">    </w:t>
      </w:r>
      <w:r>
        <w:rPr>
          <w:rFonts w:ascii="新宋体" w:eastAsia="新宋体" w:hAnsi="新宋体" w:cs="新宋体" w:hint="eastAsia"/>
          <w:b/>
          <w:bCs/>
          <w:color w:val="000000"/>
          <w:sz w:val="32"/>
          <w:szCs w:val="32"/>
        </w:rPr>
        <w:t>录</w:t>
      </w:r>
    </w:p>
    <w:p w:rsidR="007373D6" w:rsidRDefault="007373D6">
      <w:pPr>
        <w:spacing w:line="600" w:lineRule="exact"/>
        <w:jc w:val="center"/>
        <w:rPr>
          <w:rFonts w:ascii="新宋体" w:eastAsia="新宋体" w:hAnsi="新宋体" w:cs="新宋体"/>
          <w:b/>
          <w:bCs/>
          <w:color w:val="000000"/>
          <w:sz w:val="32"/>
          <w:szCs w:val="32"/>
        </w:rPr>
      </w:pPr>
    </w:p>
    <w:p w:rsidR="007373D6" w:rsidRDefault="007373D6">
      <w:pPr>
        <w:pStyle w:val="1"/>
        <w:rPr>
          <w:rFonts w:ascii="Times New Roman" w:eastAsia="宋体" w:hAnsi="Times New Roman" w:cs="Times New Roman"/>
          <w:bCs w:val="0"/>
          <w:color w:val="000000"/>
          <w:sz w:val="21"/>
        </w:rPr>
      </w:pPr>
      <w:r w:rsidRPr="007373D6">
        <w:rPr>
          <w:rFonts w:ascii="宋体" w:hAnsi="宋体" w:hint="eastAsia"/>
          <w:b/>
          <w:w w:val="80"/>
          <w:sz w:val="30"/>
          <w:szCs w:val="30"/>
        </w:rPr>
        <w:fldChar w:fldCharType="begin"/>
      </w:r>
      <w:r w:rsidR="00FD60FA">
        <w:rPr>
          <w:rFonts w:ascii="宋体" w:hAnsi="宋体" w:hint="eastAsia"/>
          <w:b/>
          <w:w w:val="80"/>
          <w:sz w:val="30"/>
          <w:szCs w:val="30"/>
        </w:rPr>
        <w:instrText xml:space="preserve"> TOC \o "1-3" \h \z \u </w:instrText>
      </w:r>
      <w:r w:rsidRPr="007373D6">
        <w:rPr>
          <w:rFonts w:ascii="宋体" w:hAnsi="宋体" w:hint="eastAsia"/>
          <w:b/>
          <w:w w:val="80"/>
          <w:sz w:val="30"/>
          <w:szCs w:val="30"/>
        </w:rPr>
        <w:fldChar w:fldCharType="separate"/>
      </w:r>
      <w:hyperlink w:anchor="_Toc471901299" w:history="1">
        <w:r w:rsidR="00FD60FA">
          <w:rPr>
            <w:rFonts w:ascii="宋体" w:hAnsi="宋体" w:hint="eastAsia"/>
            <w:b/>
            <w:w w:val="80"/>
            <w:sz w:val="30"/>
            <w:szCs w:val="30"/>
          </w:rPr>
          <w:t>第一章</w:t>
        </w:r>
        <w:r w:rsidR="00FD60FA">
          <w:rPr>
            <w:rFonts w:ascii="宋体" w:hAnsi="宋体" w:hint="eastAsia"/>
            <w:b/>
            <w:w w:val="80"/>
            <w:sz w:val="30"/>
            <w:szCs w:val="30"/>
          </w:rPr>
          <w:t xml:space="preserve">   </w:t>
        </w:r>
        <w:r w:rsidR="00FD60FA">
          <w:rPr>
            <w:rFonts w:ascii="宋体" w:hAnsi="宋体" w:hint="eastAsia"/>
            <w:b/>
            <w:w w:val="80"/>
            <w:sz w:val="30"/>
            <w:szCs w:val="30"/>
          </w:rPr>
          <w:t>询价公告</w:t>
        </w:r>
        <w:r w:rsidR="00FD60FA">
          <w:rPr>
            <w:color w:val="000000"/>
          </w:rPr>
          <w:tab/>
        </w:r>
        <w:r w:rsidR="00FD60FA">
          <w:rPr>
            <w:rFonts w:eastAsia="宋体" w:hint="eastAsia"/>
            <w:color w:val="000000"/>
          </w:rPr>
          <w:t>1</w:t>
        </w:r>
      </w:hyperlink>
    </w:p>
    <w:p w:rsidR="007373D6" w:rsidRDefault="007373D6">
      <w:pPr>
        <w:pStyle w:val="1"/>
        <w:rPr>
          <w:rFonts w:ascii="Times New Roman" w:eastAsia="宋体" w:hAnsi="Times New Roman" w:cs="Times New Roman"/>
          <w:bCs w:val="0"/>
          <w:color w:val="000000"/>
          <w:sz w:val="21"/>
        </w:rPr>
      </w:pPr>
      <w:hyperlink w:anchor="_Toc471901306" w:history="1">
        <w:r w:rsidR="00FD60FA">
          <w:rPr>
            <w:rFonts w:ascii="宋体" w:hAnsi="宋体" w:hint="eastAsia"/>
            <w:b/>
            <w:w w:val="80"/>
            <w:sz w:val="30"/>
            <w:szCs w:val="30"/>
          </w:rPr>
          <w:t>第二章</w:t>
        </w:r>
        <w:r w:rsidR="00FD60FA">
          <w:rPr>
            <w:rFonts w:ascii="宋体" w:hAnsi="宋体" w:hint="eastAsia"/>
            <w:b/>
            <w:w w:val="80"/>
            <w:sz w:val="30"/>
            <w:szCs w:val="30"/>
          </w:rPr>
          <w:t xml:space="preserve">   </w:t>
        </w:r>
        <w:r w:rsidR="00FD60FA">
          <w:rPr>
            <w:rFonts w:ascii="宋体" w:hAnsi="宋体" w:hint="eastAsia"/>
            <w:b/>
            <w:w w:val="80"/>
            <w:sz w:val="30"/>
            <w:szCs w:val="30"/>
          </w:rPr>
          <w:t>供应商须知</w:t>
        </w:r>
        <w:r w:rsidR="00FD60FA">
          <w:rPr>
            <w:color w:val="000000"/>
          </w:rPr>
          <w:tab/>
        </w:r>
        <w:r w:rsidR="00FD60FA">
          <w:rPr>
            <w:rFonts w:eastAsia="宋体" w:hint="eastAsia"/>
            <w:color w:val="000000"/>
          </w:rPr>
          <w:t>2</w:t>
        </w:r>
      </w:hyperlink>
    </w:p>
    <w:p w:rsidR="007373D6" w:rsidRDefault="007373D6">
      <w:pPr>
        <w:pStyle w:val="1"/>
        <w:rPr>
          <w:rFonts w:eastAsia="宋体"/>
          <w:color w:val="000000"/>
        </w:rPr>
      </w:pPr>
      <w:hyperlink w:anchor="_Toc471901307" w:history="1">
        <w:r w:rsidR="00FD60FA">
          <w:rPr>
            <w:rFonts w:ascii="宋体" w:hAnsi="宋体" w:hint="eastAsia"/>
            <w:b/>
            <w:w w:val="80"/>
            <w:sz w:val="30"/>
            <w:szCs w:val="30"/>
          </w:rPr>
          <w:t>第三章</w:t>
        </w:r>
        <w:r w:rsidR="00FD60FA">
          <w:rPr>
            <w:rFonts w:ascii="宋体" w:hAnsi="宋体" w:hint="eastAsia"/>
            <w:b/>
            <w:w w:val="80"/>
            <w:sz w:val="30"/>
            <w:szCs w:val="30"/>
          </w:rPr>
          <w:t xml:space="preserve">   </w:t>
        </w:r>
        <w:r w:rsidR="00FD60FA">
          <w:rPr>
            <w:rFonts w:ascii="宋体" w:hAnsi="宋体" w:hint="eastAsia"/>
            <w:b/>
            <w:w w:val="80"/>
            <w:sz w:val="30"/>
            <w:szCs w:val="30"/>
          </w:rPr>
          <w:t>项目需求</w:t>
        </w:r>
        <w:r w:rsidR="00FD60FA">
          <w:rPr>
            <w:color w:val="000000"/>
          </w:rPr>
          <w:tab/>
        </w:r>
      </w:hyperlink>
      <w:r w:rsidR="00FD60FA">
        <w:rPr>
          <w:rFonts w:eastAsia="宋体" w:hint="eastAsia"/>
          <w:color w:val="000000"/>
        </w:rPr>
        <w:t>7</w:t>
      </w:r>
    </w:p>
    <w:p w:rsidR="007373D6" w:rsidRDefault="00FD60FA">
      <w:pPr>
        <w:pStyle w:val="1"/>
        <w:rPr>
          <w:rStyle w:val="ac"/>
          <w:rFonts w:ascii="新宋体" w:eastAsia="新宋体" w:hAnsi="新宋体" w:cs="新宋体"/>
        </w:rPr>
      </w:pPr>
      <w:r>
        <w:rPr>
          <w:rFonts w:ascii="宋体" w:hAnsi="宋体" w:hint="eastAsia"/>
          <w:b/>
          <w:w w:val="80"/>
          <w:sz w:val="30"/>
          <w:szCs w:val="30"/>
        </w:rPr>
        <w:t>第四章</w:t>
      </w:r>
      <w:r>
        <w:rPr>
          <w:rFonts w:ascii="宋体" w:hAnsi="宋体" w:hint="eastAsia"/>
          <w:b/>
          <w:w w:val="80"/>
          <w:sz w:val="30"/>
          <w:szCs w:val="30"/>
        </w:rPr>
        <w:t xml:space="preserve">   </w:t>
      </w:r>
      <w:r>
        <w:rPr>
          <w:rFonts w:ascii="宋体" w:hAnsi="宋体" w:hint="eastAsia"/>
          <w:b/>
          <w:w w:val="80"/>
          <w:sz w:val="30"/>
          <w:szCs w:val="30"/>
        </w:rPr>
        <w:t>评审方法和程序</w:t>
      </w:r>
      <w:r>
        <w:rPr>
          <w:rStyle w:val="ac"/>
          <w:rFonts w:ascii="新宋体" w:eastAsia="新宋体" w:hAnsi="新宋体" w:cs="新宋体"/>
        </w:rPr>
        <w:tab/>
      </w:r>
      <w:r>
        <w:rPr>
          <w:rFonts w:hint="eastAsia"/>
          <w:color w:val="000000"/>
        </w:rPr>
        <w:t>9</w:t>
      </w:r>
    </w:p>
    <w:p w:rsidR="007373D6" w:rsidRDefault="007373D6">
      <w:pPr>
        <w:pStyle w:val="1"/>
        <w:rPr>
          <w:rFonts w:ascii="Times New Roman" w:eastAsia="宋体" w:hAnsi="Times New Roman" w:cs="Times New Roman"/>
          <w:bCs w:val="0"/>
          <w:color w:val="000000"/>
          <w:sz w:val="21"/>
        </w:rPr>
      </w:pPr>
      <w:hyperlink w:anchor="_Toc471901308" w:history="1">
        <w:r w:rsidR="00FD60FA">
          <w:rPr>
            <w:rFonts w:ascii="宋体" w:hAnsi="宋体" w:hint="eastAsia"/>
            <w:b/>
            <w:w w:val="80"/>
            <w:sz w:val="30"/>
            <w:szCs w:val="30"/>
          </w:rPr>
          <w:t>第五章</w:t>
        </w:r>
        <w:r w:rsidR="00FD60FA">
          <w:rPr>
            <w:rFonts w:ascii="宋体" w:hAnsi="宋体" w:hint="eastAsia"/>
            <w:b/>
            <w:w w:val="80"/>
            <w:sz w:val="30"/>
            <w:szCs w:val="30"/>
          </w:rPr>
          <w:t xml:space="preserve">   </w:t>
        </w:r>
        <w:r w:rsidR="00FD60FA">
          <w:rPr>
            <w:rFonts w:ascii="宋体" w:hAnsi="宋体" w:hint="eastAsia"/>
            <w:b/>
            <w:w w:val="80"/>
            <w:sz w:val="30"/>
            <w:szCs w:val="30"/>
          </w:rPr>
          <w:t>响应文件格式</w:t>
        </w:r>
        <w:r w:rsidR="00FD60FA">
          <w:rPr>
            <w:rStyle w:val="ac"/>
            <w:rFonts w:ascii="新宋体" w:eastAsia="新宋体" w:hAnsi="新宋体" w:cs="新宋体"/>
          </w:rPr>
          <w:tab/>
        </w:r>
        <w:r w:rsidR="00FD60FA">
          <w:rPr>
            <w:rFonts w:eastAsia="新宋体" w:hint="eastAsia"/>
            <w:color w:val="000000"/>
          </w:rPr>
          <w:t>1</w:t>
        </w:r>
      </w:hyperlink>
      <w:r w:rsidR="00FD60FA">
        <w:rPr>
          <w:rFonts w:eastAsia="新宋体" w:hint="eastAsia"/>
          <w:color w:val="000000"/>
        </w:rPr>
        <w:t>4</w:t>
      </w:r>
    </w:p>
    <w:p w:rsidR="007373D6" w:rsidRDefault="007373D6"/>
    <w:p w:rsidR="007373D6" w:rsidRDefault="007373D6"/>
    <w:p w:rsidR="007373D6" w:rsidRDefault="007373D6">
      <w:pPr>
        <w:spacing w:line="480" w:lineRule="auto"/>
        <w:rPr>
          <w:rFonts w:ascii="新宋体" w:eastAsia="新宋体" w:hAnsi="新宋体" w:cs="新宋体"/>
          <w:b/>
          <w:bCs/>
          <w:sz w:val="24"/>
        </w:rPr>
      </w:pPr>
      <w:r>
        <w:rPr>
          <w:rFonts w:ascii="新宋体" w:eastAsia="新宋体" w:hAnsi="新宋体" w:cs="新宋体" w:hint="eastAsia"/>
          <w:bCs/>
          <w:color w:val="000000"/>
        </w:rPr>
        <w:fldChar w:fldCharType="end"/>
      </w:r>
    </w:p>
    <w:p w:rsidR="007373D6" w:rsidRDefault="00FD60FA">
      <w:pPr>
        <w:spacing w:line="560" w:lineRule="exact"/>
        <w:rPr>
          <w:rFonts w:ascii="新宋体" w:eastAsia="新宋体" w:hAnsi="新宋体" w:cs="新宋体"/>
          <w:b/>
          <w:bCs/>
          <w:sz w:val="22"/>
          <w:szCs w:val="22"/>
        </w:rPr>
      </w:pPr>
      <w:r>
        <w:rPr>
          <w:rFonts w:ascii="新宋体" w:eastAsia="新宋体" w:hAnsi="新宋体" w:cs="新宋体" w:hint="eastAsia"/>
          <w:b/>
          <w:bCs/>
          <w:sz w:val="22"/>
          <w:szCs w:val="22"/>
        </w:rPr>
        <w:t>注：招标文件中部分加“▲”及加下划线条款，为招标的实质性要求和条件，着重提醒各投标人注意，并认真查看招标文件中的每一个条款及要求，因误读招标文件而造成的后果，招标人概不负责。</w:t>
      </w:r>
    </w:p>
    <w:p w:rsidR="007373D6" w:rsidRDefault="007373D6">
      <w:pPr>
        <w:pStyle w:val="a8"/>
        <w:widowControl/>
        <w:shd w:val="clear" w:color="auto" w:fill="FFFFFF"/>
        <w:spacing w:before="0" w:beforeAutospacing="0" w:after="0" w:afterAutospacing="0" w:line="400" w:lineRule="exact"/>
        <w:jc w:val="center"/>
        <w:rPr>
          <w:rFonts w:ascii="微软雅黑" w:eastAsia="微软雅黑" w:hAnsi="微软雅黑" w:cs="微软雅黑"/>
          <w:color w:val="000000"/>
          <w:sz w:val="28"/>
          <w:szCs w:val="28"/>
          <w:shd w:val="clear" w:color="auto" w:fill="FFFFFF"/>
        </w:rPr>
      </w:pPr>
    </w:p>
    <w:p w:rsidR="007373D6" w:rsidRDefault="007373D6">
      <w:pPr>
        <w:pStyle w:val="a8"/>
        <w:widowControl/>
        <w:shd w:val="clear" w:color="auto" w:fill="FFFFFF"/>
        <w:spacing w:before="0" w:beforeAutospacing="0" w:after="0" w:afterAutospacing="0" w:line="400" w:lineRule="exact"/>
        <w:jc w:val="center"/>
        <w:rPr>
          <w:rFonts w:ascii="微软雅黑" w:eastAsia="微软雅黑" w:hAnsi="微软雅黑" w:cs="微软雅黑"/>
          <w:color w:val="000000"/>
          <w:sz w:val="28"/>
          <w:szCs w:val="28"/>
          <w:shd w:val="clear" w:color="auto" w:fill="FFFFFF"/>
        </w:rPr>
        <w:sectPr w:rsidR="007373D6">
          <w:footerReference w:type="default" r:id="rId11"/>
          <w:pgSz w:w="11906" w:h="16838"/>
          <w:pgMar w:top="1440" w:right="1800" w:bottom="1440" w:left="1800" w:header="851" w:footer="992" w:gutter="0"/>
          <w:pgNumType w:start="1"/>
          <w:cols w:space="720"/>
          <w:docGrid w:type="lines" w:linePitch="312"/>
        </w:sectPr>
      </w:pPr>
    </w:p>
    <w:p w:rsidR="007373D6" w:rsidRDefault="00FD60FA">
      <w:pPr>
        <w:pStyle w:val="a8"/>
        <w:widowControl/>
        <w:shd w:val="clear" w:color="auto" w:fill="FFFFFF"/>
        <w:spacing w:before="0" w:beforeAutospacing="0" w:after="0" w:afterAutospacing="0" w:line="400" w:lineRule="exact"/>
        <w:jc w:val="center"/>
        <w:rPr>
          <w:rFonts w:ascii="微软雅黑" w:eastAsia="微软雅黑" w:hAnsi="微软雅黑" w:cs="微软雅黑"/>
          <w:color w:val="000000"/>
          <w:sz w:val="28"/>
          <w:szCs w:val="28"/>
          <w:shd w:val="clear" w:color="auto" w:fill="FFFFFF"/>
        </w:rPr>
      </w:pPr>
      <w:r>
        <w:rPr>
          <w:rFonts w:ascii="微软雅黑" w:eastAsia="微软雅黑" w:hAnsi="微软雅黑" w:cs="微软雅黑" w:hint="eastAsia"/>
          <w:color w:val="000000"/>
          <w:sz w:val="28"/>
          <w:szCs w:val="28"/>
          <w:shd w:val="clear" w:color="auto" w:fill="FFFFFF"/>
        </w:rPr>
        <w:lastRenderedPageBreak/>
        <w:t>第一章</w:t>
      </w:r>
      <w:r>
        <w:rPr>
          <w:rFonts w:ascii="微软雅黑" w:eastAsia="微软雅黑" w:hAnsi="微软雅黑" w:cs="微软雅黑" w:hint="eastAsia"/>
          <w:color w:val="000000"/>
          <w:sz w:val="28"/>
          <w:szCs w:val="28"/>
          <w:shd w:val="clear" w:color="auto" w:fill="FFFFFF"/>
        </w:rPr>
        <w:t xml:space="preserve"> </w:t>
      </w:r>
      <w:r>
        <w:rPr>
          <w:rFonts w:ascii="微软雅黑" w:eastAsia="微软雅黑" w:hAnsi="微软雅黑" w:cs="微软雅黑" w:hint="eastAsia"/>
          <w:color w:val="000000"/>
          <w:sz w:val="28"/>
          <w:szCs w:val="28"/>
          <w:shd w:val="clear" w:color="auto" w:fill="FFFFFF"/>
        </w:rPr>
        <w:t>询价公告</w:t>
      </w:r>
    </w:p>
    <w:p w:rsidR="007373D6" w:rsidRDefault="007373D6">
      <w:pPr>
        <w:pStyle w:val="a8"/>
        <w:widowControl/>
        <w:shd w:val="clear" w:color="auto" w:fill="FFFFFF"/>
        <w:spacing w:before="0" w:beforeAutospacing="0" w:after="0" w:afterAutospacing="0" w:line="400" w:lineRule="exact"/>
        <w:rPr>
          <w:rFonts w:ascii="微软雅黑" w:eastAsia="微软雅黑" w:hAnsi="微软雅黑" w:cs="微软雅黑"/>
          <w:color w:val="000000"/>
          <w:sz w:val="21"/>
          <w:szCs w:val="21"/>
          <w:shd w:val="clear" w:color="auto" w:fill="FFFFFF"/>
        </w:rPr>
      </w:pP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温州市中医院现就温州市中医院室外绿化养护项目以询价招标方式进行采购，欢迎国内合格的供应商前来投标。</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一、采购内容：</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温州市中医院六虹桥院区、景山院区、水心院区室外绿化养护服务项目。</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服务期为：</w:t>
      </w:r>
      <w:r>
        <w:rPr>
          <w:rFonts w:ascii="宋体" w:hAnsi="宋体" w:cs="宋体" w:hint="eastAsia"/>
          <w:sz w:val="24"/>
        </w:rPr>
        <w:t>1+1</w:t>
      </w:r>
      <w:r>
        <w:rPr>
          <w:rFonts w:ascii="宋体" w:hAnsi="宋体" w:cs="宋体" w:hint="eastAsia"/>
          <w:sz w:val="24"/>
        </w:rPr>
        <w:t>模式；即中标后签订</w:t>
      </w:r>
      <w:r>
        <w:rPr>
          <w:rFonts w:ascii="宋体" w:hAnsi="宋体" w:cs="宋体" w:hint="eastAsia"/>
          <w:sz w:val="24"/>
        </w:rPr>
        <w:t>1</w:t>
      </w:r>
      <w:r>
        <w:rPr>
          <w:rFonts w:ascii="宋体" w:hAnsi="宋体" w:cs="宋体" w:hint="eastAsia"/>
          <w:sz w:val="24"/>
        </w:rPr>
        <w:t>个年度的服务期，服务期满经</w:t>
      </w:r>
      <w:r>
        <w:rPr>
          <w:rFonts w:ascii="宋体" w:hAnsi="宋体" w:cs="宋体" w:hint="eastAsia"/>
          <w:sz w:val="24"/>
        </w:rPr>
        <w:t>采购人确认</w:t>
      </w:r>
      <w:r>
        <w:rPr>
          <w:rFonts w:ascii="宋体" w:hAnsi="宋体" w:cs="宋体" w:hint="eastAsia"/>
          <w:sz w:val="24"/>
        </w:rPr>
        <w:t>后可续签</w:t>
      </w:r>
      <w:r>
        <w:rPr>
          <w:rFonts w:ascii="宋体" w:hAnsi="宋体" w:cs="宋体" w:hint="eastAsia"/>
          <w:sz w:val="24"/>
        </w:rPr>
        <w:t>1</w:t>
      </w:r>
      <w:r>
        <w:rPr>
          <w:rFonts w:ascii="宋体" w:hAnsi="宋体" w:cs="宋体" w:hint="eastAsia"/>
          <w:sz w:val="24"/>
        </w:rPr>
        <w:t>个年度的合同。</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本项目采购金额</w:t>
      </w:r>
      <w:r>
        <w:rPr>
          <w:rFonts w:ascii="宋体" w:hAnsi="宋体" w:cs="宋体" w:hint="eastAsia"/>
          <w:sz w:val="24"/>
        </w:rPr>
        <w:t>61800</w:t>
      </w:r>
      <w:r>
        <w:rPr>
          <w:rFonts w:ascii="宋体" w:hAnsi="宋体" w:cs="宋体" w:hint="eastAsia"/>
          <w:sz w:val="24"/>
        </w:rPr>
        <w:t>元</w:t>
      </w:r>
      <w:r>
        <w:rPr>
          <w:rFonts w:ascii="宋体" w:hAnsi="宋体" w:cs="宋体" w:hint="eastAsia"/>
          <w:sz w:val="24"/>
        </w:rPr>
        <w:t>/</w:t>
      </w:r>
      <w:r>
        <w:rPr>
          <w:rFonts w:ascii="宋体" w:hAnsi="宋体" w:cs="宋体" w:hint="eastAsia"/>
          <w:sz w:val="24"/>
        </w:rPr>
        <w:t>年（大写：陆万壹仟捌佰元整），具体采购内容见本项目招标文件相关部分。</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二、投标人资格要求</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、具有独立承担民事责任的能力，具有良好的商业信誉和健全的财务会计制度，具有履行合同所必需的设备和专业技术能力，有</w:t>
      </w:r>
      <w:r>
        <w:rPr>
          <w:rFonts w:ascii="宋体" w:hAnsi="宋体" w:cs="宋体" w:hint="eastAsia"/>
          <w:sz w:val="24"/>
        </w:rPr>
        <w:t>依法缴纳税收和社会保障资金的良好记录，参加采购活动前三年内，在经营活动中没有重大违法记录，法律、行政法规规定的其他符合条件的货物、工程或者服务的法人、其他组织或者自然人；</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、投标供应商的营业执照具有本次招标采购内容相应的经营范围；</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、本项目谢绝联合体投标。</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三、询价文件的获取</w:t>
      </w:r>
    </w:p>
    <w:p w:rsidR="007373D6" w:rsidRDefault="00FD60FA" w:rsidP="00DA2EEB">
      <w:pPr>
        <w:wordWrap w:val="0"/>
        <w:adjustRightInd w:val="0"/>
        <w:snapToGrid w:val="0"/>
        <w:spacing w:line="400" w:lineRule="exact"/>
        <w:ind w:firstLineChars="202" w:firstLine="485"/>
        <w:rPr>
          <w:rFonts w:ascii="宋体" w:hAnsi="宋体" w:cs="宋体"/>
          <w:sz w:val="24"/>
        </w:rPr>
      </w:pPr>
      <w:r>
        <w:rPr>
          <w:rFonts w:ascii="宋体" w:hAnsi="宋体" w:cs="宋体" w:hint="eastAsia"/>
          <w:sz w:val="24"/>
        </w:rPr>
        <w:t>采购人在温州市中医院网站（网址：</w:t>
      </w:r>
      <w:hyperlink r:id="rId12" w:history="1">
        <w:r>
          <w:rPr>
            <w:rFonts w:ascii="宋体" w:hAnsi="宋体" w:cs="宋体" w:hint="eastAsia"/>
            <w:sz w:val="24"/>
          </w:rPr>
          <w:t>http://www.wzszyy.com/article</w:t>
        </w:r>
        <w:r>
          <w:rPr>
            <w:rFonts w:ascii="宋体" w:hAnsi="宋体" w:cs="宋体" w:hint="eastAsia"/>
            <w:sz w:val="24"/>
          </w:rPr>
          <w:t>list.aspx?classid=0204</w:t>
        </w:r>
        <w:r>
          <w:rPr>
            <w:rFonts w:ascii="宋体" w:hAnsi="宋体" w:cs="宋体" w:hint="eastAsia"/>
            <w:sz w:val="24"/>
          </w:rPr>
          <w:t>）上自行下载</w:t>
        </w:r>
      </w:hyperlink>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四、递交投标文件及开标</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报价文件送达地点：温州市中医院六虹桥院区综合楼</w:t>
      </w:r>
      <w:r>
        <w:rPr>
          <w:rFonts w:ascii="宋体" w:hAnsi="宋体" w:cs="宋体" w:hint="eastAsia"/>
          <w:sz w:val="24"/>
        </w:rPr>
        <w:t>E206</w:t>
      </w:r>
      <w:r>
        <w:rPr>
          <w:rFonts w:ascii="宋体" w:hAnsi="宋体" w:cs="宋体" w:hint="eastAsia"/>
          <w:sz w:val="24"/>
        </w:rPr>
        <w:t>室</w:t>
      </w:r>
      <w:r>
        <w:rPr>
          <w:rFonts w:ascii="宋体" w:hAnsi="宋体" w:cs="宋体" w:hint="eastAsia"/>
          <w:sz w:val="24"/>
        </w:rPr>
        <w:t xml:space="preserve"> </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报价文件送达截至时间：</w:t>
      </w:r>
      <w:r>
        <w:rPr>
          <w:rFonts w:ascii="宋体" w:hAnsi="宋体" w:cs="宋体" w:hint="eastAsia"/>
          <w:sz w:val="24"/>
        </w:rPr>
        <w:t>2020</w:t>
      </w:r>
      <w:r>
        <w:rPr>
          <w:rFonts w:ascii="宋体" w:hAnsi="宋体" w:cs="宋体" w:hint="eastAsia"/>
          <w:sz w:val="24"/>
        </w:rPr>
        <w:t>年</w:t>
      </w:r>
      <w:r>
        <w:rPr>
          <w:rFonts w:ascii="宋体" w:hAnsi="宋体" w:cs="宋体" w:hint="eastAsia"/>
          <w:sz w:val="24"/>
        </w:rPr>
        <w:t xml:space="preserve"> </w:t>
      </w:r>
      <w:r w:rsidR="00DA2EEB">
        <w:rPr>
          <w:rFonts w:ascii="宋体" w:hAnsi="宋体" w:cs="宋体" w:hint="eastAsia"/>
          <w:sz w:val="24"/>
        </w:rPr>
        <w:t>4</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sidR="00DA2EEB">
        <w:rPr>
          <w:rFonts w:ascii="宋体" w:hAnsi="宋体" w:cs="宋体" w:hint="eastAsia"/>
          <w:sz w:val="24"/>
        </w:rPr>
        <w:t>13</w:t>
      </w:r>
      <w:r>
        <w:rPr>
          <w:rFonts w:ascii="宋体" w:hAnsi="宋体" w:cs="宋体" w:hint="eastAsia"/>
          <w:sz w:val="24"/>
        </w:rPr>
        <w:t xml:space="preserve">  </w:t>
      </w:r>
      <w:r>
        <w:rPr>
          <w:rFonts w:ascii="宋体" w:hAnsi="宋体" w:cs="宋体" w:hint="eastAsia"/>
          <w:sz w:val="24"/>
        </w:rPr>
        <w:t>日下午</w:t>
      </w:r>
      <w:r>
        <w:rPr>
          <w:rFonts w:ascii="宋体" w:hAnsi="宋体" w:cs="宋体" w:hint="eastAsia"/>
          <w:sz w:val="24"/>
        </w:rPr>
        <w:t>14</w:t>
      </w:r>
      <w:r>
        <w:rPr>
          <w:rFonts w:ascii="宋体" w:hAnsi="宋体" w:cs="宋体" w:hint="eastAsia"/>
          <w:sz w:val="24"/>
        </w:rPr>
        <w:t>点</w:t>
      </w:r>
      <w:r>
        <w:rPr>
          <w:rFonts w:ascii="宋体" w:hAnsi="宋体" w:cs="宋体" w:hint="eastAsia"/>
          <w:sz w:val="24"/>
        </w:rPr>
        <w:t>30</w:t>
      </w:r>
      <w:r>
        <w:rPr>
          <w:rFonts w:ascii="宋体" w:hAnsi="宋体" w:cs="宋体" w:hint="eastAsia"/>
          <w:sz w:val="24"/>
        </w:rPr>
        <w:t>分。</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开标时间：</w:t>
      </w:r>
      <w:r>
        <w:rPr>
          <w:rFonts w:ascii="宋体" w:hAnsi="宋体" w:cs="宋体" w:hint="eastAsia"/>
          <w:sz w:val="24"/>
        </w:rPr>
        <w:t>2020</w:t>
      </w:r>
      <w:r>
        <w:rPr>
          <w:rFonts w:ascii="宋体" w:hAnsi="宋体" w:cs="宋体" w:hint="eastAsia"/>
          <w:sz w:val="24"/>
        </w:rPr>
        <w:t>年</w:t>
      </w:r>
      <w:r>
        <w:rPr>
          <w:rFonts w:ascii="宋体" w:hAnsi="宋体" w:cs="宋体" w:hint="eastAsia"/>
          <w:sz w:val="24"/>
        </w:rPr>
        <w:t xml:space="preserve"> </w:t>
      </w:r>
      <w:r w:rsidR="00DA2EEB">
        <w:rPr>
          <w:rFonts w:ascii="宋体" w:hAnsi="宋体" w:cs="宋体" w:hint="eastAsia"/>
          <w:sz w:val="24"/>
        </w:rPr>
        <w:t>4</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sidR="00DA2EEB">
        <w:rPr>
          <w:rFonts w:ascii="宋体" w:hAnsi="宋体" w:cs="宋体" w:hint="eastAsia"/>
          <w:sz w:val="24"/>
        </w:rPr>
        <w:t>13</w:t>
      </w:r>
      <w:r>
        <w:rPr>
          <w:rFonts w:ascii="宋体" w:hAnsi="宋体" w:cs="宋体" w:hint="eastAsia"/>
          <w:sz w:val="24"/>
        </w:rPr>
        <w:t xml:space="preserve"> </w:t>
      </w:r>
      <w:r>
        <w:rPr>
          <w:rFonts w:ascii="宋体" w:hAnsi="宋体" w:cs="宋体" w:hint="eastAsia"/>
          <w:sz w:val="24"/>
        </w:rPr>
        <w:t>日下午</w:t>
      </w:r>
      <w:r>
        <w:rPr>
          <w:rFonts w:ascii="宋体" w:hAnsi="宋体" w:cs="宋体" w:hint="eastAsia"/>
          <w:sz w:val="24"/>
        </w:rPr>
        <w:t>14</w:t>
      </w:r>
      <w:r>
        <w:rPr>
          <w:rFonts w:ascii="宋体" w:hAnsi="宋体" w:cs="宋体" w:hint="eastAsia"/>
          <w:sz w:val="24"/>
        </w:rPr>
        <w:t>点</w:t>
      </w:r>
      <w:r>
        <w:rPr>
          <w:rFonts w:ascii="宋体" w:hAnsi="宋体" w:cs="宋体" w:hint="eastAsia"/>
          <w:sz w:val="24"/>
        </w:rPr>
        <w:t>30</w:t>
      </w:r>
      <w:r>
        <w:rPr>
          <w:rFonts w:ascii="宋体" w:hAnsi="宋体" w:cs="宋体" w:hint="eastAsia"/>
          <w:sz w:val="24"/>
        </w:rPr>
        <w:t>分</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开标地点：温州市中医院六虹桥院区综合楼</w:t>
      </w:r>
      <w:r>
        <w:rPr>
          <w:rFonts w:ascii="宋体" w:hAnsi="宋体" w:cs="宋体" w:hint="eastAsia"/>
          <w:sz w:val="24"/>
        </w:rPr>
        <w:t>E206</w:t>
      </w:r>
      <w:r>
        <w:rPr>
          <w:rFonts w:ascii="宋体" w:hAnsi="宋体" w:cs="宋体" w:hint="eastAsia"/>
          <w:sz w:val="24"/>
        </w:rPr>
        <w:t>室</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七、联系方式：</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、采购单位：温州市中医院</w:t>
      </w:r>
    </w:p>
    <w:p w:rsidR="00DA2EEB"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、联系地址：</w:t>
      </w:r>
      <w:r w:rsidR="00DA2EEB">
        <w:rPr>
          <w:rFonts w:ascii="宋体" w:hAnsi="宋体" w:cs="宋体" w:hint="eastAsia"/>
          <w:sz w:val="24"/>
        </w:rPr>
        <w:t>温州市中医院六虹桥院区综合楼E202室</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联系人：</w:t>
      </w:r>
      <w:r>
        <w:rPr>
          <w:rFonts w:ascii="宋体" w:hAnsi="宋体" w:cs="宋体" w:hint="eastAsia"/>
          <w:sz w:val="24"/>
        </w:rPr>
        <w:t xml:space="preserve"> </w:t>
      </w:r>
      <w:r w:rsidR="00DA2EEB">
        <w:rPr>
          <w:rFonts w:ascii="宋体" w:hAnsi="宋体" w:cs="宋体" w:hint="eastAsia"/>
          <w:sz w:val="24"/>
        </w:rPr>
        <w:t>杨益政</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rPr>
        <w:t xml:space="preserve">   </w:t>
      </w:r>
      <w:r w:rsidR="00DA2EEB">
        <w:rPr>
          <w:rFonts w:ascii="宋体" w:hAnsi="宋体" w:cs="宋体" w:hint="eastAsia"/>
          <w:sz w:val="24"/>
        </w:rPr>
        <w:t>0577-</w:t>
      </w:r>
      <w:r w:rsidR="00DA2EEB" w:rsidRPr="00DA2EEB">
        <w:rPr>
          <w:rFonts w:ascii="宋体" w:hAnsi="宋体" w:cs="宋体"/>
          <w:sz w:val="24"/>
        </w:rPr>
        <w:t>6671531</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温州市中医院</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2020</w:t>
      </w:r>
      <w:r>
        <w:rPr>
          <w:rFonts w:ascii="宋体" w:hAnsi="宋体" w:cs="宋体" w:hint="eastAsia"/>
          <w:sz w:val="24"/>
        </w:rPr>
        <w:t>年</w:t>
      </w:r>
      <w:r>
        <w:rPr>
          <w:rFonts w:ascii="宋体" w:hAnsi="宋体" w:cs="宋体" w:hint="eastAsia"/>
          <w:sz w:val="24"/>
        </w:rPr>
        <w:t xml:space="preserve"> </w:t>
      </w:r>
      <w:r w:rsidR="00DA2EEB">
        <w:rPr>
          <w:rFonts w:ascii="宋体" w:hAnsi="宋体" w:cs="宋体" w:hint="eastAsia"/>
          <w:sz w:val="24"/>
        </w:rPr>
        <w:t>4</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sidR="00DA2EEB">
        <w:rPr>
          <w:rFonts w:ascii="宋体" w:hAnsi="宋体" w:cs="宋体" w:hint="eastAsia"/>
          <w:sz w:val="24"/>
        </w:rPr>
        <w:t>5</w:t>
      </w:r>
      <w:r>
        <w:rPr>
          <w:rFonts w:ascii="宋体" w:hAnsi="宋体" w:cs="宋体" w:hint="eastAsia"/>
          <w:sz w:val="24"/>
        </w:rPr>
        <w:t xml:space="preserve"> </w:t>
      </w:r>
      <w:r>
        <w:rPr>
          <w:rFonts w:ascii="宋体" w:hAnsi="宋体" w:cs="宋体" w:hint="eastAsia"/>
          <w:sz w:val="24"/>
        </w:rPr>
        <w:t>日</w:t>
      </w:r>
    </w:p>
    <w:p w:rsidR="007373D6" w:rsidRDefault="007373D6">
      <w:pPr>
        <w:pStyle w:val="a8"/>
        <w:widowControl/>
        <w:shd w:val="clear" w:color="auto" w:fill="FFFFFF"/>
        <w:spacing w:before="0" w:beforeAutospacing="0" w:after="0" w:afterAutospacing="0" w:line="400" w:lineRule="exact"/>
        <w:rPr>
          <w:rFonts w:ascii="微软雅黑" w:eastAsia="微软雅黑" w:hAnsi="微软雅黑" w:cs="微软雅黑"/>
          <w:color w:val="000000"/>
          <w:sz w:val="21"/>
          <w:szCs w:val="21"/>
        </w:rPr>
      </w:pPr>
    </w:p>
    <w:p w:rsidR="007373D6" w:rsidRDefault="00FD60FA">
      <w:pPr>
        <w:snapToGrid w:val="0"/>
        <w:spacing w:line="360" w:lineRule="auto"/>
        <w:jc w:val="center"/>
        <w:rPr>
          <w:rFonts w:ascii="宋体" w:hAnsi="宋体" w:cs="宋体"/>
          <w:sz w:val="24"/>
        </w:rPr>
      </w:pPr>
      <w:r>
        <w:rPr>
          <w:rFonts w:ascii="微软雅黑" w:eastAsia="微软雅黑" w:hAnsi="微软雅黑" w:cs="微软雅黑" w:hint="eastAsia"/>
          <w:color w:val="000000"/>
          <w:sz w:val="28"/>
          <w:szCs w:val="28"/>
          <w:shd w:val="clear" w:color="auto" w:fill="FFFFFF"/>
        </w:rPr>
        <w:br w:type="page"/>
      </w:r>
      <w:bookmarkStart w:id="0" w:name="_Toc16416_WPSOffice_Level1"/>
      <w:r>
        <w:rPr>
          <w:rFonts w:ascii="宋体" w:hAnsi="宋体" w:hint="eastAsia"/>
          <w:b/>
          <w:bCs/>
          <w:w w:val="80"/>
          <w:sz w:val="32"/>
          <w:szCs w:val="32"/>
        </w:rPr>
        <w:lastRenderedPageBreak/>
        <w:t>第二章</w:t>
      </w:r>
      <w:r>
        <w:rPr>
          <w:rFonts w:ascii="宋体" w:hAnsi="宋体" w:hint="eastAsia"/>
          <w:b/>
          <w:bCs/>
          <w:w w:val="80"/>
          <w:sz w:val="32"/>
          <w:szCs w:val="32"/>
        </w:rPr>
        <w:t xml:space="preserve"> </w:t>
      </w:r>
      <w:r>
        <w:rPr>
          <w:rFonts w:ascii="宋体" w:hAnsi="宋体" w:hint="eastAsia"/>
          <w:b/>
          <w:bCs/>
          <w:w w:val="80"/>
          <w:sz w:val="32"/>
          <w:szCs w:val="32"/>
        </w:rPr>
        <w:t>供应商须知</w:t>
      </w:r>
      <w:bookmarkEnd w:id="0"/>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一、说明</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、本次采购询价活动及因本次询价产生的合同受中国法律制约和保护。</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、本询价文件的解释权属于采购人。</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、供应商取得询价文件后，应仔细检查询价文件的所有内容。如内容中有页码短缺、资格要求以及任何设置有不合理的条件对供应商实行差别待遇或者歧视待遇的，应在询价文件发布后</w:t>
      </w:r>
      <w:r>
        <w:rPr>
          <w:rFonts w:ascii="宋体" w:hAnsi="宋体" w:cs="宋体" w:hint="eastAsia"/>
          <w:sz w:val="24"/>
        </w:rPr>
        <w:t>3</w:t>
      </w:r>
      <w:r>
        <w:rPr>
          <w:rFonts w:ascii="宋体" w:hAnsi="宋体" w:cs="宋体" w:hint="eastAsia"/>
          <w:sz w:val="24"/>
        </w:rPr>
        <w:t>日内，以书面形式向采购人提出询问或疑问，未在规定的时间内提出询问或疑问的，视同理解并接受本询价文件的所有内容，因此引起的损失由供应商自负，而且供应商不得在询价活动结束后针对询价文件的所有内容提出质疑事项。</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、取得询价文件的供应商应认真审阅询价</w:t>
      </w:r>
      <w:r>
        <w:rPr>
          <w:rFonts w:ascii="宋体" w:hAnsi="宋体" w:cs="宋体" w:hint="eastAsia"/>
          <w:sz w:val="24"/>
        </w:rPr>
        <w:t>文件中所有的事项、格式、条款和规范要求等，如果供应商没有按照询价文件要求提交响应文件，或者响应文件没有对询价文件做出实质性响应，将被拒绝参与该项目的询价采购活动。</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二、询价文件的获取</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有意愿参与本项目投标响应的单位，请于本公告日起至开标截止前，到“</w:t>
      </w:r>
      <w:hyperlink r:id="rId13" w:history="1">
        <w:r>
          <w:rPr>
            <w:rStyle w:val="ac"/>
            <w:rFonts w:ascii="宋体" w:hAnsi="宋体" w:cs="宋体"/>
            <w:sz w:val="24"/>
          </w:rPr>
          <w:t>http://www.wzszyy.com/articlelist.aspx?classid=0204</w:t>
        </w:r>
      </w:hyperlink>
      <w:r>
        <w:rPr>
          <w:rFonts w:ascii="宋体" w:hAnsi="宋体" w:cs="宋体" w:hint="eastAsia"/>
          <w:sz w:val="24"/>
        </w:rPr>
        <w:t>”采购信息栏下载本项目的询价</w:t>
      </w:r>
      <w:r>
        <w:rPr>
          <w:rFonts w:ascii="宋体" w:hAnsi="宋体" w:cs="宋体" w:hint="eastAsia"/>
          <w:sz w:val="24"/>
        </w:rPr>
        <w:t>文件。</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三、询价文件的补充说明、澄清、修改、答疑</w:t>
      </w:r>
    </w:p>
    <w:p w:rsidR="007373D6" w:rsidRDefault="00FD60FA" w:rsidP="00DA2EEB">
      <w:pPr>
        <w:wordWrap w:val="0"/>
        <w:adjustRightInd w:val="0"/>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、采购人有权对发出的询价文件进行必要的补充说明、澄清或修改。</w:t>
      </w:r>
    </w:p>
    <w:p w:rsidR="007373D6" w:rsidRDefault="00FD60FA" w:rsidP="00DA2EEB">
      <w:pPr>
        <w:wordWrap w:val="0"/>
        <w:adjustRightInd w:val="0"/>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、凡涉及询价文件的补充说明、澄清或修改，均以采购人在“温州市中医院门户网站”采购信息栏（</w:t>
      </w:r>
      <w:hyperlink r:id="rId14" w:history="1">
        <w:r>
          <w:rPr>
            <w:rStyle w:val="ac"/>
            <w:rFonts w:ascii="宋体" w:hAnsi="宋体" w:cs="宋体"/>
            <w:sz w:val="24"/>
          </w:rPr>
          <w:t>http://www.wzszyy.com/articlelist.aspx?classid=0204</w:t>
        </w:r>
      </w:hyperlink>
      <w:r>
        <w:rPr>
          <w:rFonts w:ascii="宋体" w:hAnsi="宋体" w:cs="宋体" w:hint="eastAsia"/>
          <w:sz w:val="24"/>
        </w:rPr>
        <w:t>）”发布的信息为准。</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、采购人对询价文件的补充说明、澄清或修改，将构成</w:t>
      </w:r>
      <w:r>
        <w:rPr>
          <w:rFonts w:ascii="宋体" w:hAnsi="宋体" w:cs="宋体" w:hint="eastAsia"/>
          <w:sz w:val="24"/>
        </w:rPr>
        <w:t>询价文件的一部分，对响应询价的供应商具有约束力。</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、澄清或者修改的内容可能影响到响应文件编制的，采购人将在提交响应文件接收截止之日的</w:t>
      </w:r>
      <w:r>
        <w:rPr>
          <w:rFonts w:ascii="宋体" w:hAnsi="宋体" w:cs="宋体" w:hint="eastAsia"/>
          <w:sz w:val="24"/>
        </w:rPr>
        <w:t>3</w:t>
      </w:r>
      <w:r>
        <w:rPr>
          <w:rFonts w:ascii="宋体" w:hAnsi="宋体" w:cs="宋体" w:hint="eastAsia"/>
          <w:sz w:val="24"/>
        </w:rPr>
        <w:t>个工作日前，发布澄清或者修改公告，不足</w:t>
      </w:r>
      <w:r>
        <w:rPr>
          <w:rFonts w:ascii="宋体" w:hAnsi="宋体" w:cs="宋体" w:hint="eastAsia"/>
          <w:sz w:val="24"/>
        </w:rPr>
        <w:t>3</w:t>
      </w:r>
      <w:r>
        <w:rPr>
          <w:rFonts w:ascii="宋体" w:hAnsi="宋体" w:cs="宋体" w:hint="eastAsia"/>
          <w:sz w:val="24"/>
        </w:rPr>
        <w:t>个工作日的，当顺延提交响应文件接收截止之日。</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5</w:t>
      </w:r>
      <w:r>
        <w:rPr>
          <w:rFonts w:ascii="宋体" w:hAnsi="宋体" w:cs="宋体" w:hint="eastAsia"/>
          <w:sz w:val="24"/>
        </w:rPr>
        <w:t>、除非采购人以书面的形式对询价文件作出澄清、修改及补充，供应商对涉及询价文件的任何推论、理解和结论所造成的结果，均由供应商自负。</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lastRenderedPageBreak/>
        <w:t>6</w:t>
      </w:r>
      <w:r>
        <w:rPr>
          <w:rFonts w:ascii="宋体" w:hAnsi="宋体" w:cs="宋体" w:hint="eastAsia"/>
          <w:sz w:val="24"/>
        </w:rPr>
        <w:t>、采购单位视情组织答疑会。如有产生答疑且对询价文件内容有修改，采购人将按照本须知有关规定，以补充通知的方式发出。</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四、响应文件的组成及装订</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、响应文件由“</w:t>
      </w:r>
      <w:r>
        <w:rPr>
          <w:rFonts w:ascii="宋体" w:hAnsi="宋体" w:cs="宋体" w:hint="eastAsia"/>
          <w:b/>
          <w:sz w:val="24"/>
        </w:rPr>
        <w:t xml:space="preserve">A. </w:t>
      </w:r>
      <w:r>
        <w:rPr>
          <w:rFonts w:ascii="宋体" w:hAnsi="宋体" w:cs="宋体" w:hint="eastAsia"/>
          <w:b/>
          <w:sz w:val="24"/>
        </w:rPr>
        <w:t>资格后审响应文件、</w:t>
      </w:r>
      <w:r>
        <w:rPr>
          <w:rFonts w:ascii="宋体" w:hAnsi="宋体" w:cs="宋体" w:hint="eastAsia"/>
          <w:b/>
          <w:sz w:val="24"/>
        </w:rPr>
        <w:t xml:space="preserve"> B. </w:t>
      </w:r>
      <w:r>
        <w:rPr>
          <w:rFonts w:ascii="宋体" w:hAnsi="宋体" w:cs="宋体" w:hint="eastAsia"/>
          <w:b/>
          <w:sz w:val="24"/>
        </w:rPr>
        <w:t>技术标响应文件、</w:t>
      </w:r>
      <w:r>
        <w:rPr>
          <w:rFonts w:ascii="宋体" w:hAnsi="宋体" w:cs="宋体" w:hint="eastAsia"/>
          <w:b/>
          <w:sz w:val="24"/>
        </w:rPr>
        <w:t xml:space="preserve">C. </w:t>
      </w:r>
      <w:r>
        <w:rPr>
          <w:rFonts w:ascii="宋体" w:hAnsi="宋体" w:cs="宋体" w:hint="eastAsia"/>
          <w:b/>
          <w:sz w:val="24"/>
        </w:rPr>
        <w:t>商务标响应文件</w:t>
      </w:r>
      <w:r>
        <w:rPr>
          <w:rFonts w:ascii="宋体" w:hAnsi="宋体" w:cs="宋体" w:hint="eastAsia"/>
          <w:sz w:val="24"/>
        </w:rPr>
        <w:t>”共</w:t>
      </w:r>
      <w:r>
        <w:rPr>
          <w:rFonts w:ascii="宋体" w:hAnsi="宋体" w:cs="宋体" w:hint="eastAsia"/>
          <w:b/>
          <w:bCs/>
          <w:sz w:val="24"/>
        </w:rPr>
        <w:t>3</w:t>
      </w:r>
      <w:r>
        <w:rPr>
          <w:rFonts w:ascii="宋体" w:hAnsi="宋体" w:cs="宋体" w:hint="eastAsia"/>
          <w:sz w:val="24"/>
        </w:rPr>
        <w:t>部分组成（以下由文件前缀号代称）。</w:t>
      </w:r>
    </w:p>
    <w:p w:rsidR="007373D6" w:rsidRDefault="00FD60FA" w:rsidP="00DA2EEB">
      <w:pPr>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、供应商按</w:t>
      </w:r>
      <w:r>
        <w:rPr>
          <w:rFonts w:ascii="宋体" w:hAnsi="宋体" w:cs="宋体" w:hint="eastAsia"/>
          <w:b/>
          <w:bCs/>
          <w:sz w:val="24"/>
        </w:rPr>
        <w:t>响应文件</w:t>
      </w:r>
      <w:r>
        <w:rPr>
          <w:rFonts w:ascii="宋体" w:hAnsi="宋体" w:cs="宋体" w:hint="eastAsia"/>
          <w:sz w:val="24"/>
        </w:rPr>
        <w:t>组成顺序编写响应文件，并牢固装订成册。响应文件均需采用</w:t>
      </w:r>
      <w:r>
        <w:rPr>
          <w:rFonts w:ascii="宋体" w:hAnsi="宋体" w:cs="宋体" w:hint="eastAsia"/>
          <w:sz w:val="24"/>
        </w:rPr>
        <w:t>A4</w:t>
      </w:r>
      <w:r>
        <w:rPr>
          <w:rFonts w:ascii="宋体" w:hAnsi="宋体" w:cs="宋体" w:hint="eastAsia"/>
          <w:sz w:val="24"/>
        </w:rPr>
        <w:t>纸（图纸等除外），</w:t>
      </w:r>
      <w:r>
        <w:rPr>
          <w:rFonts w:ascii="宋体" w:hAnsi="宋体" w:cs="宋体" w:hint="eastAsia"/>
          <w:sz w:val="24"/>
          <w:u w:val="thick" w:color="FF0000"/>
        </w:rPr>
        <w:t>不允许使用活页夹、拉杆夹、文件夹、塑料方便式书脊（插入式或穿孔式）装订。</w:t>
      </w:r>
      <w:r>
        <w:rPr>
          <w:rFonts w:ascii="宋体" w:hAnsi="宋体" w:cs="宋体" w:hint="eastAsia"/>
          <w:sz w:val="24"/>
        </w:rPr>
        <w:t>响应文件不得行间插字、涂改、增删，如修改错漏处，须经响应文件签署人签字并加盖公章。</w:t>
      </w:r>
    </w:p>
    <w:p w:rsidR="007373D6" w:rsidRDefault="00FD60FA">
      <w:pPr>
        <w:snapToGrid w:val="0"/>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、商务标响应文件中的所有报价表，必须装订成册。</w:t>
      </w:r>
    </w:p>
    <w:p w:rsidR="007373D6" w:rsidRDefault="00FD60FA">
      <w:pPr>
        <w:snapToGrid w:val="0"/>
        <w:spacing w:line="360" w:lineRule="auto"/>
        <w:ind w:firstLineChars="200" w:firstLine="482"/>
        <w:outlineLvl w:val="1"/>
        <w:rPr>
          <w:rFonts w:ascii="宋体" w:hAnsi="宋体" w:cs="宋体"/>
          <w:b/>
          <w:bCs/>
          <w:sz w:val="24"/>
        </w:rPr>
      </w:pPr>
      <w:r>
        <w:rPr>
          <w:rFonts w:ascii="宋体" w:hAnsi="宋体" w:cs="宋体" w:hint="eastAsia"/>
          <w:b/>
          <w:bCs/>
          <w:sz w:val="24"/>
        </w:rPr>
        <w:t>五、响应文件的份数、签署和退还</w:t>
      </w:r>
    </w:p>
    <w:p w:rsidR="007373D6" w:rsidRDefault="00FD60FA">
      <w:pPr>
        <w:snapToGrid w:val="0"/>
        <w:spacing w:line="360" w:lineRule="auto"/>
        <w:ind w:firstLineChars="200" w:firstLine="480"/>
        <w:rPr>
          <w:rFonts w:ascii="宋体" w:hAnsi="宋体" w:cs="宋体"/>
          <w:b/>
          <w:sz w:val="24"/>
        </w:rPr>
      </w:pPr>
      <w:r>
        <w:rPr>
          <w:rFonts w:ascii="宋体" w:hAnsi="宋体" w:cs="宋体" w:hint="eastAsia"/>
          <w:sz w:val="24"/>
        </w:rPr>
        <w:t>1</w:t>
      </w:r>
      <w:r>
        <w:rPr>
          <w:rFonts w:ascii="宋体" w:hAnsi="宋体" w:cs="宋体" w:hint="eastAsia"/>
          <w:sz w:val="24"/>
        </w:rPr>
        <w:t>、响应文件【</w:t>
      </w:r>
      <w:r>
        <w:rPr>
          <w:rFonts w:ascii="宋体" w:hAnsi="宋体" w:cs="宋体" w:hint="eastAsia"/>
          <w:sz w:val="24"/>
        </w:rPr>
        <w:t>A</w:t>
      </w:r>
      <w:r>
        <w:rPr>
          <w:rFonts w:ascii="宋体" w:hAnsi="宋体" w:cs="宋体" w:hint="eastAsia"/>
          <w:sz w:val="24"/>
        </w:rPr>
        <w:t>】【</w:t>
      </w:r>
      <w:r>
        <w:rPr>
          <w:rFonts w:ascii="宋体" w:hAnsi="宋体" w:cs="宋体" w:hint="eastAsia"/>
          <w:sz w:val="24"/>
        </w:rPr>
        <w:t>B</w:t>
      </w:r>
      <w:r>
        <w:rPr>
          <w:rFonts w:ascii="宋体" w:hAnsi="宋体" w:cs="宋体" w:hint="eastAsia"/>
          <w:sz w:val="24"/>
        </w:rPr>
        <w:t>】均为一份“正本”和两份“副本”。</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、在每一响应文件上要明确标注项目名称、响应文件各自对应的响应文件名称、供应商全称、“正本”、“副本”字样，“正本”和“副本”若有差异，概以“正本”为准。</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、响应文件中的所有“正本”，须为打印的，其正文内容由法定代表人或被委托授权人签字</w:t>
      </w:r>
      <w:r>
        <w:rPr>
          <w:rFonts w:ascii="宋体" w:hAnsi="宋体" w:cs="宋体" w:hint="eastAsia"/>
          <w:color w:val="0000FF"/>
          <w:sz w:val="24"/>
        </w:rPr>
        <w:t>（</w:t>
      </w:r>
      <w:r>
        <w:rPr>
          <w:rFonts w:ascii="宋体" w:hAnsi="宋体" w:cs="宋体" w:hint="eastAsia"/>
          <w:sz w:val="24"/>
        </w:rPr>
        <w:t>或盖章）并加盖公章。“副本”可复印，但须加盖公章。</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、询价采购活动开始进行后，所有响应文件都将作为档案保存，不论成交与否，采购人均不退回（未拆封的除外）。</w:t>
      </w:r>
    </w:p>
    <w:p w:rsidR="007373D6" w:rsidRDefault="00FD60FA">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六、响应文件的密封及标记</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、供应商须将本项目响应文件【</w:t>
      </w:r>
      <w:r>
        <w:rPr>
          <w:rFonts w:ascii="宋体" w:hAnsi="宋体" w:cs="宋体" w:hint="eastAsia"/>
          <w:sz w:val="24"/>
        </w:rPr>
        <w:t>A</w:t>
      </w:r>
      <w:r>
        <w:rPr>
          <w:rFonts w:ascii="宋体" w:hAnsi="宋体" w:cs="宋体" w:hint="eastAsia"/>
          <w:sz w:val="24"/>
        </w:rPr>
        <w:t>】【</w:t>
      </w:r>
      <w:r>
        <w:rPr>
          <w:rFonts w:ascii="宋体" w:hAnsi="宋体" w:cs="宋体" w:hint="eastAsia"/>
          <w:sz w:val="24"/>
        </w:rPr>
        <w:t>B</w:t>
      </w:r>
      <w:r>
        <w:rPr>
          <w:rFonts w:ascii="宋体" w:hAnsi="宋体" w:cs="宋体" w:hint="eastAsia"/>
          <w:sz w:val="24"/>
        </w:rPr>
        <w:t>】</w:t>
      </w:r>
      <w:r>
        <w:rPr>
          <w:rFonts w:ascii="宋体" w:hAnsi="宋体" w:cs="宋体" w:hint="eastAsia"/>
          <w:b/>
          <w:sz w:val="24"/>
        </w:rPr>
        <w:t>分别单独密封</w:t>
      </w:r>
      <w:r>
        <w:rPr>
          <w:rFonts w:ascii="宋体" w:hAnsi="宋体" w:cs="宋体" w:hint="eastAsia"/>
          <w:sz w:val="24"/>
        </w:rPr>
        <w:t>。</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、密封后，应在每一密封的响应文</w:t>
      </w:r>
      <w:r>
        <w:rPr>
          <w:rFonts w:ascii="宋体" w:hAnsi="宋体" w:cs="宋体" w:hint="eastAsia"/>
          <w:sz w:val="24"/>
        </w:rPr>
        <w:t>件上明确标注询价项目名称、响应文件各自对应的名称、供应商全称及日期，同时加盖供应商公章。</w:t>
      </w:r>
    </w:p>
    <w:p w:rsidR="007373D6" w:rsidRDefault="00FD60FA">
      <w:pPr>
        <w:numPr>
          <w:ilvl w:val="0"/>
          <w:numId w:val="1"/>
        </w:numPr>
        <w:snapToGrid w:val="0"/>
        <w:spacing w:line="360" w:lineRule="auto"/>
        <w:ind w:firstLineChars="196" w:firstLine="472"/>
        <w:outlineLvl w:val="1"/>
        <w:rPr>
          <w:rFonts w:ascii="宋体" w:hAnsi="宋体" w:cs="宋体"/>
          <w:b/>
          <w:bCs/>
          <w:sz w:val="24"/>
        </w:rPr>
      </w:pPr>
      <w:r>
        <w:rPr>
          <w:rFonts w:ascii="宋体" w:hAnsi="宋体" w:cs="宋体" w:hint="eastAsia"/>
          <w:b/>
          <w:bCs/>
          <w:sz w:val="24"/>
        </w:rPr>
        <w:t>响应文件内容</w:t>
      </w:r>
    </w:p>
    <w:p w:rsidR="007373D6" w:rsidRDefault="00FD60FA">
      <w:pPr>
        <w:snapToGrid w:val="0"/>
        <w:spacing w:line="360" w:lineRule="auto"/>
        <w:ind w:firstLineChars="206" w:firstLine="496"/>
        <w:rPr>
          <w:rFonts w:ascii="宋体" w:hAnsi="宋体"/>
          <w:b/>
          <w:bCs/>
          <w:sz w:val="24"/>
        </w:rPr>
      </w:pPr>
      <w:r>
        <w:rPr>
          <w:rFonts w:ascii="宋体" w:hAnsi="宋体" w:hint="eastAsia"/>
          <w:b/>
          <w:bCs/>
          <w:sz w:val="24"/>
        </w:rPr>
        <w:t>A</w:t>
      </w:r>
      <w:r>
        <w:rPr>
          <w:rFonts w:ascii="宋体" w:hAnsi="宋体" w:cs="宋体" w:hint="eastAsia"/>
          <w:b/>
          <w:sz w:val="24"/>
        </w:rPr>
        <w:t xml:space="preserve">. </w:t>
      </w:r>
      <w:r>
        <w:rPr>
          <w:rFonts w:ascii="宋体" w:hAnsi="宋体" w:cs="宋体" w:hint="eastAsia"/>
          <w:b/>
          <w:sz w:val="24"/>
        </w:rPr>
        <w:t>资格后审响应文件</w:t>
      </w:r>
      <w:r>
        <w:rPr>
          <w:rFonts w:ascii="宋体" w:hAnsi="宋体" w:hint="eastAsia"/>
          <w:b/>
          <w:bCs/>
          <w:sz w:val="24"/>
        </w:rPr>
        <w:t>（一个密封包）</w:t>
      </w:r>
      <w:r>
        <w:rPr>
          <w:rFonts w:ascii="宋体" w:hAnsi="宋体" w:hint="eastAsia"/>
          <w:b/>
          <w:bCs/>
          <w:sz w:val="24"/>
        </w:rPr>
        <w:t xml:space="preserve"> </w:t>
      </w:r>
    </w:p>
    <w:p w:rsidR="007373D6" w:rsidRDefault="00FD60FA">
      <w:pPr>
        <w:snapToGrid w:val="0"/>
        <w:spacing w:line="360" w:lineRule="auto"/>
        <w:ind w:firstLineChars="206" w:firstLine="494"/>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）提供供应商的《营业执照》原件的复印件，经营范围内含有园林绿化的；</w:t>
      </w:r>
    </w:p>
    <w:p w:rsidR="007373D6" w:rsidRDefault="00FD60FA">
      <w:pPr>
        <w:snapToGrid w:val="0"/>
        <w:spacing w:line="360" w:lineRule="auto"/>
        <w:ind w:firstLineChars="206" w:firstLine="494"/>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）法定代表人参加询价的，必须提供本人身份证原件的复印件；非法定代表人参加的，必须提供法定代表人签名或盖章的授权委托书原件及被委托授权</w:t>
      </w:r>
      <w:r>
        <w:rPr>
          <w:rFonts w:ascii="宋体" w:hAnsi="宋体" w:hint="eastAsia"/>
          <w:sz w:val="24"/>
        </w:rPr>
        <w:lastRenderedPageBreak/>
        <w:t>人身份证原件的复印件；</w:t>
      </w:r>
    </w:p>
    <w:p w:rsidR="007373D6" w:rsidRDefault="00FD60FA">
      <w:pPr>
        <w:snapToGrid w:val="0"/>
        <w:spacing w:line="360" w:lineRule="auto"/>
        <w:ind w:firstLineChars="206" w:firstLine="494"/>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）供应商须提供参与本次项目政府采购活动前三年内在经营活动中没有重大违法记录的书面《无重大违法记录声明函》原件；</w:t>
      </w:r>
    </w:p>
    <w:p w:rsidR="007373D6" w:rsidRDefault="00FD60FA">
      <w:pPr>
        <w:snapToGrid w:val="0"/>
        <w:spacing w:line="360" w:lineRule="auto"/>
        <w:ind w:firstLineChars="200" w:firstLine="482"/>
        <w:rPr>
          <w:rFonts w:ascii="宋体" w:hAnsi="宋体"/>
          <w:b/>
          <w:sz w:val="24"/>
        </w:rPr>
      </w:pPr>
      <w:r>
        <w:rPr>
          <w:rFonts w:ascii="宋体" w:hAnsi="宋体" w:hint="eastAsia"/>
          <w:b/>
          <w:color w:val="000000"/>
          <w:sz w:val="24"/>
          <w:u w:val="thick" w:color="FF0000"/>
        </w:rPr>
        <w:t>以上材料如为复印件均需加盖供应商公章。</w:t>
      </w:r>
    </w:p>
    <w:p w:rsidR="007373D6" w:rsidRDefault="00FD60FA">
      <w:pPr>
        <w:spacing w:line="360" w:lineRule="auto"/>
        <w:ind w:firstLineChars="202" w:firstLine="487"/>
        <w:outlineLvl w:val="2"/>
        <w:rPr>
          <w:rFonts w:ascii="宋体" w:hAnsi="宋体" w:cs="宋体"/>
          <w:color w:val="0000FF"/>
          <w:sz w:val="24"/>
        </w:rPr>
      </w:pPr>
      <w:r>
        <w:rPr>
          <w:rFonts w:ascii="宋体" w:hAnsi="宋体" w:cs="宋体" w:hint="eastAsia"/>
          <w:b/>
          <w:sz w:val="24"/>
        </w:rPr>
        <w:t xml:space="preserve">B. </w:t>
      </w:r>
      <w:r>
        <w:rPr>
          <w:rFonts w:ascii="宋体" w:hAnsi="宋体" w:cs="宋体" w:hint="eastAsia"/>
          <w:b/>
          <w:sz w:val="24"/>
        </w:rPr>
        <w:t>商务标响应文件（格式参见第六章）（一个密封包）</w:t>
      </w:r>
    </w:p>
    <w:p w:rsidR="007373D6" w:rsidRDefault="00FD60FA" w:rsidP="00DA2EEB">
      <w:pPr>
        <w:spacing w:line="360" w:lineRule="auto"/>
        <w:ind w:firstLineChars="202" w:firstLine="485"/>
        <w:rPr>
          <w:rFonts w:ascii="宋体" w:hAnsi="宋体" w:cs="宋体"/>
          <w:sz w:val="24"/>
        </w:rPr>
      </w:pPr>
      <w:r>
        <w:rPr>
          <w:rFonts w:ascii="宋体" w:hAnsi="宋体" w:cs="宋体" w:hint="eastAsia"/>
          <w:sz w:val="24"/>
        </w:rPr>
        <w:t>商务标响应文件应包括询价文件确定的询价项目范围及相应说明的全部内容及费用。</w:t>
      </w:r>
    </w:p>
    <w:p w:rsidR="007373D6" w:rsidRDefault="00FD60FA" w:rsidP="00DA2EEB">
      <w:pPr>
        <w:numPr>
          <w:ilvl w:val="0"/>
          <w:numId w:val="2"/>
        </w:numPr>
        <w:spacing w:line="360" w:lineRule="auto"/>
        <w:ind w:firstLineChars="202" w:firstLine="485"/>
        <w:outlineLvl w:val="3"/>
        <w:rPr>
          <w:rFonts w:ascii="宋体" w:hAnsi="宋体" w:cs="宋体"/>
          <w:sz w:val="24"/>
        </w:rPr>
      </w:pPr>
      <w:r>
        <w:rPr>
          <w:rFonts w:ascii="宋体" w:hAnsi="宋体" w:cs="宋体" w:hint="eastAsia"/>
          <w:sz w:val="24"/>
        </w:rPr>
        <w:t>询价响应报价总表。</w:t>
      </w:r>
    </w:p>
    <w:p w:rsidR="007373D6" w:rsidRDefault="00FD60FA">
      <w:pPr>
        <w:snapToGrid w:val="0"/>
        <w:spacing w:line="360" w:lineRule="auto"/>
        <w:ind w:firstLineChars="206" w:firstLine="496"/>
        <w:outlineLvl w:val="1"/>
        <w:rPr>
          <w:rFonts w:ascii="宋体" w:hAnsi="宋体" w:cs="宋体"/>
          <w:b/>
          <w:bCs/>
          <w:sz w:val="24"/>
        </w:rPr>
      </w:pPr>
      <w:r>
        <w:rPr>
          <w:rFonts w:ascii="宋体" w:hAnsi="宋体" w:cs="宋体" w:hint="eastAsia"/>
          <w:b/>
          <w:bCs/>
          <w:sz w:val="24"/>
        </w:rPr>
        <w:t>八、联合体参与竞标</w:t>
      </w:r>
    </w:p>
    <w:p w:rsidR="007373D6" w:rsidRDefault="00FD60FA">
      <w:pPr>
        <w:snapToGrid w:val="0"/>
        <w:spacing w:line="360" w:lineRule="auto"/>
        <w:ind w:firstLineChars="200" w:firstLine="480"/>
        <w:rPr>
          <w:rFonts w:ascii="宋体" w:hAnsi="宋体" w:cs="宋体"/>
          <w:b/>
          <w:bCs/>
          <w:sz w:val="24"/>
        </w:rPr>
      </w:pPr>
      <w:r>
        <w:rPr>
          <w:rFonts w:ascii="宋体" w:hAnsi="宋体" w:cs="宋体" w:hint="eastAsia"/>
          <w:sz w:val="24"/>
        </w:rPr>
        <w:t>本项目不接受多个供应商组成联合体参与竞标询价响应。</w:t>
      </w:r>
    </w:p>
    <w:p w:rsidR="007373D6" w:rsidRDefault="00FD60FA">
      <w:pPr>
        <w:snapToGrid w:val="0"/>
        <w:spacing w:line="360" w:lineRule="auto"/>
        <w:ind w:firstLineChars="200" w:firstLine="482"/>
        <w:outlineLvl w:val="1"/>
        <w:rPr>
          <w:rFonts w:ascii="宋体" w:hAnsi="宋体" w:cs="宋体"/>
          <w:sz w:val="24"/>
        </w:rPr>
      </w:pPr>
      <w:r>
        <w:rPr>
          <w:rFonts w:ascii="宋体" w:hAnsi="宋体" w:cs="宋体" w:hint="eastAsia"/>
          <w:b/>
          <w:bCs/>
          <w:sz w:val="24"/>
        </w:rPr>
        <w:t>九、响应文件递交</w:t>
      </w:r>
    </w:p>
    <w:p w:rsidR="007373D6" w:rsidRDefault="00FD60F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接收人：温州市中医院</w:t>
      </w:r>
    </w:p>
    <w:p w:rsidR="007373D6" w:rsidRDefault="00FD60F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接收</w:t>
      </w:r>
      <w:bookmarkStart w:id="1" w:name="_GoBack"/>
      <w:r>
        <w:rPr>
          <w:rFonts w:ascii="宋体" w:hAnsi="宋体" w:cs="宋体" w:hint="eastAsia"/>
          <w:sz w:val="24"/>
        </w:rPr>
        <w:t>截止</w:t>
      </w:r>
      <w:bookmarkEnd w:id="1"/>
      <w:r>
        <w:rPr>
          <w:rFonts w:ascii="宋体" w:hAnsi="宋体" w:cs="宋体" w:hint="eastAsia"/>
          <w:sz w:val="24"/>
        </w:rPr>
        <w:t>时间：</w:t>
      </w:r>
      <w:r>
        <w:rPr>
          <w:rFonts w:ascii="宋体" w:hAnsi="宋体" w:cs="宋体" w:hint="eastAsia"/>
          <w:b/>
          <w:sz w:val="24"/>
          <w:u w:val="thick" w:color="FF0000"/>
        </w:rPr>
        <w:t>2020</w:t>
      </w:r>
      <w:r>
        <w:rPr>
          <w:rFonts w:ascii="宋体" w:hAnsi="宋体" w:cs="宋体" w:hint="eastAsia"/>
          <w:b/>
          <w:sz w:val="24"/>
          <w:u w:val="thick" w:color="FF0000"/>
        </w:rPr>
        <w:t>年</w:t>
      </w:r>
      <w:r>
        <w:rPr>
          <w:rFonts w:ascii="宋体" w:hAnsi="宋体" w:cs="宋体" w:hint="eastAsia"/>
          <w:b/>
          <w:sz w:val="24"/>
          <w:u w:val="thick" w:color="FF0000"/>
        </w:rPr>
        <w:t xml:space="preserve">  </w:t>
      </w:r>
      <w:r>
        <w:rPr>
          <w:rFonts w:ascii="宋体" w:hAnsi="宋体" w:cs="宋体" w:hint="eastAsia"/>
          <w:b/>
          <w:sz w:val="24"/>
          <w:u w:val="thick" w:color="FF0000"/>
        </w:rPr>
        <w:t>月</w:t>
      </w:r>
      <w:r>
        <w:rPr>
          <w:rFonts w:ascii="宋体" w:hAnsi="宋体" w:cs="宋体" w:hint="eastAsia"/>
          <w:b/>
          <w:sz w:val="24"/>
          <w:u w:val="thick" w:color="FF0000"/>
        </w:rPr>
        <w:t xml:space="preserve">   </w:t>
      </w:r>
      <w:r>
        <w:rPr>
          <w:rFonts w:ascii="宋体" w:hAnsi="宋体" w:cs="宋体" w:hint="eastAsia"/>
          <w:b/>
          <w:sz w:val="24"/>
          <w:u w:val="thick" w:color="FF0000"/>
        </w:rPr>
        <w:t>日下午</w:t>
      </w:r>
      <w:r>
        <w:rPr>
          <w:rFonts w:ascii="宋体" w:hAnsi="宋体" w:cs="宋体" w:hint="eastAsia"/>
          <w:b/>
          <w:sz w:val="24"/>
          <w:u w:val="thick" w:color="FF0000"/>
        </w:rPr>
        <w:t>2</w:t>
      </w:r>
      <w:r>
        <w:rPr>
          <w:rFonts w:ascii="宋体" w:hAnsi="宋体" w:cs="宋体" w:hint="eastAsia"/>
          <w:b/>
          <w:sz w:val="24"/>
          <w:u w:val="thick" w:color="FF0000"/>
        </w:rPr>
        <w:t>时</w:t>
      </w:r>
      <w:r>
        <w:rPr>
          <w:rFonts w:ascii="宋体" w:hAnsi="宋体" w:cs="宋体" w:hint="eastAsia"/>
          <w:sz w:val="24"/>
        </w:rPr>
        <w:t>。</w:t>
      </w:r>
    </w:p>
    <w:p w:rsidR="007373D6" w:rsidRDefault="00FD60F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接收地址：温州市中医院综合楼二</w:t>
      </w:r>
      <w:r>
        <w:rPr>
          <w:rFonts w:ascii="宋体" w:hAnsi="宋体" w:cs="宋体" w:hint="eastAsia"/>
          <w:kern w:val="0"/>
          <w:sz w:val="24"/>
        </w:rPr>
        <w:t>楼</w:t>
      </w:r>
      <w:r>
        <w:rPr>
          <w:rFonts w:ascii="宋体" w:hAnsi="宋体" w:cs="宋体" w:hint="eastAsia"/>
          <w:kern w:val="0"/>
          <w:sz w:val="24"/>
        </w:rPr>
        <w:t>E206</w:t>
      </w:r>
      <w:r>
        <w:rPr>
          <w:rFonts w:ascii="宋体" w:hAnsi="宋体" w:cs="宋体" w:hint="eastAsia"/>
          <w:kern w:val="0"/>
          <w:sz w:val="24"/>
        </w:rPr>
        <w:t>室</w:t>
      </w:r>
      <w:r>
        <w:rPr>
          <w:rFonts w:ascii="宋体" w:hAnsi="宋体" w:cs="宋体" w:hint="eastAsia"/>
          <w:sz w:val="24"/>
        </w:rPr>
        <w:t>。</w:t>
      </w:r>
    </w:p>
    <w:p w:rsidR="007373D6" w:rsidRDefault="00FD60FA">
      <w:pPr>
        <w:snapToGrid w:val="0"/>
        <w:spacing w:line="360" w:lineRule="auto"/>
        <w:ind w:firstLineChars="206" w:firstLine="496"/>
        <w:outlineLvl w:val="1"/>
        <w:rPr>
          <w:rFonts w:ascii="宋体" w:hAnsi="宋体" w:cs="宋体"/>
          <w:sz w:val="24"/>
        </w:rPr>
      </w:pPr>
      <w:r>
        <w:rPr>
          <w:rFonts w:ascii="宋体" w:hAnsi="宋体" w:cs="宋体" w:hint="eastAsia"/>
          <w:b/>
          <w:bCs/>
          <w:sz w:val="24"/>
        </w:rPr>
        <w:t>十、响应文件的有效期</w:t>
      </w:r>
    </w:p>
    <w:p w:rsidR="007373D6" w:rsidRDefault="00FD60F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、从响应文件接收截止之日算起，</w:t>
      </w:r>
      <w:r>
        <w:rPr>
          <w:rFonts w:ascii="宋体" w:hAnsi="宋体" w:cs="宋体" w:hint="eastAsia"/>
          <w:sz w:val="24"/>
        </w:rPr>
        <w:t>45</w:t>
      </w:r>
      <w:r>
        <w:rPr>
          <w:rFonts w:ascii="宋体" w:hAnsi="宋体" w:cs="宋体" w:hint="eastAsia"/>
          <w:sz w:val="24"/>
        </w:rPr>
        <w:t>个日历天内响应文件应保持有效。有效期短于这个规定期限的询价投标，将被拒绝。</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2</w:t>
      </w:r>
      <w:r>
        <w:rPr>
          <w:rFonts w:ascii="宋体" w:hAnsi="宋体" w:cs="宋体" w:hint="eastAsia"/>
          <w:sz w:val="24"/>
        </w:rPr>
        <w:t>、在特殊情况下，采购人可与供应商协商延长响应文件的有效期。这种要求和答复都应以书面、传真的形式进行。同意延长有效期的供应商不能修改响应文件，按本询价文件规定的询价保证金的有效期也相应延长。拒绝接受延期要求的供应商的询价投标将被拒绝。</w:t>
      </w:r>
    </w:p>
    <w:p w:rsidR="007373D6" w:rsidRDefault="00FD60FA">
      <w:pPr>
        <w:snapToGrid w:val="0"/>
        <w:spacing w:line="360" w:lineRule="auto"/>
        <w:ind w:firstLineChars="206" w:firstLine="496"/>
        <w:outlineLvl w:val="1"/>
        <w:rPr>
          <w:rFonts w:ascii="宋体" w:hAnsi="宋体" w:cs="宋体"/>
          <w:sz w:val="24"/>
        </w:rPr>
      </w:pPr>
      <w:r>
        <w:rPr>
          <w:rFonts w:ascii="宋体" w:hAnsi="宋体" w:cs="宋体" w:hint="eastAsia"/>
          <w:b/>
          <w:bCs/>
          <w:sz w:val="24"/>
        </w:rPr>
        <w:t>十一、开标、评审</w:t>
      </w:r>
    </w:p>
    <w:p w:rsidR="007373D6" w:rsidRDefault="00FD60FA">
      <w:pPr>
        <w:spacing w:line="360" w:lineRule="auto"/>
        <w:ind w:firstLineChars="200" w:firstLine="480"/>
        <w:rPr>
          <w:rFonts w:ascii="宋体" w:hAnsi="宋体" w:cs="宋体"/>
          <w:color w:val="0000FF"/>
          <w:sz w:val="24"/>
        </w:rPr>
      </w:pPr>
      <w:r>
        <w:rPr>
          <w:rFonts w:ascii="宋体" w:hAnsi="宋体" w:cs="宋体" w:hint="eastAsia"/>
          <w:sz w:val="24"/>
        </w:rPr>
        <w:t>1</w:t>
      </w:r>
      <w:r>
        <w:rPr>
          <w:rFonts w:ascii="宋体" w:hAnsi="宋体" w:cs="宋体" w:hint="eastAsia"/>
          <w:sz w:val="24"/>
        </w:rPr>
        <w:t>、开标时间：</w:t>
      </w:r>
      <w:r>
        <w:rPr>
          <w:rFonts w:ascii="宋体" w:hAnsi="宋体" w:cs="宋体" w:hint="eastAsia"/>
          <w:b/>
          <w:sz w:val="24"/>
          <w:u w:val="thick" w:color="FF0000"/>
        </w:rPr>
        <w:t>2020</w:t>
      </w:r>
      <w:r>
        <w:rPr>
          <w:rFonts w:ascii="宋体" w:hAnsi="宋体" w:cs="宋体" w:hint="eastAsia"/>
          <w:b/>
          <w:sz w:val="24"/>
          <w:u w:val="thick" w:color="FF0000"/>
        </w:rPr>
        <w:t>年</w:t>
      </w:r>
      <w:r>
        <w:rPr>
          <w:rFonts w:ascii="宋体" w:hAnsi="宋体" w:cs="宋体" w:hint="eastAsia"/>
          <w:b/>
          <w:sz w:val="24"/>
          <w:u w:val="thick" w:color="FF0000"/>
        </w:rPr>
        <w:t xml:space="preserve">   </w:t>
      </w:r>
      <w:r>
        <w:rPr>
          <w:rFonts w:ascii="宋体" w:hAnsi="宋体" w:cs="宋体" w:hint="eastAsia"/>
          <w:b/>
          <w:sz w:val="24"/>
          <w:u w:val="thick" w:color="FF0000"/>
        </w:rPr>
        <w:t>月</w:t>
      </w:r>
      <w:r>
        <w:rPr>
          <w:rFonts w:ascii="宋体" w:hAnsi="宋体" w:cs="宋体" w:hint="eastAsia"/>
          <w:b/>
          <w:sz w:val="24"/>
          <w:u w:val="thick" w:color="FF0000"/>
        </w:rPr>
        <w:t xml:space="preserve">    </w:t>
      </w:r>
      <w:r>
        <w:rPr>
          <w:rFonts w:ascii="宋体" w:hAnsi="宋体" w:cs="宋体" w:hint="eastAsia"/>
          <w:b/>
          <w:sz w:val="24"/>
          <w:u w:val="thick" w:color="FF0000"/>
        </w:rPr>
        <w:t>日下午</w:t>
      </w:r>
      <w:r>
        <w:rPr>
          <w:rFonts w:ascii="宋体" w:hAnsi="宋体" w:cs="宋体" w:hint="eastAsia"/>
          <w:b/>
          <w:sz w:val="24"/>
          <w:u w:val="thick" w:color="FF0000"/>
        </w:rPr>
        <w:t>2</w:t>
      </w:r>
      <w:r>
        <w:rPr>
          <w:rFonts w:ascii="宋体" w:hAnsi="宋体" w:cs="宋体" w:hint="eastAsia"/>
          <w:b/>
          <w:sz w:val="24"/>
          <w:u w:val="thick" w:color="FF0000"/>
        </w:rPr>
        <w:t>时</w:t>
      </w:r>
      <w:r>
        <w:rPr>
          <w:rFonts w:ascii="宋体" w:hAnsi="宋体" w:cs="宋体" w:hint="eastAsia"/>
          <w:sz w:val="24"/>
        </w:rPr>
        <w:t>；开标地点：温州市中医院综合楼二</w:t>
      </w:r>
      <w:r>
        <w:rPr>
          <w:rFonts w:ascii="宋体" w:hAnsi="宋体" w:cs="宋体" w:hint="eastAsia"/>
          <w:kern w:val="0"/>
          <w:sz w:val="24"/>
        </w:rPr>
        <w:t>楼</w:t>
      </w:r>
      <w:r>
        <w:rPr>
          <w:rFonts w:ascii="宋体" w:hAnsi="宋体" w:cs="宋体" w:hint="eastAsia"/>
          <w:kern w:val="0"/>
          <w:sz w:val="24"/>
        </w:rPr>
        <w:t>E206</w:t>
      </w:r>
      <w:r>
        <w:rPr>
          <w:rFonts w:ascii="宋体" w:hAnsi="宋体" w:cs="宋体" w:hint="eastAsia"/>
          <w:kern w:val="0"/>
          <w:sz w:val="24"/>
        </w:rPr>
        <w:t>室</w:t>
      </w:r>
      <w:r>
        <w:rPr>
          <w:rFonts w:ascii="宋体" w:hAnsi="宋体" w:cs="宋体" w:hint="eastAsia"/>
          <w:sz w:val="24"/>
        </w:rPr>
        <w:t>，如有变动另行通知；</w:t>
      </w:r>
    </w:p>
    <w:p w:rsidR="007373D6" w:rsidRDefault="00FD60F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、采购单位将委托询价小组对各</w:t>
      </w:r>
      <w:r>
        <w:rPr>
          <w:rFonts w:ascii="宋体" w:hAnsi="宋体" w:cs="宋体" w:hint="eastAsia"/>
          <w:sz w:val="24"/>
        </w:rPr>
        <w:t>供应商的资格进行审查，审查通过方可参与项目的询价。</w:t>
      </w:r>
    </w:p>
    <w:p w:rsidR="007373D6" w:rsidRDefault="00FD60FA">
      <w:pPr>
        <w:snapToGrid w:val="0"/>
        <w:spacing w:line="360" w:lineRule="auto"/>
        <w:ind w:firstLineChars="206" w:firstLine="496"/>
        <w:outlineLvl w:val="1"/>
        <w:rPr>
          <w:rFonts w:ascii="宋体" w:hAnsi="宋体" w:cs="宋体"/>
          <w:b/>
          <w:bCs/>
          <w:sz w:val="24"/>
        </w:rPr>
      </w:pPr>
      <w:r>
        <w:rPr>
          <w:rFonts w:ascii="宋体" w:hAnsi="宋体" w:cs="宋体" w:hint="eastAsia"/>
          <w:b/>
          <w:bCs/>
          <w:sz w:val="24"/>
        </w:rPr>
        <w:t>十二、询价响应报价</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1</w:t>
      </w:r>
      <w:r>
        <w:rPr>
          <w:rFonts w:ascii="宋体" w:hAnsi="宋体" w:cs="宋体" w:hint="eastAsia"/>
          <w:sz w:val="24"/>
        </w:rPr>
        <w:t>、本项目不接受任何有选择的报价。</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2</w:t>
      </w:r>
      <w:r>
        <w:rPr>
          <w:rFonts w:ascii="宋体" w:hAnsi="宋体" w:cs="宋体" w:hint="eastAsia"/>
          <w:sz w:val="24"/>
        </w:rPr>
        <w:t>、报价均以人民币为报价的货币单位。</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lastRenderedPageBreak/>
        <w:t>3</w:t>
      </w:r>
      <w:r>
        <w:rPr>
          <w:rFonts w:ascii="宋体" w:hAnsi="宋体" w:cs="宋体" w:hint="eastAsia"/>
          <w:sz w:val="24"/>
        </w:rPr>
        <w:t>、报价表必须加盖供应商公章且必须经法定代表人或其委托授权人签署。</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4</w:t>
      </w:r>
      <w:r>
        <w:rPr>
          <w:rFonts w:ascii="宋体" w:hAnsi="宋体" w:cs="宋体" w:hint="eastAsia"/>
          <w:sz w:val="24"/>
        </w:rPr>
        <w:t>、响应文件报价出现前后不一致的，按照下列规定修正：</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）响应文件中报价总表内容与响应文件中明细内容不一致的，以报价总表为准；</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）大写金额和小写金额不一致的，以大写金额为准；</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）单价金额小数点或者百分比有明显错位的，以询价响应报价总表中的总价为准，并修改单价；</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）总价金额与按单价汇总金额不一致的，以单价金额计算结果为准。</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）同时出现两种以上不一致的，按照前款规定的顺序修正。修正后的报价经供应商确认后产生约束力，供应商不确认的，其询价响应无效。</w:t>
      </w:r>
    </w:p>
    <w:p w:rsidR="007373D6" w:rsidRDefault="00FD60FA">
      <w:pPr>
        <w:snapToGrid w:val="0"/>
        <w:spacing w:line="360" w:lineRule="auto"/>
        <w:ind w:firstLineChars="206" w:firstLine="494"/>
        <w:rPr>
          <w:rFonts w:ascii="宋体" w:hAnsi="宋体" w:cs="宋体"/>
          <w:sz w:val="24"/>
          <w:shd w:val="clear" w:color="auto" w:fill="FFFFFF"/>
          <w:lang w:val="zh-CN"/>
        </w:rPr>
      </w:pPr>
      <w:r>
        <w:rPr>
          <w:rFonts w:ascii="宋体" w:hAnsi="宋体" w:cs="宋体" w:hint="eastAsia"/>
          <w:sz w:val="24"/>
        </w:rPr>
        <w:t>5</w:t>
      </w:r>
      <w:r>
        <w:rPr>
          <w:rFonts w:ascii="宋体" w:hAnsi="宋体" w:cs="宋体" w:hint="eastAsia"/>
          <w:sz w:val="24"/>
        </w:rPr>
        <w:t>、询价响应包括项目的全部养护工程的报价。供应商承担本合同项目的实施、完成所需的所有工具、材料费（绿化养护所需肥料、农药等）、设备费、劳务费、管理费、维护费、安全生产费、保险费、利润以及合同明示或暗示的所有一般风险责任和义务的所有一切费用。</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6</w:t>
      </w:r>
      <w:r>
        <w:rPr>
          <w:rFonts w:ascii="宋体" w:hAnsi="宋体" w:cs="宋体" w:hint="eastAsia"/>
          <w:sz w:val="24"/>
        </w:rPr>
        <w:t>、询价响应成交后，报价即为成交价，除非因特殊原因并经买卖双方协商同意，成交</w:t>
      </w:r>
      <w:r>
        <w:rPr>
          <w:rFonts w:ascii="宋体" w:hAnsi="宋体" w:cs="宋体" w:hint="eastAsia"/>
          <w:sz w:val="24"/>
        </w:rPr>
        <w:t>的供应商（以下称为成交人）不得再要求追加任何费用。同时，除非合同条款中另有规定，否则成交人的成交价在合同实施期间不因市场变化因素而变动。</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十三、结算方式</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在合同执行过程中合同单价不变。</w:t>
      </w:r>
    </w:p>
    <w:p w:rsidR="007373D6" w:rsidRDefault="00FD60FA">
      <w:pPr>
        <w:snapToGrid w:val="0"/>
        <w:spacing w:line="360" w:lineRule="auto"/>
        <w:ind w:firstLineChars="200" w:firstLine="482"/>
        <w:outlineLvl w:val="1"/>
        <w:rPr>
          <w:rFonts w:ascii="宋体" w:hAnsi="宋体" w:cs="宋体"/>
          <w:b/>
          <w:bCs/>
          <w:sz w:val="24"/>
        </w:rPr>
      </w:pPr>
      <w:r>
        <w:rPr>
          <w:rFonts w:ascii="宋体" w:hAnsi="宋体" w:cs="宋体" w:hint="eastAsia"/>
          <w:b/>
          <w:bCs/>
          <w:sz w:val="24"/>
        </w:rPr>
        <w:t>十四、付款方式</w:t>
      </w:r>
    </w:p>
    <w:p w:rsidR="007373D6" w:rsidRDefault="00FD60FA">
      <w:pPr>
        <w:pStyle w:val="a6"/>
        <w:spacing w:line="360" w:lineRule="auto"/>
        <w:ind w:firstLineChars="200" w:firstLine="480"/>
        <w:rPr>
          <w:color w:val="0000FF"/>
        </w:rPr>
      </w:pPr>
      <w:r>
        <w:rPr>
          <w:rFonts w:ascii="黑体" w:eastAsia="黑体" w:hAnsi="黑体" w:hint="eastAsia"/>
          <w:sz w:val="24"/>
          <w:szCs w:val="24"/>
        </w:rPr>
        <w:t>【特别提醒】付款方式不接受负偏离及任何意图改变付款方式的表达，否则作无效询价处理。</w:t>
      </w:r>
    </w:p>
    <w:p w:rsidR="007373D6" w:rsidRDefault="00FD60FA">
      <w:pPr>
        <w:spacing w:line="360" w:lineRule="auto"/>
        <w:rPr>
          <w:rFonts w:ascii="宋体" w:hAnsi="宋体" w:cs="宋体"/>
          <w:sz w:val="24"/>
        </w:rPr>
      </w:pPr>
      <w:r>
        <w:rPr>
          <w:rFonts w:ascii="宋体" w:hAnsi="宋体" w:cs="宋体" w:hint="eastAsia"/>
          <w:sz w:val="24"/>
        </w:rPr>
        <w:t xml:space="preserve">    1</w:t>
      </w:r>
      <w:r>
        <w:rPr>
          <w:rFonts w:ascii="宋体" w:hAnsi="宋体" w:cs="宋体" w:hint="eastAsia"/>
          <w:sz w:val="24"/>
        </w:rPr>
        <w:t>、</w:t>
      </w:r>
      <w:r>
        <w:rPr>
          <w:rFonts w:ascii="宋体" w:hAnsi="宋体" w:cs="宋体" w:hint="eastAsia"/>
          <w:sz w:val="24"/>
          <w:u w:val="thick" w:color="FF0000"/>
        </w:rPr>
        <w:t>签订合同前，响应方自行勘察院区</w:t>
      </w:r>
      <w:r>
        <w:rPr>
          <w:rFonts w:ascii="宋体" w:hAnsi="宋体" w:cs="宋体" w:hint="eastAsia"/>
          <w:kern w:val="0"/>
          <w:sz w:val="24"/>
          <w:u w:val="thick" w:color="FF0000"/>
        </w:rPr>
        <w:t>绿化面积及绿化品种</w:t>
      </w:r>
      <w:r>
        <w:rPr>
          <w:rFonts w:ascii="宋体" w:hAnsi="宋体" w:cs="宋体" w:hint="eastAsia"/>
          <w:sz w:val="24"/>
          <w:u w:val="thick" w:color="FF0000"/>
        </w:rPr>
        <w:t>。在养护的合同期内发生绿化枯黄、病虫害严重、长势较差及其它不符合合同及本询价文件要求等的情况，采购单位将根据花、草、树木的市场价格进行扣款。</w:t>
      </w:r>
    </w:p>
    <w:p w:rsidR="007373D6" w:rsidRDefault="00FD60FA">
      <w:pPr>
        <w:spacing w:line="360" w:lineRule="auto"/>
        <w:rPr>
          <w:rFonts w:ascii="宋体" w:hAnsi="宋体" w:cs="宋体"/>
          <w:sz w:val="24"/>
        </w:rPr>
      </w:pPr>
      <w:r>
        <w:rPr>
          <w:rFonts w:ascii="宋体" w:hAnsi="宋体" w:cs="宋体" w:hint="eastAsia"/>
          <w:sz w:val="24"/>
        </w:rPr>
        <w:t xml:space="preserve">    2</w:t>
      </w:r>
      <w:r>
        <w:rPr>
          <w:rFonts w:ascii="宋体" w:hAnsi="宋体" w:cs="宋体" w:hint="eastAsia"/>
          <w:sz w:val="24"/>
        </w:rPr>
        <w:t>、采用后付款方</w:t>
      </w:r>
      <w:r>
        <w:rPr>
          <w:rFonts w:ascii="宋体" w:hAnsi="宋体" w:cs="宋体" w:hint="eastAsia"/>
          <w:sz w:val="24"/>
        </w:rPr>
        <w:t>式，每半年结算一次，合同期满无违约情况下结清全部款项。</w:t>
      </w:r>
    </w:p>
    <w:p w:rsidR="007373D6" w:rsidRDefault="00FD60FA">
      <w:pPr>
        <w:snapToGrid w:val="0"/>
        <w:spacing w:line="360" w:lineRule="auto"/>
        <w:ind w:firstLineChars="206" w:firstLine="496"/>
        <w:outlineLvl w:val="1"/>
        <w:rPr>
          <w:b/>
          <w:sz w:val="24"/>
        </w:rPr>
      </w:pPr>
      <w:r>
        <w:rPr>
          <w:rFonts w:ascii="宋体" w:hAnsi="宋体" w:hint="eastAsia"/>
          <w:b/>
          <w:sz w:val="24"/>
        </w:rPr>
        <w:t>十五、合同签订</w:t>
      </w:r>
    </w:p>
    <w:p w:rsidR="007373D6" w:rsidRDefault="00FD60FA">
      <w:pPr>
        <w:snapToGrid w:val="0"/>
        <w:spacing w:line="360" w:lineRule="auto"/>
        <w:ind w:firstLineChars="206" w:firstLine="494"/>
        <w:rPr>
          <w:rFonts w:ascii="宋体" w:hAnsi="宋体" w:cs="宋体"/>
          <w:sz w:val="24"/>
          <w:lang w:val="zh-CN"/>
        </w:rPr>
      </w:pPr>
      <w:r>
        <w:rPr>
          <w:rFonts w:ascii="宋体" w:hAnsi="宋体" w:cs="宋体" w:hint="eastAsia"/>
          <w:bCs/>
          <w:sz w:val="24"/>
        </w:rPr>
        <w:lastRenderedPageBreak/>
        <w:t>成交人在成交公示期后</w:t>
      </w:r>
      <w:r>
        <w:rPr>
          <w:rFonts w:ascii="宋体" w:hAnsi="宋体" w:cs="宋体" w:hint="eastAsia"/>
          <w:bCs/>
          <w:sz w:val="24"/>
        </w:rPr>
        <w:t>30</w:t>
      </w:r>
      <w:r>
        <w:rPr>
          <w:rFonts w:ascii="宋体" w:hAnsi="宋体" w:cs="宋体" w:hint="eastAsia"/>
          <w:bCs/>
          <w:sz w:val="24"/>
        </w:rPr>
        <w:t>日内与采购单位签订合同，未</w:t>
      </w:r>
      <w:r>
        <w:rPr>
          <w:rFonts w:ascii="宋体" w:hAnsi="宋体" w:cs="宋体" w:hint="eastAsia"/>
          <w:sz w:val="24"/>
          <w:lang w:val="zh-CN"/>
        </w:rPr>
        <w:t>与采购单位签订合同，超期或未有协商，则视为自动放弃中标资格。</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按《中华人民共和国政府采购法》、《中华人民共和国政府采购法实施条例》、《政府采购非招标采购方式管理办法》及其他有关法律法规的规定执行。</w:t>
      </w:r>
    </w:p>
    <w:p w:rsidR="007373D6" w:rsidRDefault="00FD60FA" w:rsidP="00DA2EEB">
      <w:pPr>
        <w:snapToGrid w:val="0"/>
        <w:spacing w:line="360" w:lineRule="auto"/>
        <w:ind w:firstLineChars="206" w:firstLine="577"/>
        <w:jc w:val="center"/>
        <w:rPr>
          <w:rFonts w:ascii="宋体" w:hAnsi="宋体"/>
          <w:b/>
          <w:bCs/>
          <w:w w:val="80"/>
          <w:sz w:val="32"/>
          <w:szCs w:val="32"/>
        </w:rPr>
      </w:pPr>
      <w:r>
        <w:rPr>
          <w:rFonts w:ascii="微软雅黑" w:eastAsia="微软雅黑" w:hAnsi="微软雅黑" w:cs="微软雅黑" w:hint="eastAsia"/>
          <w:color w:val="000000"/>
          <w:sz w:val="28"/>
          <w:szCs w:val="28"/>
          <w:shd w:val="clear" w:color="auto" w:fill="FFFFFF"/>
        </w:rPr>
        <w:br w:type="page"/>
      </w:r>
      <w:bookmarkStart w:id="2" w:name="_Toc10095_WPSOffice_Level1"/>
      <w:bookmarkStart w:id="3" w:name="_Toc363573855"/>
      <w:r>
        <w:rPr>
          <w:rFonts w:ascii="宋体" w:hAnsi="宋体" w:hint="eastAsia"/>
          <w:b/>
          <w:bCs/>
          <w:w w:val="80"/>
          <w:sz w:val="32"/>
          <w:szCs w:val="32"/>
        </w:rPr>
        <w:lastRenderedPageBreak/>
        <w:t>第三章</w:t>
      </w:r>
      <w:r>
        <w:rPr>
          <w:rFonts w:ascii="宋体" w:hAnsi="宋体" w:hint="eastAsia"/>
          <w:b/>
          <w:bCs/>
          <w:w w:val="80"/>
          <w:sz w:val="32"/>
          <w:szCs w:val="32"/>
        </w:rPr>
        <w:t xml:space="preserve"> </w:t>
      </w:r>
      <w:r>
        <w:rPr>
          <w:rFonts w:ascii="宋体" w:hAnsi="宋体" w:hint="eastAsia"/>
          <w:b/>
          <w:bCs/>
          <w:w w:val="80"/>
          <w:sz w:val="32"/>
          <w:szCs w:val="32"/>
        </w:rPr>
        <w:t>项目需求</w:t>
      </w:r>
      <w:bookmarkEnd w:id="2"/>
      <w:bookmarkEnd w:id="3"/>
    </w:p>
    <w:p w:rsidR="007373D6" w:rsidRDefault="00FD60FA">
      <w:pPr>
        <w:snapToGrid w:val="0"/>
        <w:spacing w:line="360" w:lineRule="auto"/>
        <w:ind w:firstLineChars="200" w:firstLine="482"/>
        <w:outlineLvl w:val="1"/>
        <w:rPr>
          <w:rFonts w:ascii="宋体" w:hAnsi="宋体" w:cs="宋体"/>
          <w:b/>
          <w:sz w:val="24"/>
        </w:rPr>
      </w:pPr>
      <w:bookmarkStart w:id="4" w:name="_Toc21442975"/>
      <w:r>
        <w:rPr>
          <w:rFonts w:ascii="宋体" w:hAnsi="宋体" w:cs="宋体" w:hint="eastAsia"/>
          <w:b/>
          <w:sz w:val="24"/>
        </w:rPr>
        <w:t>一、</w:t>
      </w:r>
      <w:bookmarkEnd w:id="4"/>
      <w:r>
        <w:rPr>
          <w:rFonts w:ascii="宋体" w:hAnsi="宋体" w:cs="宋体" w:hint="eastAsia"/>
          <w:b/>
          <w:sz w:val="24"/>
        </w:rPr>
        <w:t>项目概况</w:t>
      </w:r>
    </w:p>
    <w:p w:rsidR="007373D6" w:rsidRDefault="00FD60FA">
      <w:pPr>
        <w:pStyle w:val="a8"/>
        <w:widowControl/>
        <w:shd w:val="clear" w:color="auto" w:fill="FFFFFF"/>
        <w:spacing w:before="0" w:beforeAutospacing="0" w:after="0" w:afterAutospacing="0" w:line="400" w:lineRule="exact"/>
        <w:jc w:val="both"/>
        <w:rPr>
          <w:rFonts w:ascii="宋体" w:hAnsi="宋体" w:cs="宋体"/>
        </w:rPr>
      </w:pPr>
      <w:r>
        <w:rPr>
          <w:rFonts w:ascii="宋体" w:hAnsi="宋体" w:cs="宋体" w:hint="eastAsia"/>
        </w:rPr>
        <w:t>1</w:t>
      </w:r>
      <w:r>
        <w:rPr>
          <w:rFonts w:ascii="宋体" w:hAnsi="宋体" w:cs="宋体" w:hint="eastAsia"/>
        </w:rPr>
        <w:t>、项目名称：</w:t>
      </w:r>
      <w:r>
        <w:rPr>
          <w:rFonts w:ascii="微软雅黑" w:eastAsia="微软雅黑" w:hAnsi="微软雅黑" w:cs="微软雅黑" w:hint="eastAsia"/>
          <w:color w:val="000000"/>
          <w:sz w:val="21"/>
          <w:szCs w:val="21"/>
          <w:shd w:val="clear" w:color="auto" w:fill="FFFFFF"/>
        </w:rPr>
        <w:t>温州市中医院六虹桥院区、景山院区、水心院区室外绿化养护项目</w:t>
      </w:r>
      <w:r>
        <w:rPr>
          <w:rFonts w:ascii="宋体" w:hAnsi="宋体" w:cs="宋体" w:hint="eastAsia"/>
        </w:rPr>
        <w:t>。</w:t>
      </w:r>
    </w:p>
    <w:p w:rsidR="007373D6" w:rsidRDefault="00FD60FA">
      <w:pPr>
        <w:spacing w:line="48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、项目内容：</w:t>
      </w:r>
    </w:p>
    <w:p w:rsidR="007373D6" w:rsidRDefault="00FD60FA">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）养护范围：</w:t>
      </w:r>
      <w:r>
        <w:rPr>
          <w:rFonts w:ascii="宋体" w:hAnsi="宋体" w:cs="宋体" w:hint="eastAsia"/>
          <w:sz w:val="24"/>
          <w:u w:val="thick" w:color="FF0000"/>
        </w:rPr>
        <w:t>温州市中医院范围内的各类草坪、乔灌木、花草养护，其中绿化面积六虹桥院区约</w:t>
      </w:r>
      <w:r>
        <w:rPr>
          <w:rFonts w:ascii="宋体" w:hAnsi="宋体" w:cs="宋体" w:hint="eastAsia"/>
          <w:sz w:val="24"/>
          <w:u w:val="thick" w:color="FF0000"/>
        </w:rPr>
        <w:t>9000</w:t>
      </w:r>
      <w:r>
        <w:rPr>
          <w:rFonts w:ascii="宋体" w:hAnsi="宋体" w:cs="宋体" w:hint="eastAsia"/>
          <w:sz w:val="24"/>
          <w:u w:val="thick" w:color="FF0000"/>
        </w:rPr>
        <w:t>㎡；景山院区约</w:t>
      </w:r>
      <w:r>
        <w:rPr>
          <w:rFonts w:ascii="宋体" w:hAnsi="宋体" w:cs="宋体" w:hint="eastAsia"/>
          <w:sz w:val="24"/>
          <w:u w:val="thick" w:color="FF0000"/>
        </w:rPr>
        <w:t>4500</w:t>
      </w:r>
      <w:r>
        <w:rPr>
          <w:rFonts w:ascii="宋体" w:hAnsi="宋体" w:cs="宋体" w:hint="eastAsia"/>
          <w:sz w:val="24"/>
          <w:u w:val="thick" w:color="FF0000"/>
        </w:rPr>
        <w:t>㎡；水心院区约</w:t>
      </w:r>
      <w:r>
        <w:rPr>
          <w:rFonts w:ascii="宋体" w:hAnsi="宋体" w:cs="宋体" w:hint="eastAsia"/>
          <w:sz w:val="24"/>
          <w:u w:val="thick" w:color="FF0000"/>
        </w:rPr>
        <w:t>1500</w:t>
      </w:r>
      <w:r>
        <w:rPr>
          <w:rFonts w:ascii="宋体" w:hAnsi="宋体" w:cs="宋体" w:hint="eastAsia"/>
          <w:sz w:val="24"/>
          <w:u w:val="thick" w:color="FF0000"/>
        </w:rPr>
        <w:t>㎡；具体绿化面积、苗木品种、数量、规格等以供应商自行到现场实地勘察、丈量为准，上述面积不作为投标报价和结算的准确依据。</w:t>
      </w:r>
    </w:p>
    <w:p w:rsidR="007373D6" w:rsidRDefault="00FD60FA">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）承包方式：包工包料，含绿化养护工具、材料、设备、设施（如喷水、修剪、锄草、治虫等必要机械）、人员工资、社会保险和福利及税收等一切费用，采购单位不再提供任何劳务、服务。</w:t>
      </w:r>
    </w:p>
    <w:p w:rsidR="007373D6" w:rsidRDefault="00FD60FA">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）养护服务期限：</w:t>
      </w:r>
      <w:r>
        <w:rPr>
          <w:rFonts w:ascii="宋体" w:hAnsi="宋体" w:cs="宋体" w:hint="eastAsia"/>
          <w:sz w:val="24"/>
        </w:rPr>
        <w:t>1+1</w:t>
      </w:r>
      <w:r>
        <w:rPr>
          <w:rFonts w:ascii="宋体" w:hAnsi="宋体" w:cs="宋体" w:hint="eastAsia"/>
          <w:sz w:val="24"/>
        </w:rPr>
        <w:t>模式；即中标后签订</w:t>
      </w:r>
      <w:r>
        <w:rPr>
          <w:rFonts w:ascii="宋体" w:hAnsi="宋体" w:cs="宋体" w:hint="eastAsia"/>
          <w:sz w:val="24"/>
        </w:rPr>
        <w:t>1</w:t>
      </w:r>
      <w:r>
        <w:rPr>
          <w:rFonts w:ascii="宋体" w:hAnsi="宋体" w:cs="宋体" w:hint="eastAsia"/>
          <w:sz w:val="24"/>
        </w:rPr>
        <w:t>个年度的服务期，服务期满经采购人确认可续签</w:t>
      </w:r>
      <w:r>
        <w:rPr>
          <w:rFonts w:ascii="宋体" w:hAnsi="宋体" w:cs="宋体" w:hint="eastAsia"/>
          <w:sz w:val="24"/>
        </w:rPr>
        <w:t>1</w:t>
      </w:r>
      <w:r>
        <w:rPr>
          <w:rFonts w:ascii="宋体" w:hAnsi="宋体" w:cs="宋体" w:hint="eastAsia"/>
          <w:sz w:val="24"/>
        </w:rPr>
        <w:t>个年度的合同。</w:t>
      </w:r>
    </w:p>
    <w:p w:rsidR="007373D6" w:rsidRDefault="00FD60FA">
      <w:pPr>
        <w:spacing w:line="480" w:lineRule="exact"/>
        <w:ind w:firstLineChars="200" w:firstLine="482"/>
        <w:rPr>
          <w:rFonts w:ascii="宋体" w:hAnsi="宋体" w:cs="宋体"/>
          <w:b/>
          <w:sz w:val="24"/>
        </w:rPr>
      </w:pPr>
      <w:r>
        <w:rPr>
          <w:rFonts w:ascii="宋体" w:hAnsi="宋体" w:cs="宋体" w:hint="eastAsia"/>
          <w:b/>
          <w:sz w:val="24"/>
        </w:rPr>
        <w:t>二、管理要求</w:t>
      </w:r>
    </w:p>
    <w:p w:rsidR="007373D6" w:rsidRDefault="00FD60FA">
      <w:pPr>
        <w:spacing w:line="480" w:lineRule="exact"/>
        <w:rPr>
          <w:rFonts w:ascii="宋体" w:hAnsi="宋体" w:cs="宋体"/>
          <w:sz w:val="24"/>
        </w:rPr>
      </w:pPr>
      <w:r>
        <w:rPr>
          <w:rFonts w:ascii="宋体" w:hAnsi="宋体" w:cs="宋体" w:hint="eastAsia"/>
          <w:sz w:val="24"/>
        </w:rPr>
        <w:t xml:space="preserve">    1</w:t>
      </w:r>
      <w:r>
        <w:rPr>
          <w:rFonts w:ascii="宋体" w:hAnsi="宋体" w:cs="宋体" w:hint="eastAsia"/>
          <w:sz w:val="24"/>
        </w:rPr>
        <w:t>、自觉遵守医院各项规章制度，服从医院管理。绿化养护不得影响、干扰医院正常的经营和工作秩序。医院对绿化养护工作的指导意见或医院的检查整改要求，成交人须无条件执行和改进，直至达到合同和本招标文件的相关规定。</w:t>
      </w:r>
    </w:p>
    <w:p w:rsidR="007373D6" w:rsidRDefault="00FD60FA">
      <w:pPr>
        <w:spacing w:line="480" w:lineRule="exact"/>
        <w:rPr>
          <w:rFonts w:ascii="宋体" w:hAnsi="宋体" w:cs="宋体"/>
          <w:sz w:val="24"/>
        </w:rPr>
      </w:pPr>
      <w:r>
        <w:rPr>
          <w:rFonts w:ascii="宋体" w:hAnsi="宋体" w:cs="宋体" w:hint="eastAsia"/>
          <w:sz w:val="24"/>
        </w:rPr>
        <w:t xml:space="preserve">    2</w:t>
      </w:r>
      <w:r>
        <w:rPr>
          <w:rFonts w:ascii="宋体" w:hAnsi="宋体" w:cs="宋体" w:hint="eastAsia"/>
          <w:sz w:val="24"/>
        </w:rPr>
        <w:t>、采购单位有重要活动安排时，成交人必须随叫随到，无条件组织力量及时、全面做好养护工作，确保出效果、树形象。</w:t>
      </w:r>
    </w:p>
    <w:p w:rsidR="007373D6" w:rsidRDefault="00FD60FA">
      <w:pPr>
        <w:spacing w:line="480" w:lineRule="exact"/>
        <w:rPr>
          <w:rFonts w:ascii="宋体" w:hAnsi="宋体" w:cs="宋体"/>
          <w:sz w:val="24"/>
        </w:rPr>
      </w:pPr>
      <w:r>
        <w:rPr>
          <w:rFonts w:ascii="宋体" w:hAnsi="宋体" w:cs="宋体" w:hint="eastAsia"/>
          <w:sz w:val="24"/>
        </w:rPr>
        <w:t xml:space="preserve">    3</w:t>
      </w:r>
      <w:r>
        <w:rPr>
          <w:rFonts w:ascii="宋体" w:hAnsi="宋体" w:cs="宋体" w:hint="eastAsia"/>
          <w:sz w:val="24"/>
        </w:rPr>
        <w:t>、成交人所属从业人员须着装整齐，做到工完场清，文明</w:t>
      </w:r>
      <w:r>
        <w:rPr>
          <w:rFonts w:ascii="宋体" w:hAnsi="宋体" w:cs="宋体" w:hint="eastAsia"/>
          <w:sz w:val="24"/>
        </w:rPr>
        <w:t>作业。</w:t>
      </w:r>
    </w:p>
    <w:p w:rsidR="007373D6" w:rsidRDefault="00FD60FA">
      <w:pPr>
        <w:spacing w:line="480" w:lineRule="exact"/>
        <w:rPr>
          <w:rFonts w:ascii="宋体" w:hAnsi="宋体" w:cs="宋体"/>
          <w:sz w:val="24"/>
        </w:rPr>
      </w:pPr>
      <w:r>
        <w:rPr>
          <w:rFonts w:ascii="宋体" w:hAnsi="宋体" w:cs="宋体" w:hint="eastAsia"/>
          <w:sz w:val="24"/>
        </w:rPr>
        <w:t xml:space="preserve">    4</w:t>
      </w:r>
      <w:r>
        <w:rPr>
          <w:rFonts w:ascii="宋体" w:hAnsi="宋体" w:cs="宋体" w:hint="eastAsia"/>
          <w:sz w:val="24"/>
        </w:rPr>
        <w:t>、成交人必须建立健全绿化养护、管理制度和各岗位职责，建立日常养护巡视制度，做好日常养护记录。</w:t>
      </w:r>
    </w:p>
    <w:p w:rsidR="007373D6" w:rsidRDefault="00FD60FA">
      <w:pPr>
        <w:spacing w:line="480" w:lineRule="exact"/>
        <w:ind w:firstLine="480"/>
        <w:rPr>
          <w:rFonts w:ascii="宋体" w:hAnsi="宋体" w:cs="宋体"/>
          <w:sz w:val="24"/>
        </w:rPr>
      </w:pPr>
      <w:r>
        <w:rPr>
          <w:rFonts w:ascii="宋体" w:hAnsi="宋体" w:cs="宋体" w:hint="eastAsia"/>
          <w:sz w:val="24"/>
        </w:rPr>
        <w:t>5</w:t>
      </w:r>
      <w:r>
        <w:rPr>
          <w:rFonts w:ascii="宋体" w:hAnsi="宋体" w:cs="宋体" w:hint="eastAsia"/>
          <w:sz w:val="24"/>
        </w:rPr>
        <w:t>、成交人必须重视和加强安全工作，并承担一切安全责任，与采购单位无涉。</w:t>
      </w:r>
    </w:p>
    <w:p w:rsidR="007373D6" w:rsidRDefault="00FD60FA">
      <w:pPr>
        <w:spacing w:line="480" w:lineRule="exact"/>
        <w:ind w:firstLineChars="200" w:firstLine="482"/>
        <w:rPr>
          <w:rFonts w:ascii="宋体" w:hAnsi="宋体" w:cs="宋体"/>
          <w:b/>
          <w:sz w:val="24"/>
        </w:rPr>
      </w:pPr>
      <w:r>
        <w:rPr>
          <w:rFonts w:ascii="宋体" w:hAnsi="宋体" w:cs="宋体" w:hint="eastAsia"/>
          <w:b/>
          <w:sz w:val="24"/>
        </w:rPr>
        <w:t>三、绿化养护质量要求</w:t>
      </w:r>
    </w:p>
    <w:p w:rsidR="007373D6" w:rsidRDefault="00FD60FA">
      <w:pPr>
        <w:spacing w:line="480" w:lineRule="exact"/>
        <w:rPr>
          <w:rFonts w:ascii="宋体" w:hAnsi="宋体" w:cs="宋体"/>
          <w:sz w:val="24"/>
        </w:rPr>
      </w:pPr>
      <w:r>
        <w:rPr>
          <w:rFonts w:ascii="宋体" w:hAnsi="宋体" w:cs="宋体" w:hint="eastAsia"/>
          <w:sz w:val="24"/>
        </w:rPr>
        <w:t xml:space="preserve">    1</w:t>
      </w:r>
      <w:r>
        <w:rPr>
          <w:rFonts w:ascii="宋体" w:hAnsi="宋体" w:cs="宋体" w:hint="eastAsia"/>
          <w:sz w:val="24"/>
        </w:rPr>
        <w:t>、绿化修剪。定期不定期修剪相结合。草坪每年修剪不少于</w:t>
      </w:r>
      <w:r>
        <w:rPr>
          <w:rFonts w:ascii="宋体" w:hAnsi="宋体" w:cs="宋体" w:hint="eastAsia"/>
          <w:sz w:val="24"/>
        </w:rPr>
        <w:t>8</w:t>
      </w:r>
      <w:r>
        <w:rPr>
          <w:rFonts w:ascii="宋体" w:hAnsi="宋体" w:cs="宋体" w:hint="eastAsia"/>
          <w:sz w:val="24"/>
        </w:rPr>
        <w:t>次，确保草坪生长繁茂、平整，高度控制在</w:t>
      </w:r>
      <w:r>
        <w:rPr>
          <w:rFonts w:ascii="宋体" w:hAnsi="宋体" w:cs="宋体" w:hint="eastAsia"/>
          <w:sz w:val="24"/>
        </w:rPr>
        <w:t>10</w:t>
      </w:r>
      <w:r>
        <w:rPr>
          <w:rFonts w:ascii="宋体" w:hAnsi="宋体" w:cs="宋体" w:hint="eastAsia"/>
          <w:sz w:val="24"/>
        </w:rPr>
        <w:t>厘米为宜；红叶石楠、黄杨、柏树等模纹、绿篱每年修剪不少于</w:t>
      </w:r>
      <w:r>
        <w:rPr>
          <w:rFonts w:ascii="宋体" w:hAnsi="宋体" w:cs="宋体" w:hint="eastAsia"/>
          <w:sz w:val="24"/>
        </w:rPr>
        <w:t>2</w:t>
      </w:r>
      <w:r>
        <w:rPr>
          <w:rFonts w:ascii="宋体" w:hAnsi="宋体" w:cs="宋体" w:hint="eastAsia"/>
          <w:sz w:val="24"/>
        </w:rPr>
        <w:t>次，模纹、绿篱保证成型美观，生长旺盛，无枯黄。</w:t>
      </w:r>
    </w:p>
    <w:p w:rsidR="007373D6" w:rsidRDefault="00FD60FA">
      <w:pPr>
        <w:spacing w:line="480" w:lineRule="exact"/>
        <w:rPr>
          <w:rFonts w:ascii="宋体" w:hAnsi="宋体" w:cs="宋体"/>
          <w:sz w:val="24"/>
        </w:rPr>
      </w:pPr>
      <w:r>
        <w:rPr>
          <w:rFonts w:ascii="宋体" w:hAnsi="宋体" w:cs="宋体" w:hint="eastAsia"/>
          <w:sz w:val="24"/>
        </w:rPr>
        <w:lastRenderedPageBreak/>
        <w:t xml:space="preserve">    2</w:t>
      </w:r>
      <w:r>
        <w:rPr>
          <w:rFonts w:ascii="宋体" w:hAnsi="宋体" w:cs="宋体" w:hint="eastAsia"/>
          <w:sz w:val="24"/>
        </w:rPr>
        <w:t>、浇水、排水。经常检查排浇水情况，保证无积水、无旱情，不得因涝、旱影响植物生长。每次</w:t>
      </w:r>
      <w:r>
        <w:rPr>
          <w:rFonts w:ascii="宋体" w:hAnsi="宋体" w:cs="宋体" w:hint="eastAsia"/>
          <w:sz w:val="24"/>
        </w:rPr>
        <w:t>草坪浇水应有足够时间，使草坪根部</w:t>
      </w:r>
      <w:r>
        <w:rPr>
          <w:rFonts w:ascii="宋体" w:hAnsi="宋体" w:cs="宋体" w:hint="eastAsia"/>
          <w:sz w:val="24"/>
        </w:rPr>
        <w:t>15</w:t>
      </w:r>
      <w:r>
        <w:rPr>
          <w:rFonts w:ascii="宋体" w:hAnsi="宋体" w:cs="宋体" w:hint="eastAsia"/>
          <w:sz w:val="24"/>
        </w:rPr>
        <w:t>厘米内保持湿润。夏季浇水在早晚进行，避免高温季节午间浇水；冬季浇水在中午进行；干旱季节应满足草坪生长所需的水份。</w:t>
      </w:r>
    </w:p>
    <w:p w:rsidR="007373D6" w:rsidRDefault="00FD60FA">
      <w:pPr>
        <w:spacing w:line="480" w:lineRule="exact"/>
        <w:rPr>
          <w:rFonts w:ascii="宋体" w:hAnsi="宋体" w:cs="宋体"/>
          <w:sz w:val="24"/>
        </w:rPr>
      </w:pPr>
      <w:r>
        <w:rPr>
          <w:rFonts w:ascii="宋体" w:hAnsi="宋体" w:cs="宋体" w:hint="eastAsia"/>
          <w:sz w:val="24"/>
        </w:rPr>
        <w:t xml:space="preserve">    3</w:t>
      </w:r>
      <w:r>
        <w:rPr>
          <w:rFonts w:ascii="宋体" w:hAnsi="宋体" w:cs="宋体" w:hint="eastAsia"/>
          <w:sz w:val="24"/>
        </w:rPr>
        <w:t>、施肥管理。每年施肥的次数为乔木、灌木、花草、草坪各</w:t>
      </w:r>
      <w:r>
        <w:rPr>
          <w:rFonts w:ascii="宋体" w:hAnsi="宋体" w:cs="宋体" w:hint="eastAsia"/>
          <w:sz w:val="24"/>
        </w:rPr>
        <w:t>1</w:t>
      </w:r>
      <w:r>
        <w:rPr>
          <w:rFonts w:ascii="宋体" w:hAnsi="宋体" w:cs="宋体" w:hint="eastAsia"/>
          <w:sz w:val="24"/>
        </w:rPr>
        <w:t>次以上，绿地以施有机肥料为主，树木施肥先挖好施肥环沟，其外径与冠幅相适应。除根外施肥外，肥料不得触及树叶，施肥在睛天进行。</w:t>
      </w:r>
    </w:p>
    <w:p w:rsidR="007373D6" w:rsidRDefault="00FD60FA">
      <w:pPr>
        <w:spacing w:line="480" w:lineRule="exact"/>
        <w:rPr>
          <w:rFonts w:ascii="宋体" w:hAnsi="宋体" w:cs="宋体"/>
          <w:sz w:val="24"/>
        </w:rPr>
      </w:pPr>
      <w:r>
        <w:rPr>
          <w:rFonts w:ascii="宋体" w:hAnsi="宋体" w:cs="宋体" w:hint="eastAsia"/>
          <w:sz w:val="24"/>
        </w:rPr>
        <w:t xml:space="preserve">    4</w:t>
      </w:r>
      <w:r>
        <w:rPr>
          <w:rFonts w:ascii="宋体" w:hAnsi="宋体" w:cs="宋体" w:hint="eastAsia"/>
          <w:sz w:val="24"/>
        </w:rPr>
        <w:t>、杂草清除。</w:t>
      </w:r>
      <w:r>
        <w:rPr>
          <w:rFonts w:ascii="宋体" w:hAnsi="宋体" w:cs="宋体" w:hint="eastAsia"/>
          <w:sz w:val="24"/>
        </w:rPr>
        <w:t>及时清除各种杂草</w:t>
      </w:r>
      <w:r>
        <w:rPr>
          <w:rFonts w:ascii="宋体" w:hAnsi="宋体" w:cs="宋体" w:hint="eastAsia"/>
          <w:sz w:val="24"/>
        </w:rPr>
        <w:t>(</w:t>
      </w:r>
      <w:r>
        <w:rPr>
          <w:rFonts w:ascii="宋体" w:hAnsi="宋体" w:cs="宋体" w:hint="eastAsia"/>
          <w:sz w:val="24"/>
        </w:rPr>
        <w:t>每两个</w:t>
      </w:r>
      <w:r>
        <w:rPr>
          <w:rFonts w:ascii="宋体" w:hAnsi="宋体" w:cs="宋体" w:hint="eastAsia"/>
          <w:sz w:val="24"/>
        </w:rPr>
        <w:t>月不少于</w:t>
      </w:r>
      <w:r>
        <w:rPr>
          <w:rFonts w:ascii="宋体" w:hAnsi="宋体" w:cs="宋体" w:hint="eastAsia"/>
          <w:sz w:val="24"/>
        </w:rPr>
        <w:t>1</w:t>
      </w:r>
      <w:r>
        <w:rPr>
          <w:rFonts w:ascii="宋体" w:hAnsi="宋体" w:cs="宋体" w:hint="eastAsia"/>
          <w:sz w:val="24"/>
        </w:rPr>
        <w:t>次</w:t>
      </w:r>
      <w:r>
        <w:rPr>
          <w:rFonts w:ascii="宋体" w:hAnsi="宋体" w:cs="宋体" w:hint="eastAsia"/>
          <w:sz w:val="24"/>
        </w:rPr>
        <w:t>)</w:t>
      </w:r>
      <w:r>
        <w:rPr>
          <w:rFonts w:ascii="宋体" w:hAnsi="宋体" w:cs="宋体" w:hint="eastAsia"/>
          <w:sz w:val="24"/>
        </w:rPr>
        <w:t>，确保绿</w:t>
      </w:r>
      <w:r>
        <w:rPr>
          <w:rFonts w:ascii="宋体" w:hAnsi="宋体" w:cs="宋体" w:hint="eastAsia"/>
          <w:sz w:val="24"/>
        </w:rPr>
        <w:t>地无杂草。如使用化学除草剂必须保证园林植物的安全，无污染、无危害。</w:t>
      </w:r>
    </w:p>
    <w:p w:rsidR="007373D6" w:rsidRDefault="00FD60FA">
      <w:pPr>
        <w:spacing w:line="480" w:lineRule="exact"/>
        <w:rPr>
          <w:rFonts w:ascii="宋体" w:hAnsi="宋体" w:cs="宋体"/>
          <w:sz w:val="24"/>
        </w:rPr>
      </w:pPr>
      <w:r>
        <w:rPr>
          <w:rFonts w:ascii="宋体" w:hAnsi="宋体" w:cs="宋体" w:hint="eastAsia"/>
          <w:sz w:val="24"/>
        </w:rPr>
        <w:t xml:space="preserve">    5</w:t>
      </w:r>
      <w:r>
        <w:rPr>
          <w:rFonts w:ascii="宋体" w:hAnsi="宋体" w:cs="宋体" w:hint="eastAsia"/>
          <w:sz w:val="24"/>
        </w:rPr>
        <w:t>、病虫害防治。绿化养护技术措</w:t>
      </w:r>
      <w:r>
        <w:rPr>
          <w:rFonts w:ascii="宋体" w:hAnsi="宋体" w:cs="宋体" w:hint="eastAsia"/>
          <w:sz w:val="24"/>
        </w:rPr>
        <w:t>施比较完善，管理基本得当，病虫害控制及时。根据植物的特点，选择效果好、对植</w:t>
      </w:r>
      <w:r>
        <w:rPr>
          <w:rFonts w:ascii="宋体" w:hAnsi="宋体" w:cs="宋体" w:hint="eastAsia"/>
          <w:sz w:val="24"/>
        </w:rPr>
        <w:t>物无伤害的药物。药</w:t>
      </w:r>
      <w:r>
        <w:rPr>
          <w:rFonts w:ascii="宋体" w:hAnsi="宋体" w:cs="宋体" w:hint="eastAsia"/>
          <w:sz w:val="24"/>
        </w:rPr>
        <w:t>物防治每年</w:t>
      </w:r>
      <w:r>
        <w:rPr>
          <w:rFonts w:ascii="宋体" w:hAnsi="宋体" w:cs="宋体" w:hint="eastAsia"/>
          <w:sz w:val="24"/>
        </w:rPr>
        <w:t>3</w:t>
      </w:r>
      <w:r>
        <w:rPr>
          <w:rFonts w:ascii="宋体" w:hAnsi="宋体" w:cs="宋体" w:hint="eastAsia"/>
          <w:sz w:val="24"/>
        </w:rPr>
        <w:t>次以上，人工防治</w:t>
      </w:r>
      <w:r>
        <w:rPr>
          <w:rFonts w:ascii="宋体" w:hAnsi="宋体" w:cs="宋体" w:hint="eastAsia"/>
          <w:sz w:val="24"/>
        </w:rPr>
        <w:t>2</w:t>
      </w:r>
      <w:r>
        <w:rPr>
          <w:rFonts w:ascii="宋体" w:hAnsi="宋体" w:cs="宋体" w:hint="eastAsia"/>
          <w:sz w:val="24"/>
        </w:rPr>
        <w:t>次以上，确保树木花草无病虫症状，病虫害危害率控制在</w:t>
      </w:r>
      <w:r>
        <w:rPr>
          <w:rFonts w:ascii="宋体" w:hAnsi="宋体" w:cs="宋体" w:hint="eastAsia"/>
          <w:sz w:val="24"/>
        </w:rPr>
        <w:t>2%</w:t>
      </w:r>
      <w:r>
        <w:rPr>
          <w:rFonts w:ascii="宋体" w:hAnsi="宋体" w:cs="宋体" w:hint="eastAsia"/>
          <w:sz w:val="24"/>
        </w:rPr>
        <w:t>以内。药物防治必</w:t>
      </w:r>
      <w:r>
        <w:rPr>
          <w:rFonts w:ascii="宋体" w:hAnsi="宋体" w:cs="宋体" w:hint="eastAsia"/>
          <w:sz w:val="24"/>
        </w:rPr>
        <w:t>须要做到对</w:t>
      </w:r>
      <w:r>
        <w:rPr>
          <w:rFonts w:ascii="宋体" w:hAnsi="宋体" w:cs="宋体" w:hint="eastAsia"/>
          <w:sz w:val="24"/>
        </w:rPr>
        <w:t>院区</w:t>
      </w:r>
      <w:r>
        <w:rPr>
          <w:rFonts w:ascii="宋体" w:hAnsi="宋体" w:cs="宋体" w:hint="eastAsia"/>
          <w:sz w:val="24"/>
        </w:rPr>
        <w:t>空气、</w:t>
      </w:r>
      <w:r>
        <w:rPr>
          <w:rFonts w:ascii="宋体" w:hAnsi="宋体" w:cs="宋体" w:hint="eastAsia"/>
          <w:sz w:val="24"/>
        </w:rPr>
        <w:t>水体等不产生污染，不得对植物有药害现象。</w:t>
      </w:r>
    </w:p>
    <w:p w:rsidR="007373D6" w:rsidRDefault="00FD60FA">
      <w:pPr>
        <w:spacing w:line="480" w:lineRule="exact"/>
        <w:rPr>
          <w:rFonts w:ascii="宋体" w:hAnsi="宋体" w:cs="宋体"/>
          <w:sz w:val="24"/>
        </w:rPr>
      </w:pPr>
      <w:r>
        <w:rPr>
          <w:rFonts w:ascii="宋体" w:hAnsi="宋体" w:cs="宋体" w:hint="eastAsia"/>
          <w:sz w:val="24"/>
        </w:rPr>
        <w:t xml:space="preserve">    6</w:t>
      </w:r>
      <w:r>
        <w:rPr>
          <w:rFonts w:ascii="宋体" w:hAnsi="宋体" w:cs="宋体" w:hint="eastAsia"/>
          <w:sz w:val="24"/>
        </w:rPr>
        <w:t>、树木养护。对整个绿化区内所有树木修做规范的养护穴、养护沟，普遍进行修剪，落叶乔木</w:t>
      </w:r>
      <w:r>
        <w:rPr>
          <w:rFonts w:ascii="宋体" w:hAnsi="宋体" w:cs="宋体" w:hint="eastAsia"/>
          <w:sz w:val="24"/>
        </w:rPr>
        <w:t>2</w:t>
      </w:r>
      <w:r>
        <w:rPr>
          <w:rFonts w:ascii="宋体" w:hAnsi="宋体" w:cs="宋体" w:hint="eastAsia"/>
          <w:sz w:val="24"/>
        </w:rPr>
        <w:t>次以上，灌木</w:t>
      </w:r>
      <w:r>
        <w:rPr>
          <w:rFonts w:ascii="宋体" w:hAnsi="宋体" w:cs="宋体" w:hint="eastAsia"/>
          <w:sz w:val="24"/>
        </w:rPr>
        <w:t>4</w:t>
      </w:r>
      <w:r>
        <w:rPr>
          <w:rFonts w:ascii="宋体" w:hAnsi="宋体" w:cs="宋体" w:hint="eastAsia"/>
          <w:sz w:val="24"/>
        </w:rPr>
        <w:t>次以上。乔木和灌木修剪以自然树形为主，形成观赏效果。均衡树势、美化树型，根据植物生态习性，及时采取必要的防寒防晒防风措施，保持乔灌木生长环境良好，注重</w:t>
      </w:r>
      <w:r>
        <w:rPr>
          <w:rFonts w:ascii="宋体" w:hAnsi="宋体" w:cs="宋体" w:hint="eastAsia"/>
          <w:sz w:val="24"/>
        </w:rPr>
        <w:t>美观，树木无死树、枯枝。</w:t>
      </w:r>
    </w:p>
    <w:p w:rsidR="007373D6" w:rsidRDefault="00FD60FA">
      <w:pPr>
        <w:spacing w:line="480" w:lineRule="exact"/>
        <w:rPr>
          <w:rFonts w:ascii="宋体" w:hAnsi="宋体" w:cs="宋体"/>
          <w:sz w:val="24"/>
        </w:rPr>
      </w:pPr>
      <w:r>
        <w:rPr>
          <w:rFonts w:ascii="宋体" w:hAnsi="宋体" w:cs="宋体" w:hint="eastAsia"/>
          <w:sz w:val="24"/>
        </w:rPr>
        <w:t xml:space="preserve">    7</w:t>
      </w:r>
      <w:r>
        <w:rPr>
          <w:rFonts w:ascii="宋体" w:hAnsi="宋体" w:cs="宋体" w:hint="eastAsia"/>
          <w:sz w:val="24"/>
        </w:rPr>
        <w:t>、环境卫生。负责及时清理绿化区内的草叶枯枝等杂物。绿地及广场整洁，无杂物、无白色污染（树挂），绿化生产垃圾（如树枝、树叶、草屑等）、绿地内杂物应日产日清，做到保洁及时。</w:t>
      </w:r>
    </w:p>
    <w:p w:rsidR="007373D6" w:rsidRDefault="00FD60FA">
      <w:pPr>
        <w:spacing w:line="480" w:lineRule="exact"/>
        <w:ind w:firstLine="480"/>
        <w:rPr>
          <w:rFonts w:ascii="宋体" w:hAnsi="宋体" w:cs="宋体"/>
          <w:sz w:val="24"/>
        </w:rPr>
      </w:pPr>
      <w:r>
        <w:rPr>
          <w:rFonts w:ascii="宋体" w:hAnsi="宋体" w:cs="宋体" w:hint="eastAsia"/>
          <w:sz w:val="24"/>
        </w:rPr>
        <w:t>8</w:t>
      </w:r>
      <w:r>
        <w:rPr>
          <w:rFonts w:ascii="宋体" w:hAnsi="宋体" w:cs="宋体" w:hint="eastAsia"/>
          <w:sz w:val="24"/>
        </w:rPr>
        <w:t>、养护效果。同一类型花草树木养护完好率达</w:t>
      </w:r>
      <w:r>
        <w:rPr>
          <w:rFonts w:ascii="宋体" w:hAnsi="宋体" w:cs="宋体" w:hint="eastAsia"/>
          <w:sz w:val="24"/>
        </w:rPr>
        <w:t>95%</w:t>
      </w:r>
      <w:r>
        <w:rPr>
          <w:rFonts w:ascii="宋体" w:hAnsi="宋体" w:cs="宋体" w:hint="eastAsia"/>
          <w:sz w:val="24"/>
        </w:rPr>
        <w:t>以上。</w:t>
      </w:r>
    </w:p>
    <w:p w:rsidR="007373D6" w:rsidRDefault="00FD60FA">
      <w:pPr>
        <w:spacing w:line="480" w:lineRule="exact"/>
        <w:ind w:firstLineChars="225" w:firstLine="540"/>
        <w:rPr>
          <w:rFonts w:ascii="宋体" w:hAnsi="宋体" w:cs="宋体"/>
          <w:sz w:val="24"/>
        </w:rPr>
      </w:pPr>
      <w:r>
        <w:rPr>
          <w:rFonts w:ascii="宋体" w:hAnsi="宋体" w:cs="宋体" w:hint="eastAsia"/>
          <w:sz w:val="24"/>
        </w:rPr>
        <w:t>9</w:t>
      </w:r>
      <w:r>
        <w:rPr>
          <w:rFonts w:ascii="宋体" w:hAnsi="宋体" w:cs="宋体" w:hint="eastAsia"/>
          <w:sz w:val="24"/>
        </w:rPr>
        <w:t>、奖惩措施。以上每条款如达不到要求标准的，将根据具体情况给予承包额</w:t>
      </w:r>
      <w:r>
        <w:rPr>
          <w:rFonts w:ascii="宋体" w:hAnsi="宋体" w:cs="宋体" w:hint="eastAsia"/>
          <w:sz w:val="24"/>
        </w:rPr>
        <w:t>1</w:t>
      </w:r>
      <w:r>
        <w:rPr>
          <w:rFonts w:ascii="宋体" w:hAnsi="宋体" w:cs="宋体" w:hint="eastAsia"/>
          <w:sz w:val="24"/>
        </w:rPr>
        <w:t>‰</w:t>
      </w:r>
      <w:r>
        <w:rPr>
          <w:rFonts w:ascii="宋体" w:hAnsi="宋体" w:cs="宋体" w:hint="eastAsia"/>
          <w:sz w:val="24"/>
        </w:rPr>
        <w:t>-1%</w:t>
      </w:r>
      <w:r>
        <w:rPr>
          <w:rFonts w:ascii="宋体" w:hAnsi="宋体" w:cs="宋体" w:hint="eastAsia"/>
          <w:sz w:val="24"/>
        </w:rPr>
        <w:t>的经济处罚。</w:t>
      </w:r>
    </w:p>
    <w:p w:rsidR="007373D6" w:rsidRDefault="00FD60FA">
      <w:pPr>
        <w:spacing w:line="480" w:lineRule="exact"/>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、养护管理质量要求</w:t>
      </w:r>
    </w:p>
    <w:p w:rsidR="007373D6" w:rsidRDefault="00FD60FA">
      <w:pPr>
        <w:spacing w:line="480" w:lineRule="exact"/>
        <w:ind w:firstLineChars="200" w:firstLine="480"/>
        <w:rPr>
          <w:rFonts w:ascii="宋体" w:hAnsi="宋体" w:cs="宋体"/>
          <w:sz w:val="24"/>
        </w:rPr>
      </w:pPr>
      <w:r>
        <w:rPr>
          <w:rFonts w:ascii="宋体" w:hAnsi="宋体" w:cs="宋体" w:hint="eastAsia"/>
          <w:sz w:val="24"/>
        </w:rPr>
        <w:t>灌、乔木：树冠基本完整，主侧枝分布均称、数量适宜、内膛不乱，通风透光。行道树树穴有平整盖板或种植地被植物，黄土基本不裸露，设施基本完好。</w:t>
      </w:r>
    </w:p>
    <w:p w:rsidR="007373D6" w:rsidRDefault="00FD60FA">
      <w:pPr>
        <w:spacing w:line="480" w:lineRule="exact"/>
        <w:ind w:firstLineChars="200" w:firstLine="480"/>
        <w:rPr>
          <w:rFonts w:ascii="宋体" w:hAnsi="宋体" w:cs="宋体"/>
          <w:sz w:val="24"/>
        </w:rPr>
      </w:pPr>
      <w:r>
        <w:rPr>
          <w:rFonts w:ascii="宋体" w:hAnsi="宋体" w:cs="宋体" w:hint="eastAsia"/>
          <w:sz w:val="24"/>
        </w:rPr>
        <w:t>花灌木：花灌木开花适时、正常，花后修剪及时。绿篱、色块枝叶正常，整</w:t>
      </w:r>
      <w:r>
        <w:rPr>
          <w:rFonts w:ascii="宋体" w:hAnsi="宋体" w:cs="宋体" w:hint="eastAsia"/>
          <w:sz w:val="24"/>
        </w:rPr>
        <w:lastRenderedPageBreak/>
        <w:t>齐一致。</w:t>
      </w:r>
    </w:p>
    <w:p w:rsidR="007373D6" w:rsidRDefault="00FD60FA">
      <w:pPr>
        <w:spacing w:line="480" w:lineRule="exact"/>
        <w:ind w:firstLineChars="200" w:firstLine="480"/>
        <w:rPr>
          <w:rFonts w:ascii="宋体" w:hAnsi="宋体" w:cs="宋体"/>
          <w:sz w:val="24"/>
        </w:rPr>
      </w:pPr>
      <w:r>
        <w:rPr>
          <w:rFonts w:ascii="宋体" w:hAnsi="宋体" w:cs="宋体" w:hint="eastAsia"/>
          <w:sz w:val="24"/>
        </w:rPr>
        <w:t>被、草坪：外观整齐一致，生长良好，修剪及时，边缘线清晰，杂草不明显；草坪换季需及时</w:t>
      </w:r>
      <w:r>
        <w:rPr>
          <w:rFonts w:ascii="宋体" w:hAnsi="宋体" w:cs="宋体" w:hint="eastAsia"/>
          <w:sz w:val="24"/>
        </w:rPr>
        <w:t>播洒</w:t>
      </w:r>
      <w:r>
        <w:rPr>
          <w:rFonts w:ascii="宋体" w:hAnsi="宋体" w:cs="宋体" w:hint="eastAsia"/>
          <w:sz w:val="24"/>
        </w:rPr>
        <w:t>马尼拉</w:t>
      </w:r>
      <w:r>
        <w:rPr>
          <w:rFonts w:ascii="宋体" w:hAnsi="宋体" w:cs="宋体" w:hint="eastAsia"/>
          <w:sz w:val="24"/>
        </w:rPr>
        <w:t>草籽，保证草坪四季常绿。</w:t>
      </w:r>
    </w:p>
    <w:p w:rsidR="007373D6" w:rsidRDefault="00FD60FA">
      <w:pPr>
        <w:spacing w:line="480" w:lineRule="exact"/>
        <w:rPr>
          <w:rFonts w:ascii="宋体" w:hAnsi="宋体" w:cs="宋体"/>
          <w:sz w:val="24"/>
        </w:rPr>
      </w:pPr>
      <w:r>
        <w:rPr>
          <w:rFonts w:ascii="宋体" w:hAnsi="宋体" w:cs="宋体" w:hint="eastAsia"/>
          <w:sz w:val="24"/>
        </w:rPr>
        <w:t xml:space="preserve">    </w:t>
      </w:r>
      <w:r>
        <w:rPr>
          <w:rFonts w:ascii="宋体" w:hAnsi="宋体" w:cs="宋体" w:hint="eastAsia"/>
          <w:sz w:val="24"/>
        </w:rPr>
        <w:t>花坛、花带：轮廓清晰，整齐美观，适时开花，无残缺。花卉生长良好，花期基本一致，无枯枝残花，维护期内枯死花木要予以免费补种。</w:t>
      </w:r>
    </w:p>
    <w:p w:rsidR="007373D6" w:rsidRDefault="00FD60FA">
      <w:pPr>
        <w:spacing w:line="480" w:lineRule="exact"/>
        <w:ind w:firstLine="480"/>
        <w:rPr>
          <w:rFonts w:ascii="宋体" w:hAnsi="宋体" w:cs="宋体"/>
          <w:sz w:val="24"/>
        </w:rPr>
      </w:pPr>
      <w:r>
        <w:rPr>
          <w:rFonts w:ascii="宋体" w:hAnsi="宋体" w:cs="宋体" w:hint="eastAsia"/>
          <w:sz w:val="24"/>
        </w:rPr>
        <w:t>每次养护需做好养护记录（养护时间、养护内容等），并由各院区管理人员签字确认。</w:t>
      </w:r>
    </w:p>
    <w:p w:rsidR="007373D6" w:rsidRDefault="00FD60FA">
      <w:pPr>
        <w:spacing w:line="480" w:lineRule="exact"/>
        <w:ind w:firstLine="480"/>
        <w:rPr>
          <w:rFonts w:ascii="宋体" w:hAnsi="宋体" w:cs="宋体"/>
          <w:sz w:val="24"/>
        </w:rPr>
      </w:pPr>
      <w:r>
        <w:rPr>
          <w:rFonts w:ascii="宋体" w:hAnsi="宋体" w:cs="宋体" w:hint="eastAsia"/>
          <w:sz w:val="24"/>
        </w:rPr>
        <w:t>院区绿化养护的要求除本询价文件约定外，按照《温州市园林绿化养护管理手册》执行。</w:t>
      </w:r>
    </w:p>
    <w:p w:rsidR="007373D6" w:rsidRDefault="00FD60FA">
      <w:pPr>
        <w:spacing w:line="480" w:lineRule="exact"/>
        <w:ind w:firstLine="480"/>
        <w:rPr>
          <w:rFonts w:ascii="宋体" w:hAnsi="宋体" w:cs="宋体"/>
          <w:sz w:val="24"/>
        </w:rPr>
      </w:pPr>
      <w:r>
        <w:rPr>
          <w:rFonts w:ascii="宋体" w:hAnsi="宋体" w:cs="宋体" w:hint="eastAsia"/>
          <w:sz w:val="24"/>
        </w:rPr>
        <w:t>上述除草、修剪、施肥、病虫害防治等的养护次数为必要的低限，实际养护的次数根据植物生长的实际情况以美观、长势良好为标准进行。</w:t>
      </w:r>
    </w:p>
    <w:p w:rsidR="007373D6" w:rsidRDefault="007373D6">
      <w:pPr>
        <w:pStyle w:val="2"/>
        <w:ind w:firstLine="420"/>
        <w:rPr>
          <w:color w:val="FF0000"/>
        </w:rPr>
      </w:pPr>
    </w:p>
    <w:p w:rsidR="007373D6" w:rsidRDefault="007373D6">
      <w:pPr>
        <w:pStyle w:val="2"/>
        <w:ind w:firstLine="420"/>
        <w:rPr>
          <w:color w:val="FF0000"/>
        </w:rPr>
      </w:pPr>
    </w:p>
    <w:p w:rsidR="007373D6" w:rsidRDefault="00FD60FA">
      <w:pPr>
        <w:pStyle w:val="2"/>
        <w:ind w:firstLine="420"/>
        <w:rPr>
          <w:color w:val="FF0000"/>
        </w:rPr>
      </w:pPr>
      <w:r>
        <w:rPr>
          <w:rFonts w:hint="eastAsia"/>
          <w:color w:val="FF0000"/>
        </w:rPr>
        <w:t>备注：每次修剪产生垃圾需由承包方自行清理运出。</w:t>
      </w:r>
    </w:p>
    <w:p w:rsidR="007373D6" w:rsidRDefault="007373D6">
      <w:pPr>
        <w:snapToGrid w:val="0"/>
        <w:spacing w:line="360" w:lineRule="auto"/>
        <w:ind w:firstLineChars="200" w:firstLine="482"/>
        <w:outlineLvl w:val="1"/>
        <w:rPr>
          <w:rFonts w:ascii="宋体" w:hAnsi="宋体" w:cs="宋体"/>
          <w:b/>
          <w:sz w:val="24"/>
        </w:rPr>
      </w:pPr>
    </w:p>
    <w:p w:rsidR="007373D6" w:rsidRDefault="00FD60FA">
      <w:pPr>
        <w:snapToGrid w:val="0"/>
        <w:spacing w:line="360" w:lineRule="auto"/>
        <w:jc w:val="center"/>
        <w:rPr>
          <w:rFonts w:ascii="宋体" w:hAnsi="宋体"/>
          <w:b/>
          <w:w w:val="80"/>
          <w:sz w:val="32"/>
          <w:szCs w:val="32"/>
        </w:rPr>
      </w:pPr>
      <w:r>
        <w:rPr>
          <w:rFonts w:ascii="宋体" w:hAnsi="宋体" w:hint="eastAsia"/>
          <w:b/>
          <w:w w:val="80"/>
          <w:sz w:val="32"/>
          <w:szCs w:val="32"/>
        </w:rPr>
        <w:br w:type="page"/>
      </w:r>
      <w:r>
        <w:rPr>
          <w:rFonts w:ascii="宋体" w:hAnsi="宋体" w:hint="eastAsia"/>
          <w:b/>
          <w:w w:val="80"/>
          <w:sz w:val="32"/>
          <w:szCs w:val="32"/>
        </w:rPr>
        <w:lastRenderedPageBreak/>
        <w:t>第四章</w:t>
      </w:r>
      <w:r>
        <w:rPr>
          <w:rFonts w:ascii="宋体" w:hAnsi="宋体" w:hint="eastAsia"/>
          <w:b/>
          <w:w w:val="80"/>
          <w:sz w:val="32"/>
          <w:szCs w:val="32"/>
        </w:rPr>
        <w:t xml:space="preserve">  </w:t>
      </w:r>
      <w:bookmarkStart w:id="5" w:name="_Toc182848996"/>
      <w:r>
        <w:rPr>
          <w:rFonts w:ascii="宋体" w:hAnsi="宋体" w:hint="eastAsia"/>
          <w:b/>
          <w:w w:val="80"/>
          <w:sz w:val="32"/>
          <w:szCs w:val="32"/>
        </w:rPr>
        <w:t>评审方法和程序</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一、采购单位询价采购活动</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、成立询价小组，由采购单位代表和有关专家依法组成。</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、供应商的法定代表人或被委托授权人须持身份证准时参加询价采购会。</w:t>
      </w:r>
    </w:p>
    <w:p w:rsidR="007373D6" w:rsidRDefault="00FD60FA">
      <w:pPr>
        <w:snapToGrid w:val="0"/>
        <w:spacing w:line="360" w:lineRule="auto"/>
        <w:ind w:firstLineChars="206" w:firstLine="496"/>
        <w:outlineLvl w:val="1"/>
        <w:rPr>
          <w:rFonts w:ascii="宋体" w:hAnsi="宋体" w:cs="宋体"/>
          <w:sz w:val="24"/>
        </w:rPr>
      </w:pPr>
      <w:r>
        <w:rPr>
          <w:rFonts w:ascii="宋体" w:hAnsi="宋体" w:cs="宋体" w:hint="eastAsia"/>
          <w:b/>
          <w:bCs/>
          <w:sz w:val="24"/>
        </w:rPr>
        <w:t>二、开标</w:t>
      </w:r>
    </w:p>
    <w:p w:rsidR="007373D6" w:rsidRDefault="00FD60F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、开标时间：</w:t>
      </w:r>
      <w:r>
        <w:rPr>
          <w:rFonts w:ascii="宋体" w:hAnsi="宋体" w:cs="宋体" w:hint="eastAsia"/>
          <w:b/>
          <w:sz w:val="24"/>
          <w:u w:val="thick" w:color="FF0000"/>
        </w:rPr>
        <w:t>2020</w:t>
      </w:r>
      <w:r>
        <w:rPr>
          <w:rFonts w:ascii="宋体" w:hAnsi="宋体" w:cs="宋体" w:hint="eastAsia"/>
          <w:b/>
          <w:sz w:val="24"/>
          <w:u w:val="thick" w:color="FF0000"/>
        </w:rPr>
        <w:t>年</w:t>
      </w:r>
      <w:r>
        <w:rPr>
          <w:rFonts w:ascii="宋体" w:hAnsi="宋体" w:cs="宋体" w:hint="eastAsia"/>
          <w:b/>
          <w:sz w:val="24"/>
          <w:u w:val="thick" w:color="FF0000"/>
        </w:rPr>
        <w:t>X</w:t>
      </w:r>
      <w:r>
        <w:rPr>
          <w:rFonts w:ascii="宋体" w:hAnsi="宋体" w:cs="宋体" w:hint="eastAsia"/>
          <w:b/>
          <w:sz w:val="24"/>
          <w:u w:val="thick" w:color="FF0000"/>
        </w:rPr>
        <w:t>月</w:t>
      </w:r>
      <w:r>
        <w:rPr>
          <w:rFonts w:ascii="宋体" w:hAnsi="宋体" w:cs="宋体" w:hint="eastAsia"/>
          <w:b/>
          <w:sz w:val="24"/>
          <w:u w:val="thick" w:color="FF0000"/>
        </w:rPr>
        <w:t>X</w:t>
      </w:r>
      <w:r>
        <w:rPr>
          <w:rFonts w:ascii="宋体" w:hAnsi="宋体" w:cs="宋体" w:hint="eastAsia"/>
          <w:b/>
          <w:sz w:val="24"/>
          <w:u w:val="thick" w:color="FF0000"/>
        </w:rPr>
        <w:t>日下午</w:t>
      </w:r>
      <w:r>
        <w:rPr>
          <w:rFonts w:ascii="宋体" w:hAnsi="宋体" w:cs="宋体" w:hint="eastAsia"/>
          <w:b/>
          <w:sz w:val="24"/>
          <w:u w:val="thick" w:color="FF0000"/>
        </w:rPr>
        <w:t>X</w:t>
      </w:r>
      <w:r>
        <w:rPr>
          <w:rFonts w:ascii="宋体" w:hAnsi="宋体" w:cs="宋体" w:hint="eastAsia"/>
          <w:b/>
          <w:sz w:val="24"/>
          <w:u w:val="thick" w:color="FF0000"/>
        </w:rPr>
        <w:t>时</w:t>
      </w:r>
      <w:r>
        <w:rPr>
          <w:rFonts w:ascii="宋体" w:hAnsi="宋体" w:cs="宋体" w:hint="eastAsia"/>
          <w:sz w:val="24"/>
        </w:rPr>
        <w:t>；</w:t>
      </w:r>
    </w:p>
    <w:p w:rsidR="007373D6" w:rsidRDefault="00FD60F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、开标地点：温州市中医院六虹桥院区综合楼</w:t>
      </w:r>
      <w:r>
        <w:rPr>
          <w:rFonts w:ascii="宋体" w:hAnsi="宋体" w:cs="宋体" w:hint="eastAsia"/>
          <w:sz w:val="24"/>
        </w:rPr>
        <w:t>E206</w:t>
      </w:r>
      <w:r>
        <w:rPr>
          <w:rFonts w:ascii="宋体" w:hAnsi="宋体" w:cs="宋体" w:hint="eastAsia"/>
          <w:sz w:val="24"/>
        </w:rPr>
        <w:t>室（温州市鹿城区蛟尾路</w:t>
      </w:r>
      <w:r>
        <w:rPr>
          <w:rFonts w:ascii="宋体" w:hAnsi="宋体" w:cs="宋体" w:hint="eastAsia"/>
          <w:sz w:val="24"/>
        </w:rPr>
        <w:t>9</w:t>
      </w:r>
      <w:r>
        <w:rPr>
          <w:rFonts w:ascii="宋体" w:hAnsi="宋体" w:cs="宋体" w:hint="eastAsia"/>
          <w:sz w:val="24"/>
        </w:rPr>
        <w:t>号），如有变动另行通知。</w:t>
      </w:r>
    </w:p>
    <w:p w:rsidR="007373D6" w:rsidRDefault="00FD60F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、响应供应商不足</w:t>
      </w:r>
      <w:r>
        <w:rPr>
          <w:rFonts w:ascii="宋体" w:hAnsi="宋体" w:cs="宋体" w:hint="eastAsia"/>
          <w:sz w:val="24"/>
        </w:rPr>
        <w:t>3</w:t>
      </w:r>
      <w:r>
        <w:rPr>
          <w:rFonts w:ascii="宋体" w:hAnsi="宋体" w:cs="宋体" w:hint="eastAsia"/>
          <w:sz w:val="24"/>
        </w:rPr>
        <w:t>家的不得开标。</w:t>
      </w:r>
    </w:p>
    <w:p w:rsidR="007373D6" w:rsidRDefault="00FD60FA">
      <w:pPr>
        <w:snapToGrid w:val="0"/>
        <w:spacing w:line="360" w:lineRule="auto"/>
        <w:ind w:firstLineChars="206" w:firstLine="496"/>
        <w:outlineLvl w:val="1"/>
        <w:rPr>
          <w:rFonts w:ascii="宋体" w:hAnsi="宋体" w:cs="宋体"/>
          <w:sz w:val="24"/>
        </w:rPr>
      </w:pPr>
      <w:r>
        <w:rPr>
          <w:rFonts w:ascii="宋体" w:hAnsi="宋体" w:cs="宋体" w:hint="eastAsia"/>
          <w:b/>
          <w:bCs/>
          <w:sz w:val="24"/>
        </w:rPr>
        <w:t>三、资格审查</w:t>
      </w:r>
    </w:p>
    <w:p w:rsidR="007373D6" w:rsidRDefault="00FD60F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、采购单位将委托询价小组对各供应商的资格进行审查，审查通过方可参与本项目的询价。</w:t>
      </w:r>
    </w:p>
    <w:p w:rsidR="007373D6" w:rsidRDefault="00FD60F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、资格审查合格的供应商进入评审。</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、合格的供应商不足</w:t>
      </w:r>
      <w:r>
        <w:rPr>
          <w:rFonts w:ascii="宋体" w:hAnsi="宋体" w:cs="宋体" w:hint="eastAsia"/>
          <w:sz w:val="24"/>
        </w:rPr>
        <w:t>3</w:t>
      </w:r>
      <w:r>
        <w:rPr>
          <w:rFonts w:ascii="宋体" w:hAnsi="宋体" w:cs="宋体" w:hint="eastAsia"/>
          <w:sz w:val="24"/>
        </w:rPr>
        <w:t>家的，不得评审。</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、资格审查标准：</w:t>
      </w:r>
    </w:p>
    <w:p w:rsidR="007373D6" w:rsidRDefault="00FD60FA">
      <w:pPr>
        <w:adjustRightInd w:val="0"/>
        <w:snapToGrid w:val="0"/>
        <w:spacing w:line="420" w:lineRule="exact"/>
        <w:jc w:val="center"/>
        <w:rPr>
          <w:rFonts w:ascii="黑体" w:eastAsia="黑体" w:hAnsi="黑体"/>
          <w:b/>
          <w:sz w:val="24"/>
        </w:rPr>
      </w:pPr>
      <w:r>
        <w:rPr>
          <w:rFonts w:ascii="黑体" w:eastAsia="黑体" w:hAnsi="黑体" w:hint="eastAsia"/>
          <w:sz w:val="24"/>
        </w:rPr>
        <w:t>资格后审审查标准一览表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946"/>
        <w:gridCol w:w="1984"/>
      </w:tblGrid>
      <w:tr w:rsidR="007373D6">
        <w:trPr>
          <w:trHeight w:val="763"/>
          <w:tblHeader/>
        </w:trPr>
        <w:tc>
          <w:tcPr>
            <w:tcW w:w="709"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序号</w:t>
            </w:r>
          </w:p>
        </w:tc>
        <w:tc>
          <w:tcPr>
            <w:tcW w:w="6946"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资格后审响应文件</w:t>
            </w:r>
            <w:r>
              <w:rPr>
                <w:rFonts w:ascii="黑体" w:eastAsia="黑体" w:hAnsi="黑体" w:hint="eastAsia"/>
                <w:sz w:val="24"/>
              </w:rPr>
              <w:t xml:space="preserve"> </w:t>
            </w:r>
            <w:r>
              <w:rPr>
                <w:rFonts w:ascii="黑体" w:eastAsia="黑体" w:hAnsi="黑体" w:hint="eastAsia"/>
                <w:sz w:val="24"/>
              </w:rPr>
              <w:t>清单</w:t>
            </w:r>
          </w:p>
        </w:tc>
        <w:tc>
          <w:tcPr>
            <w:tcW w:w="1984"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标准：唯一性判断条件是与否</w:t>
            </w:r>
          </w:p>
        </w:tc>
      </w:tr>
      <w:tr w:rsidR="007373D6">
        <w:trPr>
          <w:trHeight w:val="645"/>
        </w:trPr>
        <w:tc>
          <w:tcPr>
            <w:tcW w:w="709"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1</w:t>
            </w:r>
          </w:p>
        </w:tc>
        <w:tc>
          <w:tcPr>
            <w:tcW w:w="6946" w:type="dxa"/>
            <w:vAlign w:val="center"/>
          </w:tcPr>
          <w:p w:rsidR="007373D6" w:rsidRDefault="00FD60FA">
            <w:pPr>
              <w:spacing w:line="420" w:lineRule="exact"/>
              <w:rPr>
                <w:sz w:val="24"/>
              </w:rPr>
            </w:pPr>
            <w:r>
              <w:rPr>
                <w:rFonts w:ascii="宋体" w:hAnsi="宋体" w:hint="eastAsia"/>
                <w:sz w:val="24"/>
              </w:rPr>
              <w:t>提供供应商的《营业执照》原件的复印件，经营范围内含有园林绿化的</w:t>
            </w:r>
          </w:p>
        </w:tc>
        <w:tc>
          <w:tcPr>
            <w:tcW w:w="1984" w:type="dxa"/>
            <w:vAlign w:val="center"/>
          </w:tcPr>
          <w:p w:rsidR="007373D6" w:rsidRDefault="00FD60FA">
            <w:pPr>
              <w:spacing w:line="420" w:lineRule="exact"/>
              <w:jc w:val="center"/>
              <w:rPr>
                <w:rFonts w:eastAsia="仿宋_GB2312"/>
                <w:sz w:val="24"/>
              </w:rPr>
            </w:pPr>
            <w:r>
              <w:rPr>
                <w:rFonts w:ascii="黑体" w:eastAsia="黑体" w:hAnsi="黑体" w:hint="eastAsia"/>
                <w:sz w:val="24"/>
              </w:rPr>
              <w:t>是（√）否（×）</w:t>
            </w:r>
          </w:p>
        </w:tc>
      </w:tr>
      <w:tr w:rsidR="007373D6">
        <w:trPr>
          <w:trHeight w:val="1480"/>
        </w:trPr>
        <w:tc>
          <w:tcPr>
            <w:tcW w:w="709"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2</w:t>
            </w:r>
          </w:p>
        </w:tc>
        <w:tc>
          <w:tcPr>
            <w:tcW w:w="6946" w:type="dxa"/>
            <w:vAlign w:val="center"/>
          </w:tcPr>
          <w:p w:rsidR="007373D6" w:rsidRDefault="00FD60FA">
            <w:pPr>
              <w:snapToGrid w:val="0"/>
              <w:spacing w:line="360" w:lineRule="auto"/>
              <w:rPr>
                <w:rFonts w:ascii="宋体" w:hAnsi="宋体"/>
                <w:sz w:val="24"/>
              </w:rPr>
            </w:pPr>
            <w:r>
              <w:rPr>
                <w:rFonts w:ascii="宋体" w:hAnsi="宋体" w:hint="eastAsia"/>
                <w:sz w:val="24"/>
              </w:rPr>
              <w:t>法定代表人参加询价的，必须提供本人身份证原件的复印件；非法定代表人参加的，必须提供法定代表人签名或盖章的授权委托书原件及被委托授权人身份证原件的复印件</w:t>
            </w:r>
          </w:p>
        </w:tc>
        <w:tc>
          <w:tcPr>
            <w:tcW w:w="1984"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是（√）否（×）</w:t>
            </w:r>
          </w:p>
        </w:tc>
      </w:tr>
      <w:tr w:rsidR="007373D6">
        <w:trPr>
          <w:trHeight w:val="521"/>
        </w:trPr>
        <w:tc>
          <w:tcPr>
            <w:tcW w:w="709"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3</w:t>
            </w:r>
          </w:p>
        </w:tc>
        <w:tc>
          <w:tcPr>
            <w:tcW w:w="6946" w:type="dxa"/>
            <w:vAlign w:val="center"/>
          </w:tcPr>
          <w:p w:rsidR="007373D6" w:rsidRDefault="00FD60FA">
            <w:pPr>
              <w:snapToGrid w:val="0"/>
              <w:spacing w:line="420" w:lineRule="exact"/>
              <w:rPr>
                <w:rFonts w:ascii="宋体" w:hAnsi="宋体" w:cs="宋体"/>
                <w:sz w:val="24"/>
              </w:rPr>
            </w:pPr>
            <w:r>
              <w:rPr>
                <w:rFonts w:ascii="宋体" w:hAnsi="宋体" w:hint="eastAsia"/>
                <w:sz w:val="24"/>
              </w:rPr>
              <w:t>供应商须提供参与本次项目政府采购活动前三年内在经营活动中没有重大违法记录的书面《无重大违法记录声明函》原件</w:t>
            </w:r>
          </w:p>
        </w:tc>
        <w:tc>
          <w:tcPr>
            <w:tcW w:w="1984"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是（√）否（×）</w:t>
            </w:r>
          </w:p>
        </w:tc>
      </w:tr>
      <w:bookmarkEnd w:id="5"/>
    </w:tbl>
    <w:p w:rsidR="007373D6" w:rsidRDefault="007373D6">
      <w:pPr>
        <w:adjustRightInd w:val="0"/>
        <w:snapToGrid w:val="0"/>
        <w:spacing w:line="360" w:lineRule="auto"/>
        <w:ind w:firstLineChars="202" w:firstLine="487"/>
        <w:outlineLvl w:val="1"/>
        <w:rPr>
          <w:rFonts w:ascii="宋体" w:hAnsi="宋体" w:cs="宋体"/>
          <w:b/>
          <w:sz w:val="24"/>
        </w:rPr>
      </w:pPr>
    </w:p>
    <w:p w:rsidR="007373D6" w:rsidRDefault="00FD60FA">
      <w:pPr>
        <w:adjustRightInd w:val="0"/>
        <w:snapToGrid w:val="0"/>
        <w:spacing w:line="360" w:lineRule="auto"/>
        <w:ind w:firstLineChars="202" w:firstLine="487"/>
        <w:outlineLvl w:val="1"/>
        <w:rPr>
          <w:rFonts w:ascii="宋体" w:hAnsi="宋体" w:cs="宋体"/>
          <w:b/>
          <w:sz w:val="24"/>
        </w:rPr>
      </w:pPr>
      <w:r>
        <w:rPr>
          <w:rFonts w:ascii="宋体" w:hAnsi="宋体" w:cs="宋体" w:hint="eastAsia"/>
          <w:b/>
          <w:sz w:val="24"/>
        </w:rPr>
        <w:t>四、评审</w:t>
      </w:r>
    </w:p>
    <w:p w:rsidR="007373D6" w:rsidRDefault="00FD60FA">
      <w:pPr>
        <w:snapToGrid w:val="0"/>
        <w:spacing w:line="360" w:lineRule="auto"/>
        <w:ind w:firstLineChars="200" w:firstLine="482"/>
        <w:outlineLvl w:val="2"/>
        <w:rPr>
          <w:rFonts w:ascii="宋体" w:hAnsi="宋体" w:cs="宋体"/>
          <w:b/>
          <w:sz w:val="24"/>
        </w:rPr>
      </w:pPr>
      <w:r>
        <w:rPr>
          <w:rFonts w:ascii="宋体" w:hAnsi="宋体" w:cs="宋体" w:hint="eastAsia"/>
          <w:b/>
          <w:sz w:val="24"/>
        </w:rPr>
        <w:t>（一）询价评审事项</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、询价评审时间：</w:t>
      </w:r>
      <w:r>
        <w:rPr>
          <w:rFonts w:ascii="宋体" w:hAnsi="宋体" w:cs="宋体" w:hint="eastAsia"/>
          <w:b/>
          <w:sz w:val="24"/>
          <w:u w:val="thick" w:color="FF0000"/>
        </w:rPr>
        <w:t>资格审查结束后当即开始</w:t>
      </w:r>
      <w:r>
        <w:rPr>
          <w:rFonts w:ascii="宋体" w:hAnsi="宋体" w:cs="宋体" w:hint="eastAsia"/>
          <w:sz w:val="24"/>
        </w:rPr>
        <w:t>。</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lastRenderedPageBreak/>
        <w:t>2</w:t>
      </w:r>
      <w:r>
        <w:rPr>
          <w:rFonts w:ascii="宋体" w:hAnsi="宋体" w:cs="宋体" w:hint="eastAsia"/>
          <w:sz w:val="24"/>
        </w:rPr>
        <w:t>、询价小组负责具体的询价评审事务，并独立履行以下职责：</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）响应文件是否符合询价文件的要求，并做出评价；</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）可以要求供应商对响应文件有关事项做出解释或澄清；</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）按询价文件载明的方法，价格由低到高按次序排列，推荐排名第一的供应商为本项目成交人；</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询价采购活动开始后，直到就项目成交结果发出成交通知书并授予成交人合同为止，凡属于评审、澄清、评价和比较询价响应的所有资料及有关授予合同等的相关信息，都不应向供应商或与询价评审比较工作无关的其第三方及人员泄露；</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）在响应文件的评审、澄清、评价和比较</w:t>
      </w:r>
      <w:r>
        <w:rPr>
          <w:rFonts w:ascii="宋体" w:hAnsi="宋体" w:cs="宋体" w:hint="eastAsia"/>
          <w:sz w:val="24"/>
        </w:rPr>
        <w:t>以及最终授予合同的过程中，供应商对采购单位和询价小组成员有施加影响的任何行为，都将取消其可能的成交资格。</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、询价小组成员应当履行下列义务：</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）遵纪守法，客观、公正、廉洁地履行职责；</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）按照询价文件规定的方法进行，对询价评审与比较的意见承担个人责任；</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）对询价评审过程和结果，以及供应商的商业秘密保密；</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）配合相关部门进行的投诉处理工作；</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）配合采购单位答复供应商提出的质疑。</w:t>
      </w:r>
    </w:p>
    <w:p w:rsidR="007373D6" w:rsidRDefault="00FD60FA">
      <w:pPr>
        <w:snapToGrid w:val="0"/>
        <w:spacing w:line="360" w:lineRule="auto"/>
        <w:ind w:firstLineChars="200" w:firstLine="482"/>
        <w:outlineLvl w:val="2"/>
        <w:rPr>
          <w:rFonts w:ascii="宋体" w:hAnsi="宋体" w:cs="宋体"/>
          <w:b/>
          <w:sz w:val="24"/>
        </w:rPr>
      </w:pPr>
      <w:r>
        <w:rPr>
          <w:rFonts w:ascii="宋体" w:hAnsi="宋体" w:cs="宋体" w:hint="eastAsia"/>
          <w:b/>
          <w:sz w:val="24"/>
        </w:rPr>
        <w:t>（二）询价评审方法</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、对合格的供应商所提供的响应文件内的技术标响文件进行评选。</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、询价小组严格按照询价文件的规定要求、条件标准，对供应商所提供的完整计划标的物采购的服务是否符合采购需求，对其质量和服务等实质性响应内容进行比较评价。具体如下表：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369"/>
      </w:tblGrid>
      <w:tr w:rsidR="007373D6">
        <w:trPr>
          <w:trHeight w:val="406"/>
          <w:tblHeader/>
        </w:trPr>
        <w:tc>
          <w:tcPr>
            <w:tcW w:w="851" w:type="dxa"/>
            <w:vAlign w:val="center"/>
          </w:tcPr>
          <w:p w:rsidR="007373D6" w:rsidRDefault="00FD60FA">
            <w:pPr>
              <w:spacing w:line="420" w:lineRule="exact"/>
              <w:jc w:val="center"/>
              <w:rPr>
                <w:rFonts w:ascii="宋体" w:hAnsi="宋体" w:cs="宋体"/>
                <w:kern w:val="0"/>
                <w:sz w:val="24"/>
              </w:rPr>
            </w:pPr>
            <w:r>
              <w:rPr>
                <w:rFonts w:ascii="宋体" w:hAnsi="宋体" w:cs="宋体" w:hint="eastAsia"/>
                <w:kern w:val="0"/>
                <w:sz w:val="24"/>
              </w:rPr>
              <w:t>序号</w:t>
            </w:r>
          </w:p>
        </w:tc>
        <w:tc>
          <w:tcPr>
            <w:tcW w:w="8369" w:type="dxa"/>
            <w:vAlign w:val="center"/>
          </w:tcPr>
          <w:p w:rsidR="007373D6" w:rsidRDefault="00FD60FA">
            <w:pPr>
              <w:spacing w:line="420" w:lineRule="exact"/>
              <w:jc w:val="center"/>
              <w:rPr>
                <w:rFonts w:ascii="宋体" w:hAnsi="宋体" w:cs="宋体"/>
                <w:color w:val="000000"/>
                <w:kern w:val="0"/>
                <w:sz w:val="24"/>
              </w:rPr>
            </w:pPr>
            <w:r>
              <w:rPr>
                <w:rFonts w:ascii="宋体" w:hAnsi="宋体" w:cs="宋体" w:hint="eastAsia"/>
                <w:color w:val="000000"/>
                <w:kern w:val="0"/>
                <w:sz w:val="24"/>
              </w:rPr>
              <w:t>询价响应评审比较内容</w:t>
            </w:r>
          </w:p>
        </w:tc>
      </w:tr>
      <w:tr w:rsidR="007373D6">
        <w:trPr>
          <w:trHeight w:val="406"/>
        </w:trPr>
        <w:tc>
          <w:tcPr>
            <w:tcW w:w="851" w:type="dxa"/>
            <w:vAlign w:val="center"/>
          </w:tcPr>
          <w:p w:rsidR="007373D6" w:rsidRDefault="00FD60FA">
            <w:pPr>
              <w:spacing w:line="420" w:lineRule="exact"/>
              <w:jc w:val="center"/>
              <w:rPr>
                <w:rFonts w:ascii="宋体" w:hAnsi="宋体" w:cs="宋体"/>
                <w:kern w:val="0"/>
                <w:sz w:val="24"/>
              </w:rPr>
            </w:pPr>
            <w:r>
              <w:rPr>
                <w:rFonts w:ascii="宋体" w:hAnsi="宋体" w:cs="宋体" w:hint="eastAsia"/>
                <w:kern w:val="0"/>
                <w:sz w:val="24"/>
              </w:rPr>
              <w:t>1</w:t>
            </w:r>
          </w:p>
        </w:tc>
        <w:tc>
          <w:tcPr>
            <w:tcW w:w="8369" w:type="dxa"/>
            <w:vAlign w:val="center"/>
          </w:tcPr>
          <w:p w:rsidR="007373D6" w:rsidRDefault="00FD60FA">
            <w:pPr>
              <w:snapToGrid w:val="0"/>
              <w:spacing w:line="360" w:lineRule="auto"/>
              <w:rPr>
                <w:rFonts w:ascii="宋体" w:hAnsi="宋体" w:cs="宋体"/>
                <w:color w:val="000000"/>
                <w:sz w:val="24"/>
              </w:rPr>
            </w:pPr>
            <w:r>
              <w:rPr>
                <w:rFonts w:ascii="宋体" w:hAnsi="宋体" w:cs="宋体" w:hint="eastAsia"/>
                <w:color w:val="000000"/>
                <w:sz w:val="24"/>
              </w:rPr>
              <w:t>项目响应方案的详细说明的响应；</w:t>
            </w:r>
          </w:p>
        </w:tc>
      </w:tr>
      <w:tr w:rsidR="007373D6">
        <w:trPr>
          <w:trHeight w:val="406"/>
        </w:trPr>
        <w:tc>
          <w:tcPr>
            <w:tcW w:w="851" w:type="dxa"/>
            <w:vAlign w:val="center"/>
          </w:tcPr>
          <w:p w:rsidR="007373D6" w:rsidRDefault="00FD60FA">
            <w:pPr>
              <w:spacing w:line="420" w:lineRule="exact"/>
              <w:jc w:val="center"/>
              <w:rPr>
                <w:rFonts w:ascii="宋体" w:hAnsi="宋体" w:cs="宋体"/>
                <w:kern w:val="0"/>
                <w:sz w:val="24"/>
              </w:rPr>
            </w:pPr>
            <w:r>
              <w:rPr>
                <w:rFonts w:ascii="宋体" w:hAnsi="宋体" w:cs="宋体" w:hint="eastAsia"/>
                <w:kern w:val="0"/>
                <w:sz w:val="24"/>
              </w:rPr>
              <w:t>2</w:t>
            </w:r>
          </w:p>
        </w:tc>
        <w:tc>
          <w:tcPr>
            <w:tcW w:w="8369" w:type="dxa"/>
            <w:vAlign w:val="center"/>
          </w:tcPr>
          <w:p w:rsidR="007373D6" w:rsidRDefault="00FD60FA">
            <w:pPr>
              <w:snapToGrid w:val="0"/>
              <w:spacing w:line="360" w:lineRule="auto"/>
              <w:rPr>
                <w:rFonts w:ascii="宋体" w:hAnsi="宋体" w:cs="宋体"/>
                <w:sz w:val="24"/>
              </w:rPr>
            </w:pPr>
            <w:r>
              <w:rPr>
                <w:rFonts w:ascii="宋体" w:hAnsi="宋体" w:cs="宋体" w:hint="eastAsia"/>
                <w:sz w:val="24"/>
              </w:rPr>
              <w:t>服务与项目质量的响应；</w:t>
            </w:r>
          </w:p>
        </w:tc>
      </w:tr>
      <w:tr w:rsidR="007373D6">
        <w:trPr>
          <w:trHeight w:val="406"/>
        </w:trPr>
        <w:tc>
          <w:tcPr>
            <w:tcW w:w="851" w:type="dxa"/>
            <w:vAlign w:val="center"/>
          </w:tcPr>
          <w:p w:rsidR="007373D6" w:rsidRDefault="00FD60FA">
            <w:pPr>
              <w:tabs>
                <w:tab w:val="left" w:pos="0"/>
              </w:tabs>
              <w:spacing w:line="420" w:lineRule="exact"/>
              <w:jc w:val="center"/>
              <w:rPr>
                <w:rFonts w:ascii="宋体" w:hAnsi="宋体" w:cs="宋体"/>
                <w:kern w:val="0"/>
                <w:sz w:val="24"/>
              </w:rPr>
            </w:pPr>
            <w:r>
              <w:rPr>
                <w:rFonts w:ascii="宋体" w:hAnsi="宋体" w:cs="宋体" w:hint="eastAsia"/>
                <w:kern w:val="0"/>
                <w:sz w:val="24"/>
              </w:rPr>
              <w:t>3</w:t>
            </w:r>
          </w:p>
        </w:tc>
        <w:tc>
          <w:tcPr>
            <w:tcW w:w="8369" w:type="dxa"/>
            <w:vAlign w:val="center"/>
          </w:tcPr>
          <w:p w:rsidR="007373D6" w:rsidRDefault="00FD60FA">
            <w:pPr>
              <w:snapToGrid w:val="0"/>
              <w:spacing w:line="360" w:lineRule="auto"/>
              <w:rPr>
                <w:rFonts w:ascii="宋体" w:hAnsi="宋体" w:cs="宋体"/>
                <w:sz w:val="24"/>
              </w:rPr>
            </w:pPr>
            <w:r>
              <w:rPr>
                <w:rFonts w:ascii="宋体" w:hAnsi="宋体" w:cs="宋体" w:hint="eastAsia"/>
                <w:sz w:val="24"/>
              </w:rPr>
              <w:t>验收标准与验收方案的响应；</w:t>
            </w:r>
          </w:p>
        </w:tc>
      </w:tr>
      <w:tr w:rsidR="007373D6">
        <w:trPr>
          <w:trHeight w:val="406"/>
        </w:trPr>
        <w:tc>
          <w:tcPr>
            <w:tcW w:w="851" w:type="dxa"/>
            <w:vAlign w:val="center"/>
          </w:tcPr>
          <w:p w:rsidR="007373D6" w:rsidRDefault="00FD60FA">
            <w:pPr>
              <w:tabs>
                <w:tab w:val="left" w:pos="0"/>
              </w:tabs>
              <w:spacing w:line="420" w:lineRule="exact"/>
              <w:jc w:val="center"/>
              <w:rPr>
                <w:rFonts w:ascii="宋体" w:hAnsi="宋体" w:cs="宋体"/>
                <w:kern w:val="0"/>
                <w:sz w:val="24"/>
              </w:rPr>
            </w:pPr>
            <w:r>
              <w:rPr>
                <w:rFonts w:ascii="宋体" w:hAnsi="宋体" w:cs="宋体" w:hint="eastAsia"/>
                <w:kern w:val="0"/>
                <w:sz w:val="24"/>
              </w:rPr>
              <w:t>4</w:t>
            </w:r>
          </w:p>
        </w:tc>
        <w:tc>
          <w:tcPr>
            <w:tcW w:w="8369" w:type="dxa"/>
            <w:vAlign w:val="center"/>
          </w:tcPr>
          <w:p w:rsidR="007373D6" w:rsidRDefault="00FD60FA">
            <w:pPr>
              <w:snapToGrid w:val="0"/>
              <w:spacing w:line="360" w:lineRule="auto"/>
              <w:rPr>
                <w:rFonts w:ascii="宋体" w:hAnsi="宋体" w:cs="宋体"/>
                <w:sz w:val="24"/>
              </w:rPr>
            </w:pPr>
            <w:r>
              <w:rPr>
                <w:rFonts w:ascii="宋体" w:hAnsi="宋体" w:cs="宋体" w:hint="eastAsia"/>
                <w:sz w:val="24"/>
              </w:rPr>
              <w:t>询价文件所要求的其它技术条款的满足性。</w:t>
            </w:r>
          </w:p>
        </w:tc>
      </w:tr>
    </w:tbl>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lastRenderedPageBreak/>
        <w:t>3</w:t>
      </w:r>
      <w:r>
        <w:rPr>
          <w:rFonts w:ascii="宋体" w:hAnsi="宋体" w:cs="宋体" w:hint="eastAsia"/>
          <w:sz w:val="24"/>
        </w:rPr>
        <w:t>、判定符合采购需求、质量和服务相等的供应商后，针对其报价进行最终判定。</w:t>
      </w:r>
    </w:p>
    <w:p w:rsidR="007373D6" w:rsidRDefault="00FD60FA" w:rsidP="00DA2EEB">
      <w:pPr>
        <w:snapToGrid w:val="0"/>
        <w:spacing w:line="360" w:lineRule="auto"/>
        <w:ind w:firstLineChars="202" w:firstLine="485"/>
        <w:rPr>
          <w:rFonts w:eastAsia="仿宋_GB2312"/>
          <w:color w:val="000000"/>
          <w:sz w:val="24"/>
        </w:rPr>
      </w:pPr>
      <w:r>
        <w:rPr>
          <w:rFonts w:ascii="宋体" w:hAnsi="宋体" w:cs="宋体" w:hint="eastAsia"/>
          <w:sz w:val="24"/>
        </w:rPr>
        <w:t>4</w:t>
      </w:r>
      <w:r>
        <w:rPr>
          <w:rFonts w:ascii="宋体" w:hAnsi="宋体" w:cs="宋体" w:hint="eastAsia"/>
          <w:sz w:val="24"/>
        </w:rPr>
        <w:t>、本项目采用</w:t>
      </w:r>
      <w:r>
        <w:rPr>
          <w:rFonts w:ascii="宋体" w:hAnsi="宋体" w:cs="宋体" w:hint="eastAsia"/>
          <w:b/>
          <w:bCs/>
          <w:sz w:val="24"/>
          <w:u w:val="single"/>
        </w:rPr>
        <w:t>最低评标价法</w:t>
      </w:r>
      <w:r>
        <w:rPr>
          <w:rFonts w:ascii="宋体" w:hAnsi="宋体" w:cs="宋体" w:hint="eastAsia"/>
          <w:sz w:val="24"/>
        </w:rPr>
        <w:t>。即指以价格为主要因素确定成交人的评审方法。原则即为：在全部满足询价文件实质性要求前提下，本着“公平、公正、诚信”的原则：</w:t>
      </w:r>
      <w:r>
        <w:rPr>
          <w:rFonts w:ascii="黑体" w:eastAsia="黑体" w:hAnsi="黑体" w:hint="eastAsia"/>
          <w:color w:val="000000"/>
          <w:sz w:val="24"/>
          <w:u w:val="thick" w:color="FF0000"/>
        </w:rPr>
        <w:t>依据《中华人民共和国政府采购法》第四十条第四款内“符合采购需求、质量和服务相等且报价最低的原则”，确定成交人。</w:t>
      </w:r>
    </w:p>
    <w:p w:rsidR="007373D6" w:rsidRDefault="00FD60FA" w:rsidP="00DA2EEB">
      <w:pPr>
        <w:snapToGrid w:val="0"/>
        <w:spacing w:line="360" w:lineRule="auto"/>
        <w:ind w:firstLineChars="202" w:firstLine="485"/>
        <w:rPr>
          <w:rFonts w:ascii="黑体" w:eastAsia="黑体" w:hAnsi="黑体"/>
          <w:color w:val="000000"/>
          <w:sz w:val="24"/>
        </w:rPr>
      </w:pPr>
      <w:r>
        <w:rPr>
          <w:rFonts w:eastAsia="仿宋_GB2312" w:hint="eastAsia"/>
          <w:color w:val="000000"/>
          <w:sz w:val="24"/>
        </w:rPr>
        <w:t>5</w:t>
      </w:r>
      <w:r>
        <w:rPr>
          <w:rFonts w:eastAsia="仿宋_GB2312" w:hint="eastAsia"/>
          <w:color w:val="000000"/>
          <w:sz w:val="24"/>
        </w:rPr>
        <w:t>、</w:t>
      </w:r>
      <w:r>
        <w:rPr>
          <w:rFonts w:ascii="黑体" w:eastAsia="黑体" w:hAnsi="黑体" w:hint="eastAsia"/>
          <w:color w:val="000000"/>
          <w:sz w:val="24"/>
          <w:u w:val="thick" w:color="FF0000"/>
        </w:rPr>
        <w:t>询价响应报价的价格评审：</w:t>
      </w:r>
    </w:p>
    <w:p w:rsidR="007373D6" w:rsidRDefault="00FD60FA" w:rsidP="00DA2EEB">
      <w:pPr>
        <w:snapToGrid w:val="0"/>
        <w:spacing w:line="360" w:lineRule="auto"/>
        <w:ind w:firstLineChars="202" w:firstLine="485"/>
        <w:rPr>
          <w:rFonts w:eastAsia="仿宋_GB2312"/>
          <w:color w:val="000000"/>
          <w:sz w:val="24"/>
        </w:rPr>
      </w:pPr>
      <w:r>
        <w:rPr>
          <w:rFonts w:eastAsia="黑体" w:hint="eastAsia"/>
          <w:sz w:val="24"/>
        </w:rPr>
        <w:t>本项目最高限价为人民币</w:t>
      </w:r>
      <w:r>
        <w:rPr>
          <w:rFonts w:eastAsia="黑体" w:hint="eastAsia"/>
          <w:sz w:val="24"/>
        </w:rPr>
        <w:t>6.18</w:t>
      </w:r>
      <w:r>
        <w:rPr>
          <w:rFonts w:eastAsia="黑体" w:hint="eastAsia"/>
          <w:sz w:val="24"/>
        </w:rPr>
        <w:t>万元，</w:t>
      </w:r>
      <w:r>
        <w:rPr>
          <w:rFonts w:eastAsia="黑体" w:hint="eastAsia"/>
          <w:color w:val="000000"/>
          <w:sz w:val="24"/>
        </w:rPr>
        <w:t>超过该限价作无效投标处理</w:t>
      </w:r>
      <w:r>
        <w:rPr>
          <w:rFonts w:eastAsia="仿宋_GB2312" w:hint="eastAsia"/>
          <w:color w:val="000000"/>
          <w:sz w:val="24"/>
        </w:rPr>
        <w:t>。</w:t>
      </w:r>
    </w:p>
    <w:p w:rsidR="007373D6" w:rsidRDefault="00FD60FA" w:rsidP="00DA2EEB">
      <w:pPr>
        <w:snapToGrid w:val="0"/>
        <w:spacing w:line="360" w:lineRule="auto"/>
        <w:ind w:firstLineChars="202" w:firstLine="485"/>
        <w:rPr>
          <w:rFonts w:eastAsia="黑体"/>
          <w:color w:val="0000FF"/>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eastAsia="黑体"/>
          <w:sz w:val="24"/>
        </w:rPr>
        <w:t>本项目采用最</w:t>
      </w:r>
      <w:r>
        <w:rPr>
          <w:rFonts w:eastAsia="黑体"/>
          <w:color w:val="000000"/>
          <w:sz w:val="24"/>
        </w:rPr>
        <w:t>低评标价法。</w:t>
      </w:r>
    </w:p>
    <w:p w:rsidR="007373D6" w:rsidRDefault="00FD60FA" w:rsidP="00DA2EEB">
      <w:pPr>
        <w:snapToGrid w:val="0"/>
        <w:spacing w:line="360" w:lineRule="auto"/>
        <w:ind w:firstLineChars="202" w:firstLine="485"/>
        <w:rPr>
          <w:rFonts w:ascii="黑体" w:eastAsia="黑体" w:hAnsi="黑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eastAsia="黑体"/>
          <w:sz w:val="24"/>
        </w:rPr>
        <w:t>价格评审内容包括分析项目需求各产品单价是否合理，价格所含范围是否完整，有无重大错漏项。如果</w:t>
      </w:r>
      <w:r>
        <w:rPr>
          <w:rFonts w:eastAsia="黑体" w:hint="eastAsia"/>
          <w:sz w:val="24"/>
        </w:rPr>
        <w:t>供应商</w:t>
      </w:r>
      <w:r>
        <w:rPr>
          <w:rFonts w:eastAsia="黑体"/>
          <w:sz w:val="24"/>
        </w:rPr>
        <w:t>的响应产品清单中有漏项并构成未实质性响应询价文件要</w:t>
      </w:r>
      <w:r>
        <w:rPr>
          <w:rFonts w:eastAsia="黑体"/>
          <w:sz w:val="24"/>
        </w:rPr>
        <w:t>求的，按无效询价处理。</w:t>
      </w:r>
    </w:p>
    <w:p w:rsidR="007373D6" w:rsidRDefault="00FD60FA" w:rsidP="00DA2EEB">
      <w:pPr>
        <w:snapToGrid w:val="0"/>
        <w:spacing w:line="360" w:lineRule="auto"/>
        <w:ind w:firstLineChars="202" w:firstLine="485"/>
        <w:rPr>
          <w:rFonts w:ascii="黑体" w:eastAsia="黑体" w:hAnsi="黑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黑体" w:eastAsia="黑体" w:hAnsi="黑体" w:hint="eastAsia"/>
          <w:sz w:val="24"/>
          <w:u w:val="thick" w:color="FF0000"/>
        </w:rPr>
        <w:t>询价小组认为供应商报价明显低于其他供应商的报价，有可能影响产品或服务的质量或者不能诚信履约的，应当要求其“在评审现场”合理的时间内提供“书面”说明，必要时提交“相关证明”材料；被要求的供应商不能证明其“报价合理性”的，询价小组应当将其作为无效询价处理。</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询价活动开始后，询价小组成员对询价文件的细则若有争议，由询价小组成员集体讨论确定。询价小组成员对需要共同认定的事项存在争议的，应当按照少数服从多数的原则作出结论。持不同意见的询价小组成员应当在评审报告上签署不同意见及理由，否</w:t>
      </w:r>
      <w:r>
        <w:rPr>
          <w:rFonts w:ascii="宋体" w:hAnsi="宋体" w:cs="宋体" w:hint="eastAsia"/>
          <w:sz w:val="24"/>
        </w:rPr>
        <w:t>则视为同意评审报告。</w:t>
      </w:r>
    </w:p>
    <w:p w:rsidR="007373D6" w:rsidRDefault="00FD60FA">
      <w:pPr>
        <w:adjustRightInd w:val="0"/>
        <w:snapToGrid w:val="0"/>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、询价小组对评审未尽情况有最终解释权，且对落标的供应商不做落标原因的解释。</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五、出现下列情形之一的，作无效询价响应处理</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、响应文件未按规定要求装订、密封、签署、盖章的；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、不具备询价文件规定的供应商资格要求的；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、技术标响应文件未出现商务标询价响应的报价内容的；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、报价超过询价文件中规定的预算金额或者最高限价的；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5</w:t>
      </w:r>
      <w:r>
        <w:rPr>
          <w:rFonts w:ascii="宋体" w:hAnsi="宋体" w:cs="宋体" w:hint="eastAsia"/>
          <w:sz w:val="24"/>
        </w:rPr>
        <w:t>、响应文件含有采购单位不能接受的附加条件的；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6</w:t>
      </w:r>
      <w:r>
        <w:rPr>
          <w:rFonts w:ascii="宋体" w:hAnsi="宋体" w:cs="宋体" w:hint="eastAsia"/>
          <w:sz w:val="24"/>
        </w:rPr>
        <w:t>、询价小组可以认定为无效询价响应的其他情况；</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lastRenderedPageBreak/>
        <w:t>7</w:t>
      </w:r>
      <w:r>
        <w:rPr>
          <w:rFonts w:ascii="宋体" w:hAnsi="宋体" w:cs="宋体" w:hint="eastAsia"/>
          <w:sz w:val="24"/>
        </w:rPr>
        <w:t>、法律、法规和询价文件规定的其他无效情形。</w:t>
      </w:r>
    </w:p>
    <w:p w:rsidR="007373D6" w:rsidRDefault="00FD60FA">
      <w:pPr>
        <w:snapToGrid w:val="0"/>
        <w:spacing w:line="360" w:lineRule="auto"/>
        <w:ind w:firstLineChars="200" w:firstLine="482"/>
        <w:outlineLvl w:val="1"/>
        <w:rPr>
          <w:rFonts w:ascii="宋体" w:hAnsi="宋体" w:cs="宋体"/>
          <w:sz w:val="24"/>
        </w:rPr>
      </w:pPr>
      <w:r>
        <w:rPr>
          <w:rFonts w:ascii="宋体" w:hAnsi="宋体" w:cs="宋体" w:hint="eastAsia"/>
          <w:b/>
          <w:sz w:val="24"/>
        </w:rPr>
        <w:t>六、有下列情形之一的，视为供应商串通竞标，其询价无效</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、不同供应商的响应文件由同一单位或者个人编制；</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、不同供应商委托同一单位或者个人办理询价竞标事宜；</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、不同供应商的响应文件载明的项目管理成员或者联系人员为同一人；</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、不同供应商的响应文件异常一致或者报价呈规律性差异；</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5</w:t>
      </w:r>
      <w:r>
        <w:rPr>
          <w:rFonts w:ascii="宋体" w:hAnsi="宋体" w:cs="宋体" w:hint="eastAsia"/>
          <w:sz w:val="24"/>
        </w:rPr>
        <w:t>、不同供应商的响应文件相互混装。</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七、出现下列情形之一的，作废标处理</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、出现影响采购公正的违法违规行为的；</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、供应商报价均超出采购预算价的；</w:t>
      </w:r>
    </w:p>
    <w:p w:rsidR="007373D6" w:rsidRDefault="00FD60FA">
      <w:pPr>
        <w:snapToGrid w:val="0"/>
        <w:spacing w:line="360" w:lineRule="auto"/>
        <w:ind w:firstLineChars="200" w:firstLine="480"/>
        <w:rPr>
          <w:rFonts w:eastAsia="仿宋_GB2312"/>
          <w:sz w:val="24"/>
        </w:rPr>
      </w:pPr>
      <w:r>
        <w:rPr>
          <w:rFonts w:ascii="宋体" w:hAnsi="宋体" w:cs="宋体" w:hint="eastAsia"/>
          <w:sz w:val="24"/>
        </w:rPr>
        <w:t>3</w:t>
      </w:r>
      <w:r>
        <w:rPr>
          <w:rFonts w:ascii="宋体" w:hAnsi="宋体" w:cs="宋体" w:hint="eastAsia"/>
          <w:sz w:val="24"/>
        </w:rPr>
        <w:t>、因重大变故，采购任务被取消的；</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、询价小组依据法律法规可以认定为废标的其他情况。</w:t>
      </w:r>
    </w:p>
    <w:p w:rsidR="007373D6" w:rsidRDefault="00FD60FA">
      <w:pPr>
        <w:snapToGrid w:val="0"/>
        <w:spacing w:line="360" w:lineRule="auto"/>
        <w:ind w:firstLineChars="200" w:firstLine="482"/>
        <w:outlineLvl w:val="1"/>
        <w:rPr>
          <w:rFonts w:ascii="宋体" w:hAnsi="宋体" w:cs="宋体"/>
          <w:sz w:val="24"/>
        </w:rPr>
      </w:pPr>
      <w:r>
        <w:rPr>
          <w:rFonts w:ascii="宋体" w:hAnsi="宋体" w:cs="宋体" w:hint="eastAsia"/>
          <w:b/>
          <w:sz w:val="24"/>
        </w:rPr>
        <w:t>八、变更为其他方式采购的情形处理</w:t>
      </w:r>
    </w:p>
    <w:p w:rsidR="007373D6" w:rsidRDefault="00FD60FA" w:rsidP="00DA2EEB">
      <w:pPr>
        <w:snapToGrid w:val="0"/>
        <w:spacing w:line="360" w:lineRule="auto"/>
        <w:ind w:firstLineChars="202" w:firstLine="485"/>
        <w:rPr>
          <w:rFonts w:ascii="黑体" w:eastAsia="黑体" w:hAnsi="黑体"/>
          <w:sz w:val="24"/>
        </w:rPr>
      </w:pPr>
      <w:r>
        <w:rPr>
          <w:rFonts w:ascii="黑体" w:eastAsia="黑体" w:hAnsi="黑体" w:hint="eastAsia"/>
          <w:sz w:val="24"/>
        </w:rPr>
        <w:t>参照《政府采购货物和服务招标投标管理办法》财政部</w:t>
      </w:r>
      <w:r>
        <w:rPr>
          <w:rFonts w:ascii="黑体" w:eastAsia="黑体" w:hAnsi="黑体"/>
          <w:sz w:val="24"/>
        </w:rPr>
        <w:t>87</w:t>
      </w:r>
      <w:r>
        <w:rPr>
          <w:rFonts w:ascii="黑体" w:eastAsia="黑体" w:hAnsi="黑体" w:hint="eastAsia"/>
          <w:sz w:val="24"/>
        </w:rPr>
        <w:t>号令第六、七条及第二十九条的规定，结合</w:t>
      </w:r>
      <w:r>
        <w:rPr>
          <w:rFonts w:ascii="黑体" w:eastAsia="黑体" w:hAnsi="黑体" w:hint="eastAsia"/>
          <w:sz w:val="24"/>
          <w:u w:val="thick" w:color="FF0000"/>
        </w:rPr>
        <w:t>本次询价采购项目预算金额未达公开招标数额标准及以上</w:t>
      </w:r>
      <w:r>
        <w:rPr>
          <w:rFonts w:ascii="黑体" w:eastAsia="黑体" w:hAnsi="黑体" w:hint="eastAsia"/>
          <w:sz w:val="24"/>
        </w:rPr>
        <w:t>的情形，响应文件接收截止后供应商不足</w:t>
      </w:r>
      <w:r>
        <w:rPr>
          <w:rFonts w:ascii="黑体" w:eastAsia="黑体" w:hAnsi="黑体" w:hint="eastAsia"/>
          <w:sz w:val="24"/>
        </w:rPr>
        <w:t>3</w:t>
      </w:r>
      <w:r>
        <w:rPr>
          <w:rFonts w:ascii="黑体" w:eastAsia="黑体" w:hAnsi="黑体" w:hint="eastAsia"/>
          <w:sz w:val="24"/>
        </w:rPr>
        <w:t>家或者通过资格审查或符合性审查的供应商不足</w:t>
      </w:r>
      <w:r>
        <w:rPr>
          <w:rFonts w:ascii="黑体" w:eastAsia="黑体" w:hAnsi="黑体" w:hint="eastAsia"/>
          <w:sz w:val="24"/>
        </w:rPr>
        <w:t>3</w:t>
      </w:r>
      <w:r>
        <w:rPr>
          <w:rFonts w:ascii="黑体" w:eastAsia="黑体" w:hAnsi="黑体" w:hint="eastAsia"/>
          <w:sz w:val="24"/>
        </w:rPr>
        <w:t>家的，</w:t>
      </w:r>
      <w:r>
        <w:rPr>
          <w:rFonts w:ascii="黑体" w:eastAsia="黑体" w:hAnsi="黑体" w:hint="eastAsia"/>
          <w:sz w:val="24"/>
          <w:u w:val="thick" w:color="FF0000"/>
        </w:rPr>
        <w:t>在本次采购任务未取消的情形下</w:t>
      </w:r>
      <w:r>
        <w:rPr>
          <w:rFonts w:ascii="黑体" w:eastAsia="黑体" w:hAnsi="黑体" w:hint="eastAsia"/>
          <w:sz w:val="24"/>
        </w:rPr>
        <w:t>，按照以下方式处理：</w:t>
      </w:r>
    </w:p>
    <w:p w:rsidR="007373D6" w:rsidRDefault="00FD60FA">
      <w:pPr>
        <w:snapToGrid w:val="0"/>
        <w:spacing w:line="360" w:lineRule="auto"/>
        <w:ind w:firstLineChars="235" w:firstLine="564"/>
        <w:rPr>
          <w:rFonts w:ascii="黑体" w:eastAsia="黑体" w:hAnsi="黑体"/>
          <w:color w:val="000000"/>
          <w:sz w:val="24"/>
        </w:rPr>
      </w:pPr>
      <w:r>
        <w:rPr>
          <w:rFonts w:ascii="黑体" w:eastAsia="黑体" w:hAnsi="黑体" w:hint="eastAsia"/>
          <w:sz w:val="24"/>
        </w:rPr>
        <w:t>1</w:t>
      </w:r>
      <w:r>
        <w:rPr>
          <w:rFonts w:ascii="黑体" w:eastAsia="黑体" w:hAnsi="黑体" w:hint="eastAsia"/>
          <w:sz w:val="24"/>
        </w:rPr>
        <w:t>、询价文件存在不合理条款或者询价程序不符合规定的，采购单位改正后依法重新</w:t>
      </w:r>
      <w:r>
        <w:rPr>
          <w:rFonts w:ascii="黑体" w:eastAsia="黑体" w:hAnsi="黑体" w:hint="eastAsia"/>
          <w:color w:val="000000"/>
          <w:sz w:val="24"/>
        </w:rPr>
        <w:t>询价；</w:t>
      </w:r>
    </w:p>
    <w:p w:rsidR="007373D6" w:rsidRDefault="00FD60FA">
      <w:pPr>
        <w:snapToGrid w:val="0"/>
        <w:spacing w:line="360" w:lineRule="auto"/>
        <w:ind w:firstLineChars="235" w:firstLine="564"/>
        <w:rPr>
          <w:rFonts w:ascii="黑体" w:eastAsia="黑体" w:hAnsi="黑体"/>
          <w:color w:val="0000FF"/>
          <w:sz w:val="24"/>
        </w:rPr>
      </w:pPr>
      <w:r>
        <w:rPr>
          <w:rFonts w:ascii="黑体" w:eastAsia="黑体" w:hAnsi="黑体" w:hint="eastAsia"/>
          <w:color w:val="000000"/>
          <w:sz w:val="24"/>
        </w:rPr>
        <w:t>2</w:t>
      </w:r>
      <w:r>
        <w:rPr>
          <w:rFonts w:ascii="黑体" w:eastAsia="黑体" w:hAnsi="黑体" w:hint="eastAsia"/>
          <w:color w:val="000000"/>
          <w:sz w:val="24"/>
        </w:rPr>
        <w:t>、询价文件没有不合理条款、询价程序符合规定，需要采用其他采购方式采购的，采购单位应当依法报主管预算部门单位批准后，</w:t>
      </w:r>
      <w:r>
        <w:rPr>
          <w:rFonts w:ascii="黑体" w:eastAsia="黑体" w:hAnsi="黑体" w:hint="eastAsia"/>
          <w:color w:val="000000"/>
          <w:sz w:val="24"/>
          <w:u w:val="thick" w:color="FF0000"/>
        </w:rPr>
        <w:t>采用非公开招标的货物、服务，可以采用竞争性谈判、单一来源采购方式采购，采购货物的，还可以采用询价采购方式。</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九、成交通知</w:t>
      </w:r>
    </w:p>
    <w:p w:rsidR="007373D6" w:rsidRDefault="00FD60FA">
      <w:pPr>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、询价采购评选活动结束后，采购单位将成交结果在</w:t>
      </w:r>
      <w:hyperlink r:id="rId15" w:history="1">
        <w:r>
          <w:rPr>
            <w:rStyle w:val="ac"/>
            <w:rFonts w:ascii="宋体" w:hAnsi="宋体" w:cs="宋体"/>
            <w:sz w:val="24"/>
          </w:rPr>
          <w:t>http://www.wzszyy.com/articlelist.aspx?classid=02</w:t>
        </w:r>
        <w:r>
          <w:rPr>
            <w:rStyle w:val="ac"/>
            <w:rFonts w:ascii="宋体" w:hAnsi="宋体" w:cs="宋体"/>
            <w:sz w:val="24"/>
          </w:rPr>
          <w:t>04</w:t>
        </w:r>
      </w:hyperlink>
      <w:r>
        <w:rPr>
          <w:rFonts w:ascii="宋体" w:hAnsi="宋体" w:cs="宋体" w:hint="eastAsia"/>
          <w:sz w:val="24"/>
        </w:rPr>
        <w:t>采购信息栏</w:t>
      </w:r>
      <w:r>
        <w:rPr>
          <w:rFonts w:ascii="宋体" w:hAnsi="宋体" w:cs="宋体" w:hint="eastAsia"/>
          <w:kern w:val="0"/>
          <w:sz w:val="24"/>
        </w:rPr>
        <w:t>上公告</w:t>
      </w:r>
      <w:r>
        <w:rPr>
          <w:rFonts w:ascii="宋体" w:hAnsi="宋体" w:cs="宋体" w:hint="eastAsia"/>
          <w:kern w:val="0"/>
          <w:sz w:val="24"/>
        </w:rPr>
        <w:t>3</w:t>
      </w:r>
      <w:r>
        <w:rPr>
          <w:rFonts w:ascii="宋体" w:hAnsi="宋体" w:cs="宋体" w:hint="eastAsia"/>
          <w:kern w:val="0"/>
          <w:sz w:val="24"/>
        </w:rPr>
        <w:t>个工作</w:t>
      </w:r>
      <w:r>
        <w:rPr>
          <w:rFonts w:ascii="宋体" w:hAnsi="宋体" w:cs="宋体" w:hint="eastAsia"/>
          <w:kern w:val="0"/>
          <w:sz w:val="24"/>
        </w:rPr>
        <w:t>日。公示期满无异议的视为双方完成成交确认。采购单位、成交人依法承担法律责任。</w:t>
      </w:r>
      <w:bookmarkStart w:id="6" w:name="_Toc4477_WPSOffice_Level1"/>
    </w:p>
    <w:bookmarkEnd w:id="6"/>
    <w:p w:rsidR="007373D6" w:rsidRDefault="007373D6">
      <w:pPr>
        <w:spacing w:line="360" w:lineRule="auto"/>
        <w:ind w:firstLineChars="200" w:firstLine="480"/>
        <w:jc w:val="left"/>
        <w:rPr>
          <w:rFonts w:ascii="宋体" w:hAnsi="宋体" w:cs="宋体"/>
          <w:kern w:val="0"/>
          <w:sz w:val="24"/>
        </w:rPr>
      </w:pPr>
    </w:p>
    <w:p w:rsidR="007373D6" w:rsidRDefault="00FD60FA">
      <w:pPr>
        <w:spacing w:line="360" w:lineRule="auto"/>
        <w:ind w:firstLineChars="200" w:firstLine="480"/>
        <w:jc w:val="center"/>
        <w:rPr>
          <w:rFonts w:ascii="宋体" w:hAnsi="宋体"/>
          <w:w w:val="80"/>
          <w:szCs w:val="44"/>
        </w:rPr>
      </w:pPr>
      <w:r>
        <w:rPr>
          <w:rFonts w:ascii="宋体" w:hAnsi="宋体" w:cs="宋体" w:hint="eastAsia"/>
          <w:kern w:val="0"/>
          <w:sz w:val="24"/>
        </w:rPr>
        <w:br w:type="page"/>
      </w:r>
      <w:bookmarkStart w:id="7" w:name="_Toc7376_WPSOffice_Level1"/>
      <w:r>
        <w:rPr>
          <w:rFonts w:ascii="宋体" w:hAnsi="宋体" w:hint="eastAsia"/>
          <w:b/>
          <w:w w:val="80"/>
          <w:kern w:val="44"/>
          <w:sz w:val="32"/>
          <w:szCs w:val="32"/>
        </w:rPr>
        <w:lastRenderedPageBreak/>
        <w:t>第五章</w:t>
      </w:r>
      <w:r>
        <w:rPr>
          <w:rFonts w:ascii="宋体" w:hAnsi="宋体" w:hint="eastAsia"/>
          <w:b/>
          <w:w w:val="80"/>
          <w:kern w:val="44"/>
          <w:sz w:val="32"/>
          <w:szCs w:val="32"/>
        </w:rPr>
        <w:t xml:space="preserve"> </w:t>
      </w:r>
      <w:r>
        <w:rPr>
          <w:rFonts w:ascii="宋体" w:hAnsi="宋体" w:hint="eastAsia"/>
          <w:b/>
          <w:w w:val="80"/>
          <w:kern w:val="44"/>
          <w:sz w:val="32"/>
          <w:szCs w:val="32"/>
        </w:rPr>
        <w:t>响应文件格式</w:t>
      </w:r>
      <w:bookmarkEnd w:id="7"/>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一、响应文件目录</w:t>
      </w:r>
    </w:p>
    <w:p w:rsidR="007373D6" w:rsidRDefault="00FD60FA">
      <w:pPr>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w:t>
      </w:r>
      <w:r>
        <w:rPr>
          <w:rFonts w:ascii="宋体" w:hAnsi="宋体" w:cs="宋体" w:hint="eastAsia"/>
          <w:bCs/>
          <w:sz w:val="24"/>
        </w:rPr>
        <w:t xml:space="preserve">A. </w:t>
      </w:r>
      <w:r>
        <w:rPr>
          <w:rFonts w:ascii="宋体" w:hAnsi="宋体" w:cs="宋体" w:hint="eastAsia"/>
          <w:bCs/>
          <w:sz w:val="24"/>
        </w:rPr>
        <w:t>资格后审响应文件（</w:t>
      </w:r>
      <w:r>
        <w:rPr>
          <w:rFonts w:ascii="宋体" w:hAnsi="宋体" w:cs="宋体" w:hint="eastAsia"/>
          <w:bCs/>
          <w:sz w:val="24"/>
          <w:u w:val="thick" w:color="FF0000"/>
        </w:rPr>
        <w:t>一个密封包</w:t>
      </w:r>
      <w:r>
        <w:rPr>
          <w:rFonts w:ascii="宋体" w:hAnsi="宋体" w:cs="宋体" w:hint="eastAsia"/>
          <w:bCs/>
          <w:sz w:val="24"/>
        </w:rPr>
        <w:t>）</w:t>
      </w:r>
    </w:p>
    <w:p w:rsidR="007373D6" w:rsidRDefault="00FD60FA">
      <w:pPr>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w:t>
      </w:r>
      <w:r>
        <w:rPr>
          <w:rFonts w:ascii="宋体" w:hAnsi="宋体" w:cs="宋体" w:hint="eastAsia"/>
          <w:bCs/>
          <w:sz w:val="24"/>
        </w:rPr>
        <w:t xml:space="preserve">B. </w:t>
      </w:r>
      <w:r>
        <w:rPr>
          <w:rFonts w:ascii="宋体" w:hAnsi="宋体" w:cs="宋体" w:hint="eastAsia"/>
          <w:bCs/>
          <w:sz w:val="24"/>
        </w:rPr>
        <w:t>商务标响应文件</w:t>
      </w:r>
      <w:r>
        <w:rPr>
          <w:rFonts w:ascii="宋体" w:hAnsi="宋体" w:cs="宋体" w:hint="eastAsia"/>
          <w:sz w:val="24"/>
        </w:rPr>
        <w:t>（</w:t>
      </w:r>
      <w:r>
        <w:rPr>
          <w:rFonts w:ascii="宋体" w:hAnsi="宋体" w:cs="宋体" w:hint="eastAsia"/>
          <w:sz w:val="24"/>
          <w:u w:val="thick" w:color="FF0000"/>
        </w:rPr>
        <w:t>一个密封包</w:t>
      </w:r>
      <w:r>
        <w:rPr>
          <w:rFonts w:ascii="宋体" w:hAnsi="宋体" w:cs="宋体" w:hint="eastAsia"/>
          <w:sz w:val="24"/>
        </w:rPr>
        <w:t>）</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二、响应文件封面范例</w:t>
      </w:r>
    </w:p>
    <w:p w:rsidR="007373D6" w:rsidRDefault="007373D6" w:rsidP="00DA2EEB">
      <w:pPr>
        <w:spacing w:beforeLines="50" w:line="520" w:lineRule="exact"/>
        <w:jc w:val="center"/>
        <w:rPr>
          <w:rFonts w:ascii="宋体" w:hAnsi="宋体" w:cs="宋体"/>
          <w:sz w:val="30"/>
          <w:szCs w:val="30"/>
        </w:rPr>
      </w:pPr>
    </w:p>
    <w:p w:rsidR="007373D6" w:rsidRDefault="00FD60FA" w:rsidP="00DA2EEB">
      <w:pPr>
        <w:spacing w:beforeLines="50" w:line="520" w:lineRule="exact"/>
        <w:jc w:val="center"/>
        <w:rPr>
          <w:rFonts w:ascii="宋体" w:hAnsi="宋体" w:cs="宋体"/>
          <w:sz w:val="30"/>
          <w:szCs w:val="30"/>
        </w:rPr>
      </w:pPr>
      <w:r>
        <w:rPr>
          <w:rFonts w:ascii="宋体" w:hAnsi="宋体" w:cs="宋体" w:hint="eastAsia"/>
          <w:kern w:val="0"/>
          <w:sz w:val="30"/>
          <w:szCs w:val="30"/>
        </w:rPr>
        <w:t>温州市中医院室外绿化养护项目</w:t>
      </w:r>
    </w:p>
    <w:p w:rsidR="007373D6" w:rsidRDefault="007373D6" w:rsidP="00DA2EEB">
      <w:pPr>
        <w:spacing w:beforeLines="50" w:line="520" w:lineRule="exact"/>
        <w:jc w:val="center"/>
        <w:rPr>
          <w:rFonts w:ascii="宋体" w:hAnsi="宋体" w:cs="宋体"/>
          <w:sz w:val="30"/>
          <w:szCs w:val="30"/>
        </w:rPr>
      </w:pPr>
    </w:p>
    <w:p w:rsidR="007373D6" w:rsidRDefault="00FD60FA" w:rsidP="00DA2EEB">
      <w:pPr>
        <w:spacing w:beforeLines="100" w:afterLines="100" w:line="600" w:lineRule="exact"/>
        <w:jc w:val="center"/>
        <w:rPr>
          <w:rFonts w:ascii="宋体" w:hAnsi="宋体" w:cs="宋体"/>
          <w:b/>
          <w:sz w:val="36"/>
          <w:szCs w:val="36"/>
        </w:rPr>
      </w:pPr>
      <w:r>
        <w:rPr>
          <w:rFonts w:ascii="宋体" w:hAnsi="宋体" w:cs="宋体" w:hint="eastAsia"/>
          <w:b/>
          <w:sz w:val="36"/>
          <w:szCs w:val="36"/>
        </w:rPr>
        <w:t>响应文件</w:t>
      </w:r>
    </w:p>
    <w:p w:rsidR="007373D6" w:rsidRDefault="00FD60FA">
      <w:pPr>
        <w:spacing w:line="420" w:lineRule="exact"/>
        <w:jc w:val="center"/>
        <w:rPr>
          <w:rFonts w:ascii="宋体" w:hAnsi="宋体" w:cs="宋体"/>
          <w:sz w:val="24"/>
        </w:rPr>
      </w:pPr>
      <w:r>
        <w:rPr>
          <w:rFonts w:ascii="宋体" w:hAnsi="宋体" w:cs="宋体" w:hint="eastAsia"/>
          <w:sz w:val="24"/>
        </w:rPr>
        <w:t>对应响应文件，在该处分别相应填写：</w:t>
      </w:r>
      <w:r>
        <w:rPr>
          <w:rFonts w:ascii="宋体" w:hAnsi="宋体" w:cs="宋体" w:hint="eastAsia"/>
          <w:sz w:val="24"/>
        </w:rPr>
        <w:t xml:space="preserve"> </w:t>
      </w:r>
      <w:r>
        <w:rPr>
          <w:rFonts w:ascii="宋体" w:hAnsi="宋体" w:cs="宋体" w:hint="eastAsia"/>
          <w:sz w:val="24"/>
        </w:rPr>
        <w:t>资格后审响应文件</w:t>
      </w:r>
    </w:p>
    <w:p w:rsidR="007373D6" w:rsidRDefault="00FD60FA">
      <w:pPr>
        <w:spacing w:line="420" w:lineRule="exact"/>
        <w:ind w:firstLineChars="2400" w:firstLine="5760"/>
        <w:jc w:val="left"/>
        <w:rPr>
          <w:rFonts w:ascii="宋体" w:hAnsi="宋体" w:cs="宋体"/>
          <w:sz w:val="24"/>
        </w:rPr>
      </w:pPr>
      <w:r>
        <w:rPr>
          <w:rFonts w:ascii="宋体" w:hAnsi="宋体" w:cs="宋体" w:hint="eastAsia"/>
          <w:sz w:val="24"/>
        </w:rPr>
        <w:t>商务标响应文件</w:t>
      </w:r>
    </w:p>
    <w:p w:rsidR="007373D6" w:rsidRDefault="007373D6" w:rsidP="00DA2EEB">
      <w:pPr>
        <w:spacing w:line="420" w:lineRule="exact"/>
        <w:ind w:firstLineChars="2557" w:firstLine="6137"/>
        <w:jc w:val="left"/>
        <w:rPr>
          <w:rFonts w:ascii="宋体" w:hAnsi="宋体" w:cs="宋体"/>
          <w:sz w:val="24"/>
        </w:rPr>
      </w:pPr>
    </w:p>
    <w:p w:rsidR="007373D6" w:rsidRDefault="00FD60FA">
      <w:pPr>
        <w:spacing w:line="420" w:lineRule="exact"/>
        <w:jc w:val="center"/>
        <w:rPr>
          <w:rFonts w:ascii="宋体" w:hAnsi="宋体" w:cs="宋体"/>
          <w:sz w:val="24"/>
        </w:rPr>
      </w:pPr>
      <w:r>
        <w:rPr>
          <w:rFonts w:ascii="宋体" w:hAnsi="宋体" w:cs="宋体" w:hint="eastAsia"/>
          <w:sz w:val="24"/>
        </w:rPr>
        <w:t>（资格后审）</w:t>
      </w: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FD60FA">
      <w:pPr>
        <w:adjustRightInd w:val="0"/>
        <w:snapToGrid w:val="0"/>
        <w:spacing w:line="420" w:lineRule="exact"/>
        <w:jc w:val="center"/>
        <w:rPr>
          <w:rFonts w:ascii="宋体" w:hAnsi="宋体" w:cs="宋体"/>
          <w:sz w:val="24"/>
        </w:rPr>
      </w:pPr>
      <w:r>
        <w:rPr>
          <w:rFonts w:ascii="宋体" w:hAnsi="宋体" w:cs="宋体" w:hint="eastAsia"/>
          <w:sz w:val="24"/>
        </w:rPr>
        <w:t>响应供应商：供应商全称</w:t>
      </w:r>
    </w:p>
    <w:p w:rsidR="007373D6" w:rsidRDefault="00FD60FA">
      <w:pPr>
        <w:snapToGrid w:val="0"/>
        <w:spacing w:line="420" w:lineRule="exact"/>
        <w:jc w:val="center"/>
        <w:rPr>
          <w:rFonts w:ascii="宋体" w:hAnsi="宋体" w:cs="宋体"/>
          <w:sz w:val="24"/>
        </w:rPr>
      </w:pPr>
      <w:r>
        <w:rPr>
          <w:rFonts w:ascii="宋体" w:hAnsi="宋体" w:cs="宋体" w:hint="eastAsia"/>
          <w:sz w:val="24"/>
        </w:rPr>
        <w:t>二○二</w:t>
      </w:r>
      <w:r>
        <w:rPr>
          <w:rFonts w:ascii="宋体" w:hAnsi="宋体" w:cs="宋体" w:hint="eastAsia"/>
          <w:sz w:val="24"/>
        </w:rPr>
        <w:t>0</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7373D6" w:rsidRDefault="00FD60FA">
      <w:pPr>
        <w:snapToGrid w:val="0"/>
        <w:spacing w:line="420" w:lineRule="exact"/>
        <w:rPr>
          <w:rFonts w:ascii="宋体" w:hAnsi="宋体" w:cs="宋体"/>
          <w:b/>
          <w:sz w:val="24"/>
        </w:rPr>
      </w:pPr>
      <w:r>
        <w:rPr>
          <w:rFonts w:ascii="宋体" w:hAnsi="宋体" w:cs="宋体" w:hint="eastAsia"/>
          <w:sz w:val="24"/>
        </w:rPr>
        <w:br w:type="page"/>
      </w:r>
      <w:r>
        <w:rPr>
          <w:rFonts w:ascii="宋体" w:hAnsi="宋体" w:cs="宋体" w:hint="eastAsia"/>
          <w:b/>
          <w:bCs/>
          <w:sz w:val="24"/>
        </w:rPr>
        <w:lastRenderedPageBreak/>
        <w:t>三、响应文件</w:t>
      </w:r>
    </w:p>
    <w:p w:rsidR="007373D6" w:rsidRDefault="00FD60FA">
      <w:pPr>
        <w:adjustRightInd w:val="0"/>
        <w:snapToGrid w:val="0"/>
        <w:spacing w:line="420" w:lineRule="exact"/>
        <w:ind w:firstLineChars="202" w:firstLine="487"/>
        <w:outlineLvl w:val="2"/>
        <w:rPr>
          <w:rFonts w:ascii="宋体" w:hAnsi="宋体" w:cs="宋体"/>
          <w:b/>
          <w:sz w:val="24"/>
        </w:rPr>
      </w:pPr>
      <w:r>
        <w:rPr>
          <w:rFonts w:ascii="宋体" w:hAnsi="宋体" w:cs="宋体" w:hint="eastAsia"/>
          <w:b/>
          <w:sz w:val="24"/>
        </w:rPr>
        <w:t xml:space="preserve">A. </w:t>
      </w:r>
      <w:r>
        <w:rPr>
          <w:rFonts w:ascii="宋体" w:hAnsi="宋体" w:cs="宋体" w:hint="eastAsia"/>
          <w:b/>
          <w:sz w:val="24"/>
        </w:rPr>
        <w:t>资格后审响应文件</w:t>
      </w:r>
      <w:r>
        <w:rPr>
          <w:rFonts w:ascii="宋体" w:hAnsi="宋体" w:cs="宋体" w:hint="eastAsia"/>
          <w:sz w:val="24"/>
        </w:rPr>
        <w:t>（</w:t>
      </w:r>
      <w:r>
        <w:rPr>
          <w:rFonts w:ascii="宋体" w:hAnsi="宋体" w:cs="宋体" w:hint="eastAsia"/>
          <w:sz w:val="24"/>
          <w:u w:val="thick" w:color="FF0000"/>
        </w:rPr>
        <w:t>一个密封包</w:t>
      </w:r>
      <w:r>
        <w:rPr>
          <w:rFonts w:ascii="宋体" w:hAnsi="宋体" w:cs="宋体" w:hint="eastAsia"/>
          <w:sz w:val="24"/>
        </w:rPr>
        <w:t>）</w:t>
      </w:r>
    </w:p>
    <w:p w:rsidR="007373D6" w:rsidRDefault="00FD60FA">
      <w:pPr>
        <w:snapToGrid w:val="0"/>
        <w:spacing w:line="420" w:lineRule="exact"/>
        <w:ind w:firstLineChars="202" w:firstLine="487"/>
        <w:jc w:val="left"/>
        <w:outlineLvl w:val="3"/>
        <w:rPr>
          <w:rFonts w:ascii="宋体" w:hAnsi="宋体" w:cs="宋体"/>
          <w:b/>
          <w:sz w:val="24"/>
        </w:rPr>
      </w:pPr>
      <w:r>
        <w:rPr>
          <w:rFonts w:ascii="宋体" w:hAnsi="宋体" w:cs="宋体" w:hint="eastAsia"/>
          <w:b/>
          <w:sz w:val="24"/>
        </w:rPr>
        <w:t>A.1</w:t>
      </w:r>
      <w:r>
        <w:rPr>
          <w:rFonts w:ascii="宋体" w:hAnsi="宋体" w:cs="宋体" w:hint="eastAsia"/>
          <w:b/>
          <w:sz w:val="24"/>
        </w:rPr>
        <w:t>、目录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797"/>
        <w:gridCol w:w="1275"/>
      </w:tblGrid>
      <w:tr w:rsidR="007373D6">
        <w:trPr>
          <w:tblHeader/>
        </w:trPr>
        <w:tc>
          <w:tcPr>
            <w:tcW w:w="56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序号</w:t>
            </w:r>
          </w:p>
        </w:tc>
        <w:tc>
          <w:tcPr>
            <w:tcW w:w="779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资格后审响应文件</w:t>
            </w:r>
            <w:r>
              <w:rPr>
                <w:rFonts w:ascii="宋体" w:hAnsi="宋体" w:cs="宋体" w:hint="eastAsia"/>
                <w:sz w:val="24"/>
              </w:rPr>
              <w:t xml:space="preserve"> </w:t>
            </w:r>
            <w:r>
              <w:rPr>
                <w:rFonts w:ascii="宋体" w:hAnsi="宋体" w:cs="宋体" w:hint="eastAsia"/>
                <w:sz w:val="24"/>
              </w:rPr>
              <w:t>清单</w:t>
            </w:r>
          </w:p>
        </w:tc>
        <w:tc>
          <w:tcPr>
            <w:tcW w:w="1275"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自行检查有否提供（√）</w:t>
            </w:r>
          </w:p>
        </w:tc>
      </w:tr>
      <w:tr w:rsidR="007373D6">
        <w:tc>
          <w:tcPr>
            <w:tcW w:w="56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1</w:t>
            </w:r>
          </w:p>
        </w:tc>
        <w:tc>
          <w:tcPr>
            <w:tcW w:w="7797" w:type="dxa"/>
            <w:vAlign w:val="center"/>
          </w:tcPr>
          <w:p w:rsidR="007373D6" w:rsidRDefault="00FD60FA">
            <w:pPr>
              <w:spacing w:line="420" w:lineRule="exact"/>
              <w:rPr>
                <w:rFonts w:ascii="宋体" w:hAnsi="宋体" w:cs="宋体"/>
                <w:sz w:val="24"/>
              </w:rPr>
            </w:pPr>
            <w:r>
              <w:rPr>
                <w:rFonts w:ascii="宋体" w:hAnsi="宋体" w:hint="eastAsia"/>
                <w:sz w:val="24"/>
              </w:rPr>
              <w:t>提供供应商的《营业执照》原件的复印件，经营范围内含有园林绿化的。</w:t>
            </w:r>
          </w:p>
        </w:tc>
        <w:tc>
          <w:tcPr>
            <w:tcW w:w="1275" w:type="dxa"/>
            <w:vAlign w:val="center"/>
          </w:tcPr>
          <w:p w:rsidR="007373D6" w:rsidRDefault="007373D6">
            <w:pPr>
              <w:spacing w:line="420" w:lineRule="exact"/>
              <w:jc w:val="center"/>
              <w:rPr>
                <w:rFonts w:ascii="宋体" w:hAnsi="宋体" w:cs="宋体"/>
                <w:sz w:val="24"/>
              </w:rPr>
            </w:pPr>
          </w:p>
        </w:tc>
      </w:tr>
      <w:tr w:rsidR="007373D6">
        <w:trPr>
          <w:trHeight w:val="366"/>
        </w:trPr>
        <w:tc>
          <w:tcPr>
            <w:tcW w:w="567" w:type="dxa"/>
            <w:vAlign w:val="center"/>
          </w:tcPr>
          <w:p w:rsidR="007373D6" w:rsidRDefault="00FD60FA">
            <w:pPr>
              <w:spacing w:line="420" w:lineRule="exact"/>
              <w:jc w:val="center"/>
              <w:rPr>
                <w:rFonts w:ascii="宋体" w:hAnsi="宋体"/>
                <w:sz w:val="24"/>
              </w:rPr>
            </w:pPr>
            <w:r>
              <w:rPr>
                <w:rFonts w:ascii="宋体" w:hAnsi="宋体" w:hint="eastAsia"/>
                <w:sz w:val="24"/>
              </w:rPr>
              <w:t>2</w:t>
            </w:r>
          </w:p>
        </w:tc>
        <w:tc>
          <w:tcPr>
            <w:tcW w:w="7797" w:type="dxa"/>
            <w:vAlign w:val="center"/>
          </w:tcPr>
          <w:p w:rsidR="007373D6" w:rsidRDefault="00FD60FA">
            <w:pPr>
              <w:spacing w:line="420" w:lineRule="exact"/>
              <w:rPr>
                <w:rFonts w:ascii="宋体" w:hAnsi="宋体"/>
                <w:sz w:val="24"/>
              </w:rPr>
            </w:pPr>
            <w:r>
              <w:rPr>
                <w:rFonts w:ascii="宋体" w:hAnsi="宋体" w:hint="eastAsia"/>
                <w:sz w:val="24"/>
              </w:rPr>
              <w:t>提供类似业绩（绿化或养护项目）合同原件的复印件。</w:t>
            </w:r>
          </w:p>
        </w:tc>
        <w:tc>
          <w:tcPr>
            <w:tcW w:w="1275" w:type="dxa"/>
            <w:vAlign w:val="center"/>
          </w:tcPr>
          <w:p w:rsidR="007373D6" w:rsidRDefault="007373D6">
            <w:pPr>
              <w:spacing w:line="420" w:lineRule="exact"/>
              <w:rPr>
                <w:rFonts w:ascii="宋体" w:hAnsi="宋体"/>
                <w:sz w:val="24"/>
              </w:rPr>
            </w:pPr>
          </w:p>
        </w:tc>
      </w:tr>
      <w:tr w:rsidR="007373D6">
        <w:trPr>
          <w:trHeight w:val="610"/>
        </w:trPr>
        <w:tc>
          <w:tcPr>
            <w:tcW w:w="56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3</w:t>
            </w:r>
          </w:p>
        </w:tc>
        <w:tc>
          <w:tcPr>
            <w:tcW w:w="7797" w:type="dxa"/>
            <w:vAlign w:val="center"/>
          </w:tcPr>
          <w:p w:rsidR="007373D6" w:rsidRDefault="00FD60FA">
            <w:pPr>
              <w:snapToGrid w:val="0"/>
              <w:spacing w:line="360" w:lineRule="auto"/>
              <w:rPr>
                <w:rFonts w:ascii="宋体" w:hAnsi="宋体"/>
                <w:sz w:val="24"/>
              </w:rPr>
            </w:pPr>
            <w:r>
              <w:rPr>
                <w:rFonts w:ascii="宋体" w:hAnsi="宋体" w:hint="eastAsia"/>
                <w:sz w:val="24"/>
              </w:rPr>
              <w:t>法定代表人参加询价的，必须提供本人身份证原件的复印件；非法定代表人参加的，必须提供法定代表人签名或盖章的授权委托书原件及被委托授权人身份证原件的复印件。</w:t>
            </w:r>
          </w:p>
        </w:tc>
        <w:tc>
          <w:tcPr>
            <w:tcW w:w="1275" w:type="dxa"/>
            <w:vAlign w:val="center"/>
          </w:tcPr>
          <w:p w:rsidR="007373D6" w:rsidRDefault="007373D6">
            <w:pPr>
              <w:spacing w:line="420" w:lineRule="exact"/>
              <w:jc w:val="center"/>
              <w:rPr>
                <w:rFonts w:ascii="宋体" w:hAnsi="宋体" w:cs="宋体"/>
                <w:sz w:val="24"/>
              </w:rPr>
            </w:pPr>
          </w:p>
        </w:tc>
      </w:tr>
      <w:tr w:rsidR="007373D6">
        <w:tc>
          <w:tcPr>
            <w:tcW w:w="56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4</w:t>
            </w:r>
          </w:p>
        </w:tc>
        <w:tc>
          <w:tcPr>
            <w:tcW w:w="7797" w:type="dxa"/>
            <w:vAlign w:val="center"/>
          </w:tcPr>
          <w:p w:rsidR="007373D6" w:rsidRDefault="00FD60FA">
            <w:pPr>
              <w:snapToGrid w:val="0"/>
              <w:spacing w:line="420" w:lineRule="exact"/>
              <w:rPr>
                <w:rFonts w:ascii="宋体" w:hAnsi="宋体" w:cs="宋体"/>
                <w:sz w:val="24"/>
              </w:rPr>
            </w:pPr>
            <w:r>
              <w:rPr>
                <w:rFonts w:ascii="宋体" w:hAnsi="宋体" w:hint="eastAsia"/>
                <w:sz w:val="24"/>
              </w:rPr>
              <w:t>供应商须提供参与本次项目政府采购活动前三年内在经营活动中没有重大违法记录的书面《无重大违法记录声明函》原件。</w:t>
            </w:r>
          </w:p>
        </w:tc>
        <w:tc>
          <w:tcPr>
            <w:tcW w:w="1275" w:type="dxa"/>
            <w:vAlign w:val="center"/>
          </w:tcPr>
          <w:p w:rsidR="007373D6" w:rsidRDefault="007373D6">
            <w:pPr>
              <w:spacing w:line="420" w:lineRule="exact"/>
              <w:jc w:val="center"/>
              <w:rPr>
                <w:rFonts w:ascii="宋体" w:hAnsi="宋体" w:cs="宋体"/>
                <w:sz w:val="24"/>
              </w:rPr>
            </w:pPr>
          </w:p>
        </w:tc>
      </w:tr>
    </w:tbl>
    <w:p w:rsidR="007373D6" w:rsidRDefault="00FD60FA">
      <w:pPr>
        <w:adjustRightInd w:val="0"/>
        <w:snapToGrid w:val="0"/>
        <w:spacing w:line="420" w:lineRule="exact"/>
        <w:rPr>
          <w:rFonts w:ascii="宋体" w:hAnsi="宋体" w:cs="宋体"/>
          <w:sz w:val="24"/>
        </w:rPr>
      </w:pPr>
      <w:r>
        <w:rPr>
          <w:rFonts w:ascii="宋体" w:hAnsi="宋体" w:cs="宋体" w:hint="eastAsia"/>
          <w:sz w:val="24"/>
        </w:rPr>
        <w:t>供应商：（加盖单位公章）</w:t>
      </w:r>
    </w:p>
    <w:p w:rsidR="007373D6" w:rsidRDefault="00FD60FA">
      <w:pPr>
        <w:adjustRightInd w:val="0"/>
        <w:snapToGrid w:val="0"/>
        <w:spacing w:line="420" w:lineRule="exact"/>
        <w:rPr>
          <w:rFonts w:ascii="宋体" w:hAnsi="宋体" w:cs="宋体"/>
          <w:sz w:val="24"/>
        </w:rPr>
      </w:pPr>
      <w:r>
        <w:rPr>
          <w:rFonts w:ascii="宋体" w:hAnsi="宋体" w:cs="宋体" w:hint="eastAsia"/>
          <w:sz w:val="24"/>
        </w:rPr>
        <w:t>法定代表人或被委托受权人签字：</w:t>
      </w:r>
    </w:p>
    <w:p w:rsidR="007373D6" w:rsidRDefault="00FD60FA">
      <w:pPr>
        <w:adjustRightInd w:val="0"/>
        <w:snapToGrid w:val="0"/>
        <w:spacing w:line="420" w:lineRule="exact"/>
        <w:rPr>
          <w:rFonts w:ascii="宋体" w:hAnsi="宋体" w:cs="宋体"/>
          <w:sz w:val="24"/>
        </w:rPr>
      </w:pPr>
      <w:r>
        <w:rPr>
          <w:rFonts w:ascii="宋体" w:hAnsi="宋体" w:cs="宋体" w:hint="eastAsia"/>
          <w:sz w:val="24"/>
        </w:rPr>
        <w:t>日期：</w:t>
      </w:r>
    </w:p>
    <w:p w:rsidR="007373D6" w:rsidRDefault="007373D6" w:rsidP="00DA2EEB">
      <w:pPr>
        <w:adjustRightInd w:val="0"/>
        <w:snapToGrid w:val="0"/>
        <w:spacing w:line="420" w:lineRule="exact"/>
        <w:ind w:firstLineChars="202" w:firstLine="485"/>
        <w:rPr>
          <w:rFonts w:ascii="黑体" w:eastAsia="黑体" w:hAnsi="黑体"/>
          <w:sz w:val="24"/>
        </w:rPr>
      </w:pPr>
    </w:p>
    <w:p w:rsidR="007373D6" w:rsidRDefault="00FD60FA" w:rsidP="00DA2EEB">
      <w:pPr>
        <w:adjustRightInd w:val="0"/>
        <w:snapToGrid w:val="0"/>
        <w:spacing w:line="420" w:lineRule="exact"/>
        <w:ind w:firstLineChars="202" w:firstLine="485"/>
        <w:rPr>
          <w:rFonts w:ascii="黑体" w:eastAsia="黑体" w:hAnsi="黑体"/>
          <w:sz w:val="24"/>
        </w:rPr>
      </w:pPr>
      <w:r>
        <w:rPr>
          <w:rFonts w:ascii="黑体" w:eastAsia="黑体" w:hAnsi="黑体" w:hint="eastAsia"/>
          <w:sz w:val="24"/>
        </w:rPr>
        <w:t>注：</w:t>
      </w:r>
    </w:p>
    <w:p w:rsidR="007373D6" w:rsidRDefault="00FD60FA" w:rsidP="00DA2EEB">
      <w:pPr>
        <w:adjustRightInd w:val="0"/>
        <w:snapToGrid w:val="0"/>
        <w:spacing w:line="420" w:lineRule="exact"/>
        <w:ind w:firstLineChars="202" w:firstLine="485"/>
        <w:rPr>
          <w:rFonts w:ascii="黑体" w:eastAsia="黑体" w:hAnsi="黑体"/>
          <w:sz w:val="24"/>
        </w:rPr>
      </w:pPr>
      <w:r>
        <w:rPr>
          <w:rFonts w:ascii="黑体" w:eastAsia="黑体" w:hAnsi="黑体" w:hint="eastAsia"/>
          <w:sz w:val="24"/>
        </w:rPr>
        <w:t>（</w:t>
      </w:r>
      <w:r>
        <w:rPr>
          <w:rFonts w:ascii="黑体" w:eastAsia="黑体" w:hAnsi="黑体" w:hint="eastAsia"/>
          <w:sz w:val="24"/>
        </w:rPr>
        <w:t>1</w:t>
      </w:r>
      <w:r>
        <w:rPr>
          <w:rFonts w:ascii="黑体" w:eastAsia="黑体" w:hAnsi="黑体" w:hint="eastAsia"/>
          <w:sz w:val="24"/>
        </w:rPr>
        <w:t>）以上由供应商填写，作为提供的资格后审响应文件内的资料首页清单目录。</w:t>
      </w:r>
    </w:p>
    <w:p w:rsidR="007373D6" w:rsidRDefault="00FD60FA" w:rsidP="00DA2EEB">
      <w:pPr>
        <w:adjustRightInd w:val="0"/>
        <w:snapToGrid w:val="0"/>
        <w:spacing w:line="420" w:lineRule="exact"/>
        <w:ind w:firstLineChars="202" w:firstLine="485"/>
        <w:rPr>
          <w:rFonts w:ascii="黑体" w:eastAsia="黑体" w:hAnsi="黑体"/>
          <w:sz w:val="24"/>
        </w:rPr>
      </w:pPr>
      <w:r>
        <w:rPr>
          <w:rFonts w:ascii="黑体" w:eastAsia="黑体" w:hAnsi="黑体" w:hint="eastAsia"/>
          <w:sz w:val="24"/>
        </w:rPr>
        <w:t>（</w:t>
      </w:r>
      <w:r>
        <w:rPr>
          <w:rFonts w:ascii="黑体" w:eastAsia="黑体" w:hAnsi="黑体" w:hint="eastAsia"/>
          <w:sz w:val="24"/>
        </w:rPr>
        <w:t>2</w:t>
      </w:r>
      <w:r>
        <w:rPr>
          <w:rFonts w:ascii="黑体" w:eastAsia="黑体" w:hAnsi="黑体" w:hint="eastAsia"/>
          <w:sz w:val="24"/>
        </w:rPr>
        <w:t>）所有资格证明复印件、相关的格式文件等的复印件，须加盖公章装订成册，正本</w:t>
      </w:r>
      <w:r>
        <w:rPr>
          <w:rFonts w:ascii="黑体" w:eastAsia="黑体" w:hAnsi="黑体" w:hint="eastAsia"/>
          <w:sz w:val="24"/>
        </w:rPr>
        <w:t>1</w:t>
      </w:r>
      <w:r>
        <w:rPr>
          <w:rFonts w:ascii="黑体" w:eastAsia="黑体" w:hAnsi="黑体" w:hint="eastAsia"/>
          <w:sz w:val="24"/>
        </w:rPr>
        <w:t>份副本</w:t>
      </w:r>
      <w:r>
        <w:rPr>
          <w:rFonts w:ascii="黑体" w:eastAsia="黑体" w:hAnsi="黑体" w:hint="eastAsia"/>
          <w:sz w:val="24"/>
        </w:rPr>
        <w:t>2</w:t>
      </w:r>
      <w:r>
        <w:rPr>
          <w:rFonts w:ascii="黑体" w:eastAsia="黑体" w:hAnsi="黑体" w:hint="eastAsia"/>
          <w:sz w:val="24"/>
        </w:rPr>
        <w:t>份，供审查及留存！</w:t>
      </w:r>
    </w:p>
    <w:p w:rsidR="007373D6" w:rsidRDefault="007373D6" w:rsidP="00DA2EEB">
      <w:pPr>
        <w:adjustRightInd w:val="0"/>
        <w:snapToGrid w:val="0"/>
        <w:spacing w:line="420" w:lineRule="exact"/>
        <w:ind w:firstLineChars="202" w:firstLine="485"/>
        <w:rPr>
          <w:rFonts w:ascii="黑体" w:eastAsia="黑体" w:hAnsi="黑体"/>
          <w:sz w:val="24"/>
        </w:rPr>
      </w:pPr>
    </w:p>
    <w:p w:rsidR="007373D6" w:rsidRDefault="007373D6">
      <w:pPr>
        <w:snapToGrid w:val="0"/>
        <w:spacing w:line="420" w:lineRule="exact"/>
        <w:ind w:firstLineChars="202" w:firstLine="487"/>
        <w:jc w:val="left"/>
        <w:outlineLvl w:val="3"/>
        <w:rPr>
          <w:rFonts w:eastAsia="仿宋_GB2312"/>
          <w:b/>
          <w:sz w:val="24"/>
        </w:rPr>
      </w:pPr>
    </w:p>
    <w:p w:rsidR="007373D6" w:rsidRDefault="00FD60FA">
      <w:pPr>
        <w:snapToGrid w:val="0"/>
        <w:spacing w:line="420" w:lineRule="exact"/>
        <w:ind w:firstLineChars="202" w:firstLine="487"/>
        <w:jc w:val="left"/>
        <w:outlineLvl w:val="3"/>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A.2</w:t>
      </w:r>
      <w:r>
        <w:rPr>
          <w:rFonts w:ascii="宋体" w:hAnsi="宋体" w:cs="宋体" w:hint="eastAsia"/>
          <w:b/>
          <w:sz w:val="24"/>
        </w:rPr>
        <w:t>、资格后审响应文件相关格式</w:t>
      </w:r>
    </w:p>
    <w:p w:rsidR="007373D6" w:rsidRDefault="00FD60FA" w:rsidP="00DA2EEB">
      <w:pPr>
        <w:snapToGrid w:val="0"/>
        <w:spacing w:beforeLines="100" w:line="420" w:lineRule="exact"/>
        <w:jc w:val="center"/>
        <w:rPr>
          <w:rFonts w:ascii="宋体" w:hAnsi="宋体" w:cs="宋体"/>
          <w:bCs/>
          <w:sz w:val="24"/>
        </w:rPr>
      </w:pPr>
      <w:r>
        <w:rPr>
          <w:rFonts w:ascii="宋体" w:hAnsi="宋体" w:cs="宋体" w:hint="eastAsia"/>
          <w:bCs/>
          <w:sz w:val="24"/>
        </w:rPr>
        <w:t>①</w:t>
      </w:r>
      <w:r>
        <w:rPr>
          <w:rFonts w:ascii="宋体" w:hAnsi="宋体" w:cs="宋体" w:hint="eastAsia"/>
          <w:bCs/>
          <w:sz w:val="24"/>
        </w:rPr>
        <w:t xml:space="preserve"> </w:t>
      </w:r>
      <w:r>
        <w:rPr>
          <w:rFonts w:ascii="宋体" w:hAnsi="宋体" w:cs="宋体" w:hint="eastAsia"/>
          <w:bCs/>
          <w:sz w:val="24"/>
        </w:rPr>
        <w:t>法定代表人身份证明</w:t>
      </w:r>
    </w:p>
    <w:p w:rsidR="007373D6" w:rsidRDefault="00FD60FA">
      <w:pPr>
        <w:snapToGrid w:val="0"/>
        <w:spacing w:line="360" w:lineRule="auto"/>
        <w:rPr>
          <w:rFonts w:ascii="宋体" w:hAnsi="宋体" w:cs="宋体"/>
          <w:sz w:val="24"/>
        </w:rPr>
      </w:pPr>
      <w:r>
        <w:rPr>
          <w:rFonts w:ascii="宋体" w:hAnsi="宋体" w:cs="宋体" w:hint="eastAsia"/>
          <w:sz w:val="24"/>
        </w:rPr>
        <w:t>温州市中医院：</w:t>
      </w:r>
    </w:p>
    <w:p w:rsidR="007373D6" w:rsidRDefault="00FD60FA">
      <w:pPr>
        <w:snapToGrid w:val="0"/>
        <w:spacing w:line="360" w:lineRule="auto"/>
        <w:jc w:val="center"/>
        <w:rPr>
          <w:rFonts w:ascii="宋体" w:hAnsi="宋体" w:cs="宋体"/>
          <w:sz w:val="24"/>
        </w:rPr>
      </w:pPr>
      <w:r>
        <w:rPr>
          <w:rFonts w:ascii="宋体" w:hAnsi="宋体" w:cs="宋体" w:hint="eastAsia"/>
          <w:sz w:val="24"/>
          <w:u w:val="single"/>
        </w:rPr>
        <w:t xml:space="preserve">          </w:t>
      </w:r>
      <w:r>
        <w:rPr>
          <w:rFonts w:ascii="宋体" w:hAnsi="宋体" w:cs="宋体" w:hint="eastAsia"/>
          <w:sz w:val="24"/>
          <w:u w:val="single"/>
        </w:rPr>
        <w:t>先生／女士：</w:t>
      </w:r>
      <w:r>
        <w:rPr>
          <w:rFonts w:ascii="宋体" w:hAnsi="宋体" w:cs="宋体" w:hint="eastAsia"/>
          <w:sz w:val="24"/>
        </w:rPr>
        <w:t>现任我单位</w:t>
      </w:r>
      <w:r>
        <w:rPr>
          <w:rFonts w:ascii="宋体" w:hAnsi="宋体" w:cs="宋体" w:hint="eastAsia"/>
          <w:sz w:val="24"/>
          <w:u w:val="single"/>
        </w:rPr>
        <w:t xml:space="preserve">　　　　　　　</w:t>
      </w:r>
      <w:r>
        <w:rPr>
          <w:rFonts w:ascii="宋体" w:hAnsi="宋体" w:cs="宋体" w:hint="eastAsia"/>
          <w:sz w:val="24"/>
        </w:rPr>
        <w:t>职务，为法定代表人，特此证明。</w:t>
      </w:r>
    </w:p>
    <w:p w:rsidR="007373D6" w:rsidRDefault="00FD60FA">
      <w:pPr>
        <w:snapToGrid w:val="0"/>
        <w:spacing w:line="360" w:lineRule="auto"/>
        <w:jc w:val="left"/>
        <w:rPr>
          <w:rFonts w:ascii="宋体" w:hAnsi="宋体" w:cs="宋体"/>
          <w:sz w:val="24"/>
        </w:rPr>
      </w:pPr>
      <w:r>
        <w:rPr>
          <w:rFonts w:ascii="宋体" w:hAnsi="宋体" w:cs="宋体" w:hint="eastAsia"/>
          <w:sz w:val="24"/>
        </w:rPr>
        <w:t>身份证号码：</w:t>
      </w:r>
    </w:p>
    <w:p w:rsidR="007373D6" w:rsidRDefault="007373D6" w:rsidP="00DA2EEB">
      <w:pPr>
        <w:snapToGrid w:val="0"/>
        <w:spacing w:line="420" w:lineRule="exact"/>
        <w:ind w:firstLineChars="202" w:firstLine="485"/>
        <w:jc w:val="right"/>
        <w:rPr>
          <w:rFonts w:ascii="宋体" w:hAnsi="宋体" w:cs="宋体"/>
          <w:sz w:val="24"/>
        </w:rPr>
      </w:pPr>
    </w:p>
    <w:p w:rsidR="007373D6" w:rsidRDefault="00FD60FA" w:rsidP="00DA2EEB">
      <w:pPr>
        <w:snapToGrid w:val="0"/>
        <w:spacing w:line="420" w:lineRule="exact"/>
        <w:ind w:firstLineChars="202" w:firstLine="485"/>
        <w:jc w:val="right"/>
        <w:rPr>
          <w:rFonts w:ascii="宋体" w:hAnsi="宋体" w:cs="宋体"/>
          <w:sz w:val="24"/>
        </w:rPr>
      </w:pPr>
      <w:r>
        <w:rPr>
          <w:rFonts w:ascii="宋体" w:hAnsi="宋体" w:cs="宋体" w:hint="eastAsia"/>
          <w:sz w:val="24"/>
        </w:rPr>
        <w:t>供应商（盖章）</w:t>
      </w:r>
    </w:p>
    <w:p w:rsidR="007373D6" w:rsidRDefault="00FD60FA" w:rsidP="00DA2EEB">
      <w:pPr>
        <w:snapToGrid w:val="0"/>
        <w:spacing w:line="420" w:lineRule="exact"/>
        <w:ind w:firstLineChars="202" w:firstLine="485"/>
        <w:jc w:val="right"/>
        <w:rPr>
          <w:rFonts w:ascii="宋体" w:hAnsi="宋体" w:cs="宋体"/>
          <w:bCs/>
          <w:sz w:val="24"/>
        </w:rPr>
      </w:pPr>
      <w:r>
        <w:rPr>
          <w:rFonts w:ascii="宋体" w:hAnsi="宋体" w:cs="宋体" w:hint="eastAsia"/>
          <w:bCs/>
          <w:sz w:val="24"/>
        </w:rPr>
        <w:t>年</w:t>
      </w:r>
      <w:r>
        <w:rPr>
          <w:rFonts w:ascii="宋体" w:hAnsi="宋体" w:cs="宋体" w:hint="eastAsia"/>
          <w:bCs/>
          <w:sz w:val="24"/>
        </w:rPr>
        <w:t xml:space="preserve">    </w:t>
      </w:r>
      <w:r>
        <w:rPr>
          <w:rFonts w:ascii="宋体" w:hAnsi="宋体" w:cs="宋体" w:hint="eastAsia"/>
          <w:bCs/>
          <w:sz w:val="24"/>
        </w:rPr>
        <w:t>月</w:t>
      </w:r>
      <w:r>
        <w:rPr>
          <w:rFonts w:ascii="宋体" w:hAnsi="宋体" w:cs="宋体" w:hint="eastAsia"/>
          <w:bCs/>
          <w:sz w:val="24"/>
        </w:rPr>
        <w:t xml:space="preserve">    </w:t>
      </w:r>
      <w:r>
        <w:rPr>
          <w:rFonts w:ascii="宋体" w:hAnsi="宋体" w:cs="宋体" w:hint="eastAsia"/>
          <w:bCs/>
          <w:sz w:val="24"/>
        </w:rPr>
        <w:t>日</w:t>
      </w:r>
    </w:p>
    <w:p w:rsidR="007373D6" w:rsidRDefault="00FD60FA">
      <w:pPr>
        <w:snapToGrid w:val="0"/>
        <w:spacing w:line="420" w:lineRule="exact"/>
        <w:jc w:val="center"/>
        <w:rPr>
          <w:rFonts w:ascii="宋体" w:hAnsi="宋体" w:cs="宋体"/>
          <w:sz w:val="24"/>
        </w:rPr>
      </w:pPr>
      <w:r>
        <w:rPr>
          <w:rFonts w:ascii="宋体" w:hAnsi="宋体" w:cs="宋体" w:hint="eastAsia"/>
          <w:sz w:val="24"/>
        </w:rPr>
        <w:t>注：提供法定代表人的身份证复印件并加盖公章</w:t>
      </w:r>
    </w:p>
    <w:p w:rsidR="007373D6" w:rsidRDefault="007373D6">
      <w:pPr>
        <w:snapToGrid w:val="0"/>
        <w:spacing w:line="420" w:lineRule="exact"/>
        <w:jc w:val="center"/>
        <w:rPr>
          <w:rFonts w:ascii="宋体" w:hAnsi="宋体" w:cs="宋体"/>
          <w:bCs/>
          <w:sz w:val="24"/>
        </w:rPr>
      </w:pPr>
    </w:p>
    <w:p w:rsidR="007373D6" w:rsidRDefault="007373D6">
      <w:pPr>
        <w:snapToGrid w:val="0"/>
        <w:spacing w:line="420" w:lineRule="exact"/>
        <w:jc w:val="center"/>
        <w:rPr>
          <w:rFonts w:ascii="宋体" w:hAnsi="宋体" w:cs="宋体"/>
          <w:bCs/>
          <w:sz w:val="24"/>
        </w:rPr>
      </w:pPr>
    </w:p>
    <w:p w:rsidR="007373D6" w:rsidRDefault="007373D6">
      <w:pPr>
        <w:pStyle w:val="a5"/>
        <w:rPr>
          <w:rFonts w:ascii="宋体" w:hAnsi="宋体" w:cs="宋体"/>
          <w:bCs/>
          <w:sz w:val="24"/>
        </w:rPr>
      </w:pPr>
    </w:p>
    <w:p w:rsidR="007373D6" w:rsidRDefault="007373D6">
      <w:pPr>
        <w:pStyle w:val="a5"/>
        <w:rPr>
          <w:rFonts w:ascii="宋体" w:hAnsi="宋体" w:cs="宋体"/>
          <w:bCs/>
          <w:sz w:val="24"/>
        </w:rPr>
      </w:pPr>
    </w:p>
    <w:p w:rsidR="007373D6" w:rsidRDefault="00FD60FA">
      <w:pPr>
        <w:snapToGrid w:val="0"/>
        <w:spacing w:line="420" w:lineRule="exact"/>
        <w:jc w:val="center"/>
        <w:rPr>
          <w:rFonts w:ascii="宋体" w:hAnsi="宋体" w:cs="宋体"/>
          <w:bCs/>
          <w:sz w:val="24"/>
        </w:rPr>
      </w:pPr>
      <w:r>
        <w:rPr>
          <w:rFonts w:ascii="宋体" w:hAnsi="宋体" w:cs="宋体" w:hint="eastAsia"/>
          <w:bCs/>
          <w:sz w:val="24"/>
        </w:rPr>
        <w:t>②</w:t>
      </w:r>
      <w:r>
        <w:rPr>
          <w:rFonts w:ascii="宋体" w:hAnsi="宋体" w:cs="宋体" w:hint="eastAsia"/>
          <w:bCs/>
          <w:sz w:val="24"/>
        </w:rPr>
        <w:t xml:space="preserve"> </w:t>
      </w:r>
      <w:r>
        <w:rPr>
          <w:rFonts w:ascii="宋体" w:hAnsi="宋体" w:cs="宋体" w:hint="eastAsia"/>
          <w:bCs/>
          <w:sz w:val="24"/>
        </w:rPr>
        <w:t>法定代表人授权委托书</w:t>
      </w:r>
    </w:p>
    <w:p w:rsidR="007373D6" w:rsidRDefault="00FD60FA">
      <w:pPr>
        <w:snapToGrid w:val="0"/>
        <w:spacing w:line="360" w:lineRule="auto"/>
        <w:rPr>
          <w:rFonts w:ascii="宋体" w:hAnsi="宋体" w:cs="宋体"/>
          <w:bCs/>
          <w:sz w:val="24"/>
        </w:rPr>
      </w:pPr>
      <w:r>
        <w:rPr>
          <w:rFonts w:ascii="宋体" w:hAnsi="宋体" w:cs="宋体" w:hint="eastAsia"/>
          <w:sz w:val="24"/>
        </w:rPr>
        <w:t>温州市中医院</w:t>
      </w:r>
      <w:r>
        <w:rPr>
          <w:rFonts w:ascii="宋体" w:hAnsi="宋体" w:cs="宋体" w:hint="eastAsia"/>
          <w:bCs/>
          <w:sz w:val="24"/>
        </w:rPr>
        <w:t>：</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本授权委托书声明：我</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（供应商名称）的法定代表人，现授权委托</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（姓名）为我公司代理人，以本公司的名义参加本项目的投标活动。代理人在开标、评审、合同谈判过程中所签署的一切文件和处理与之有关的一切事务，我均予以承认。</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被委托受权人无转委权。特此委托！</w:t>
      </w:r>
    </w:p>
    <w:p w:rsidR="007373D6" w:rsidRDefault="007373D6" w:rsidP="00DA2EEB">
      <w:pPr>
        <w:snapToGrid w:val="0"/>
        <w:spacing w:line="360" w:lineRule="auto"/>
        <w:ind w:firstLineChars="202" w:firstLine="485"/>
        <w:rPr>
          <w:rFonts w:ascii="宋体" w:hAnsi="宋体" w:cs="宋体"/>
          <w:sz w:val="24"/>
        </w:rPr>
      </w:pPr>
    </w:p>
    <w:p w:rsidR="007373D6" w:rsidRDefault="00FD60FA">
      <w:pPr>
        <w:snapToGrid w:val="0"/>
        <w:spacing w:line="360" w:lineRule="auto"/>
        <w:ind w:firstLineChars="405" w:firstLine="972"/>
        <w:rPr>
          <w:rFonts w:ascii="宋体" w:hAnsi="宋体" w:cs="宋体"/>
          <w:sz w:val="24"/>
        </w:rPr>
      </w:pPr>
      <w:r>
        <w:rPr>
          <w:rFonts w:ascii="宋体" w:hAnsi="宋体" w:cs="宋体" w:hint="eastAsia"/>
          <w:sz w:val="24"/>
        </w:rPr>
        <w:t>法定代表人签字：</w:t>
      </w:r>
      <w:r>
        <w:rPr>
          <w:rFonts w:ascii="宋体" w:hAnsi="宋体" w:cs="宋体" w:hint="eastAsia"/>
          <w:sz w:val="24"/>
        </w:rPr>
        <w:t xml:space="preserve"> </w:t>
      </w:r>
    </w:p>
    <w:p w:rsidR="007373D6" w:rsidRDefault="00FD60FA">
      <w:pPr>
        <w:snapToGrid w:val="0"/>
        <w:spacing w:line="360" w:lineRule="auto"/>
        <w:ind w:firstLineChars="405" w:firstLine="972"/>
        <w:rPr>
          <w:rFonts w:ascii="宋体" w:hAnsi="宋体" w:cs="宋体"/>
          <w:sz w:val="24"/>
        </w:rPr>
      </w:pPr>
      <w:r>
        <w:rPr>
          <w:rFonts w:ascii="宋体" w:hAnsi="宋体" w:cs="宋体" w:hint="eastAsia"/>
          <w:sz w:val="24"/>
        </w:rPr>
        <w:t>被委托受权人签字：</w:t>
      </w:r>
      <w:r>
        <w:rPr>
          <w:rFonts w:ascii="宋体" w:hAnsi="宋体" w:cs="宋体" w:hint="eastAsia"/>
          <w:sz w:val="24"/>
        </w:rPr>
        <w:t xml:space="preserve">               </w:t>
      </w:r>
    </w:p>
    <w:p w:rsidR="007373D6" w:rsidRDefault="00FD60FA">
      <w:pPr>
        <w:snapToGrid w:val="0"/>
        <w:spacing w:line="360" w:lineRule="auto"/>
        <w:ind w:firstLineChars="405" w:firstLine="972"/>
        <w:rPr>
          <w:rFonts w:ascii="宋体" w:hAnsi="宋体" w:cs="宋体"/>
          <w:sz w:val="24"/>
        </w:rPr>
      </w:pPr>
      <w:r>
        <w:rPr>
          <w:rFonts w:ascii="宋体" w:hAnsi="宋体" w:cs="宋体" w:hint="eastAsia"/>
          <w:sz w:val="24"/>
        </w:rPr>
        <w:t>被委托受权人身份证号：</w:t>
      </w:r>
    </w:p>
    <w:p w:rsidR="007373D6" w:rsidRDefault="00FD60FA" w:rsidP="00DA2EEB">
      <w:pPr>
        <w:snapToGrid w:val="0"/>
        <w:spacing w:line="420" w:lineRule="exact"/>
        <w:ind w:firstLineChars="202" w:firstLine="485"/>
        <w:jc w:val="right"/>
        <w:rPr>
          <w:rFonts w:ascii="宋体" w:hAnsi="宋体" w:cs="宋体"/>
          <w:sz w:val="24"/>
        </w:rPr>
      </w:pPr>
      <w:r>
        <w:rPr>
          <w:rFonts w:ascii="宋体" w:hAnsi="宋体" w:cs="宋体" w:hint="eastAsia"/>
          <w:sz w:val="24"/>
        </w:rPr>
        <w:t>供就商（盖章）</w:t>
      </w:r>
    </w:p>
    <w:p w:rsidR="007373D6" w:rsidRDefault="00FD60FA" w:rsidP="00DA2EEB">
      <w:pPr>
        <w:snapToGrid w:val="0"/>
        <w:spacing w:line="420" w:lineRule="exact"/>
        <w:ind w:firstLineChars="202" w:firstLine="485"/>
        <w:jc w:val="right"/>
        <w:rPr>
          <w:rFonts w:ascii="宋体" w:hAnsi="宋体" w:cs="宋体"/>
          <w:bCs/>
          <w:sz w:val="24"/>
        </w:rPr>
      </w:pPr>
      <w:r>
        <w:rPr>
          <w:rFonts w:ascii="宋体" w:hAnsi="宋体" w:cs="宋体" w:hint="eastAsia"/>
          <w:bCs/>
          <w:sz w:val="24"/>
        </w:rPr>
        <w:t>年</w:t>
      </w:r>
      <w:r>
        <w:rPr>
          <w:rFonts w:ascii="宋体" w:hAnsi="宋体" w:cs="宋体" w:hint="eastAsia"/>
          <w:bCs/>
          <w:sz w:val="24"/>
        </w:rPr>
        <w:t xml:space="preserve">    </w:t>
      </w:r>
      <w:r>
        <w:rPr>
          <w:rFonts w:ascii="宋体" w:hAnsi="宋体" w:cs="宋体" w:hint="eastAsia"/>
          <w:bCs/>
          <w:sz w:val="24"/>
        </w:rPr>
        <w:t>月</w:t>
      </w:r>
      <w:r>
        <w:rPr>
          <w:rFonts w:ascii="宋体" w:hAnsi="宋体" w:cs="宋体" w:hint="eastAsia"/>
          <w:bCs/>
          <w:sz w:val="24"/>
        </w:rPr>
        <w:t xml:space="preserve">    </w:t>
      </w:r>
      <w:r>
        <w:rPr>
          <w:rFonts w:ascii="宋体" w:hAnsi="宋体" w:cs="宋体" w:hint="eastAsia"/>
          <w:bCs/>
          <w:sz w:val="24"/>
        </w:rPr>
        <w:t>日</w:t>
      </w:r>
    </w:p>
    <w:p w:rsidR="007373D6" w:rsidRDefault="00FD60FA" w:rsidP="00DA2EEB">
      <w:pPr>
        <w:snapToGrid w:val="0"/>
        <w:spacing w:line="420" w:lineRule="exact"/>
        <w:ind w:firstLineChars="202" w:firstLine="485"/>
        <w:jc w:val="center"/>
        <w:rPr>
          <w:rFonts w:ascii="宋体" w:hAnsi="宋体" w:cs="宋体"/>
          <w:bCs/>
          <w:sz w:val="24"/>
        </w:rPr>
      </w:pPr>
      <w:r>
        <w:rPr>
          <w:rFonts w:ascii="宋体" w:hAnsi="宋体" w:cs="宋体" w:hint="eastAsia"/>
          <w:bCs/>
          <w:sz w:val="24"/>
        </w:rPr>
        <w:br w:type="page"/>
      </w:r>
      <w:r>
        <w:rPr>
          <w:rFonts w:ascii="宋体" w:hAnsi="宋体" w:cs="宋体" w:hint="eastAsia"/>
          <w:bCs/>
          <w:sz w:val="24"/>
        </w:rPr>
        <w:lastRenderedPageBreak/>
        <w:t>③</w:t>
      </w:r>
      <w:r>
        <w:rPr>
          <w:rFonts w:ascii="宋体" w:hAnsi="宋体" w:cs="宋体" w:hint="eastAsia"/>
          <w:bCs/>
          <w:sz w:val="24"/>
        </w:rPr>
        <w:t xml:space="preserve"> </w:t>
      </w:r>
      <w:r>
        <w:rPr>
          <w:rFonts w:ascii="宋体" w:hAnsi="宋体" w:cs="宋体" w:hint="eastAsia"/>
          <w:bCs/>
          <w:sz w:val="24"/>
        </w:rPr>
        <w:t>无重大违法记录声明</w:t>
      </w:r>
    </w:p>
    <w:p w:rsidR="007373D6" w:rsidRDefault="00FD60FA">
      <w:pPr>
        <w:snapToGrid w:val="0"/>
        <w:spacing w:line="360" w:lineRule="auto"/>
        <w:rPr>
          <w:rFonts w:ascii="宋体" w:hAnsi="宋体" w:cs="宋体"/>
          <w:bCs/>
          <w:sz w:val="24"/>
        </w:rPr>
      </w:pPr>
      <w:r>
        <w:rPr>
          <w:rFonts w:ascii="宋体" w:hAnsi="宋体" w:cs="宋体" w:hint="eastAsia"/>
          <w:sz w:val="24"/>
        </w:rPr>
        <w:t>温州市中医院</w:t>
      </w:r>
      <w:r>
        <w:rPr>
          <w:rFonts w:ascii="宋体" w:hAnsi="宋体" w:cs="宋体" w:hint="eastAsia"/>
          <w:bCs/>
          <w:sz w:val="24"/>
        </w:rPr>
        <w:t>：</w:t>
      </w:r>
    </w:p>
    <w:p w:rsidR="007373D6" w:rsidRDefault="00FD60FA">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我单位（供应商名称）郑重声明：</w:t>
      </w:r>
    </w:p>
    <w:p w:rsidR="007373D6" w:rsidRDefault="00FD60FA">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参加政府采购活动前</w:t>
      </w:r>
      <w:r>
        <w:rPr>
          <w:rFonts w:ascii="宋体" w:hAnsi="宋体" w:cs="宋体" w:hint="eastAsia"/>
          <w:sz w:val="24"/>
        </w:rPr>
        <w:t>3</w:t>
      </w:r>
      <w:r>
        <w:rPr>
          <w:rFonts w:ascii="宋体" w:hAnsi="宋体" w:cs="宋体" w:hint="eastAsia"/>
          <w:sz w:val="24"/>
        </w:rPr>
        <w:t>年内在经营活动中（在下划线上如实填写：有或没有）重大违法记录。</w:t>
      </w:r>
    </w:p>
    <w:p w:rsidR="007373D6" w:rsidRDefault="00FD60FA">
      <w:pPr>
        <w:spacing w:line="360" w:lineRule="auto"/>
        <w:ind w:firstLine="480"/>
        <w:rPr>
          <w:rFonts w:ascii="宋体" w:hAnsi="宋体" w:cs="宋体"/>
          <w:sz w:val="24"/>
        </w:rPr>
      </w:pPr>
      <w:r>
        <w:rPr>
          <w:rFonts w:ascii="宋体" w:hAnsi="宋体" w:cs="宋体" w:hint="eastAsia"/>
          <w:sz w:val="24"/>
        </w:rPr>
        <w:t>（说明：政府采购法第二十二条第一款第五项所称重大违法记录，是指供应商因违法经营受到刑事处罚或者责令停产停业、吊销许可证或者执照、较大数额罚款等行政处罚。）</w:t>
      </w:r>
    </w:p>
    <w:p w:rsidR="007373D6" w:rsidRDefault="007373D6">
      <w:pPr>
        <w:pStyle w:val="a5"/>
        <w:ind w:firstLine="480"/>
      </w:pPr>
    </w:p>
    <w:p w:rsidR="007373D6" w:rsidRDefault="00FD60FA">
      <w:pPr>
        <w:spacing w:line="42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声明人：（公章）</w:t>
      </w:r>
    </w:p>
    <w:p w:rsidR="007373D6" w:rsidRDefault="00FD60FA">
      <w:pPr>
        <w:spacing w:line="420" w:lineRule="exact"/>
        <w:jc w:val="right"/>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7373D6" w:rsidRDefault="007373D6">
      <w:pPr>
        <w:snapToGrid w:val="0"/>
        <w:spacing w:line="420" w:lineRule="exact"/>
        <w:jc w:val="center"/>
        <w:rPr>
          <w:rFonts w:ascii="宋体" w:hAnsi="宋体" w:cs="宋体"/>
          <w:bCs/>
          <w:sz w:val="24"/>
        </w:rPr>
      </w:pPr>
    </w:p>
    <w:p w:rsidR="007373D6" w:rsidRDefault="007373D6">
      <w:pPr>
        <w:snapToGrid w:val="0"/>
        <w:spacing w:line="420" w:lineRule="exact"/>
        <w:jc w:val="center"/>
        <w:rPr>
          <w:rFonts w:ascii="宋体" w:hAnsi="宋体" w:cs="宋体"/>
          <w:bCs/>
          <w:sz w:val="24"/>
        </w:rPr>
      </w:pPr>
    </w:p>
    <w:p w:rsidR="007373D6" w:rsidRDefault="007373D6">
      <w:pPr>
        <w:snapToGrid w:val="0"/>
        <w:spacing w:line="420" w:lineRule="exact"/>
        <w:jc w:val="center"/>
        <w:rPr>
          <w:rFonts w:ascii="宋体" w:hAnsi="宋体" w:cs="宋体"/>
          <w:bCs/>
          <w:sz w:val="24"/>
        </w:rPr>
      </w:pPr>
    </w:p>
    <w:p w:rsidR="007373D6" w:rsidRDefault="007373D6">
      <w:pPr>
        <w:pStyle w:val="a5"/>
      </w:pPr>
    </w:p>
    <w:p w:rsidR="007373D6" w:rsidRDefault="007373D6">
      <w:pPr>
        <w:snapToGrid w:val="0"/>
        <w:spacing w:line="420" w:lineRule="exact"/>
        <w:jc w:val="center"/>
        <w:rPr>
          <w:rFonts w:ascii="宋体" w:hAnsi="宋体" w:cs="宋体"/>
          <w:bCs/>
          <w:sz w:val="24"/>
        </w:rPr>
      </w:pPr>
    </w:p>
    <w:p w:rsidR="007373D6" w:rsidRDefault="00FD60FA">
      <w:pPr>
        <w:snapToGrid w:val="0"/>
        <w:spacing w:line="420" w:lineRule="exact"/>
        <w:jc w:val="center"/>
        <w:rPr>
          <w:rFonts w:ascii="宋体" w:hAnsi="宋体" w:cs="宋体"/>
          <w:sz w:val="24"/>
        </w:rPr>
      </w:pPr>
      <w:r>
        <w:rPr>
          <w:rFonts w:ascii="宋体" w:hAnsi="宋体" w:cs="宋体" w:hint="eastAsia"/>
          <w:bCs/>
          <w:sz w:val="24"/>
        </w:rPr>
        <w:t>④</w:t>
      </w:r>
      <w:r>
        <w:rPr>
          <w:rFonts w:ascii="宋体" w:hAnsi="宋体" w:cs="宋体" w:hint="eastAsia"/>
          <w:bCs/>
          <w:sz w:val="24"/>
        </w:rPr>
        <w:t xml:space="preserve"> </w:t>
      </w:r>
      <w:r>
        <w:rPr>
          <w:rFonts w:ascii="宋体" w:hAnsi="宋体" w:cs="宋体" w:hint="eastAsia"/>
          <w:bCs/>
          <w:sz w:val="24"/>
        </w:rPr>
        <w:t>关于资格文件的声明函</w:t>
      </w:r>
    </w:p>
    <w:p w:rsidR="007373D6" w:rsidRDefault="00FD60FA">
      <w:pPr>
        <w:snapToGrid w:val="0"/>
        <w:spacing w:line="420" w:lineRule="exact"/>
        <w:rPr>
          <w:rFonts w:ascii="宋体" w:hAnsi="宋体" w:cs="宋体"/>
          <w:bCs/>
          <w:sz w:val="24"/>
        </w:rPr>
      </w:pPr>
      <w:r>
        <w:rPr>
          <w:rFonts w:ascii="宋体" w:hAnsi="宋体" w:cs="宋体" w:hint="eastAsia"/>
          <w:sz w:val="24"/>
        </w:rPr>
        <w:t>温州市中医院</w:t>
      </w:r>
      <w:r>
        <w:rPr>
          <w:rFonts w:ascii="宋体" w:hAnsi="宋体" w:cs="宋体" w:hint="eastAsia"/>
          <w:bCs/>
          <w:sz w:val="24"/>
        </w:rPr>
        <w:t>：</w:t>
      </w:r>
    </w:p>
    <w:p w:rsidR="007373D6" w:rsidRDefault="00FD60FA">
      <w:pPr>
        <w:overflowPunct w:val="0"/>
        <w:adjustRightInd w:val="0"/>
        <w:spacing w:line="420" w:lineRule="exact"/>
        <w:ind w:firstLine="660"/>
        <w:jc w:val="left"/>
        <w:textAlignment w:val="baseline"/>
        <w:rPr>
          <w:rFonts w:ascii="宋体" w:hAnsi="宋体" w:cs="宋体"/>
          <w:sz w:val="24"/>
        </w:rPr>
      </w:pPr>
      <w:r>
        <w:rPr>
          <w:rFonts w:ascii="宋体" w:hAnsi="宋体" w:cs="宋体" w:hint="eastAsia"/>
          <w:sz w:val="24"/>
        </w:rPr>
        <w:t>本公司愿就由贵单位组织实施的</w:t>
      </w:r>
      <w:r>
        <w:rPr>
          <w:rFonts w:ascii="宋体" w:hAnsi="宋体" w:cs="宋体" w:hint="eastAsia"/>
          <w:sz w:val="24"/>
          <w:u w:val="single"/>
        </w:rPr>
        <w:t xml:space="preserve">                    </w:t>
      </w:r>
      <w:r>
        <w:rPr>
          <w:rFonts w:ascii="宋体" w:hAnsi="宋体" w:cs="宋体" w:hint="eastAsia"/>
          <w:sz w:val="24"/>
          <w:u w:val="single"/>
        </w:rPr>
        <w:t>项目</w:t>
      </w:r>
      <w:r>
        <w:rPr>
          <w:rFonts w:ascii="宋体" w:hAnsi="宋体" w:cs="宋体" w:hint="eastAsia"/>
          <w:sz w:val="24"/>
        </w:rPr>
        <w:t>的询价采购活动进行投标。本公司所提交的响应文件中所有关于投标资格的文件、证明和陈述均是真实的、准确的。若与真实情况不符，本公司愿意承担由此而产生的一切后果。</w:t>
      </w:r>
    </w:p>
    <w:p w:rsidR="007373D6" w:rsidRDefault="007373D6">
      <w:pPr>
        <w:overflowPunct w:val="0"/>
        <w:adjustRightInd w:val="0"/>
        <w:spacing w:line="420" w:lineRule="exact"/>
        <w:ind w:firstLine="420"/>
        <w:jc w:val="right"/>
        <w:textAlignment w:val="baseline"/>
        <w:rPr>
          <w:rFonts w:ascii="宋体" w:hAnsi="宋体" w:cs="宋体"/>
          <w:sz w:val="24"/>
        </w:rPr>
      </w:pPr>
    </w:p>
    <w:p w:rsidR="007373D6" w:rsidRDefault="007373D6">
      <w:pPr>
        <w:overflowPunct w:val="0"/>
        <w:adjustRightInd w:val="0"/>
        <w:spacing w:line="420" w:lineRule="exact"/>
        <w:ind w:firstLine="420"/>
        <w:jc w:val="right"/>
        <w:textAlignment w:val="baseline"/>
        <w:rPr>
          <w:rFonts w:ascii="宋体" w:hAnsi="宋体" w:cs="宋体"/>
          <w:sz w:val="24"/>
        </w:rPr>
      </w:pPr>
    </w:p>
    <w:p w:rsidR="007373D6" w:rsidRDefault="00FD60FA">
      <w:pPr>
        <w:overflowPunct w:val="0"/>
        <w:adjustRightInd w:val="0"/>
        <w:spacing w:line="420" w:lineRule="exact"/>
        <w:ind w:firstLine="420"/>
        <w:jc w:val="right"/>
        <w:textAlignment w:val="baseline"/>
        <w:rPr>
          <w:rFonts w:ascii="宋体" w:hAnsi="宋体" w:cs="宋体"/>
          <w:sz w:val="24"/>
        </w:rPr>
      </w:pPr>
      <w:r>
        <w:rPr>
          <w:rFonts w:ascii="宋体" w:hAnsi="宋体" w:cs="宋体" w:hint="eastAsia"/>
          <w:sz w:val="24"/>
        </w:rPr>
        <w:t>法定代表人或被委托受权人（签字或盖章）：</w:t>
      </w:r>
    </w:p>
    <w:p w:rsidR="007373D6" w:rsidRDefault="00FD60FA">
      <w:pPr>
        <w:overflowPunct w:val="0"/>
        <w:adjustRightInd w:val="0"/>
        <w:spacing w:line="420" w:lineRule="exact"/>
        <w:ind w:left="1700" w:firstLine="425"/>
        <w:jc w:val="left"/>
        <w:textAlignment w:val="baseline"/>
        <w:rPr>
          <w:rFonts w:ascii="宋体" w:hAnsi="宋体" w:cs="宋体"/>
          <w:sz w:val="24"/>
        </w:rPr>
      </w:pPr>
      <w:r>
        <w:rPr>
          <w:rFonts w:ascii="宋体" w:hAnsi="宋体" w:cs="宋体" w:hint="eastAsia"/>
          <w:sz w:val="24"/>
        </w:rPr>
        <w:t xml:space="preserve">                                      </w:t>
      </w:r>
      <w:r>
        <w:rPr>
          <w:rFonts w:ascii="宋体" w:hAnsi="宋体" w:cs="宋体" w:hint="eastAsia"/>
          <w:sz w:val="24"/>
        </w:rPr>
        <w:t>供应商（盖章）</w:t>
      </w:r>
    </w:p>
    <w:p w:rsidR="007373D6" w:rsidRDefault="00FD60FA">
      <w:pPr>
        <w:overflowPunct w:val="0"/>
        <w:adjustRightInd w:val="0"/>
        <w:spacing w:line="420" w:lineRule="exact"/>
        <w:ind w:firstLine="420"/>
        <w:jc w:val="right"/>
        <w:textAlignment w:val="baseline"/>
        <w:rPr>
          <w:rFonts w:ascii="宋体" w:hAnsi="宋体" w:cs="宋体"/>
          <w:sz w:val="24"/>
        </w:rPr>
      </w:pPr>
      <w:r>
        <w:rPr>
          <w:rFonts w:ascii="宋体" w:hAnsi="宋体" w:cs="宋体" w:hint="eastAsia"/>
          <w:sz w:val="24"/>
        </w:rPr>
        <w:t>年</w:t>
      </w:r>
      <w:r>
        <w:rPr>
          <w:rFonts w:ascii="宋体" w:hAnsi="宋体" w:cs="宋体" w:hint="eastAsia"/>
          <w:sz w:val="24"/>
        </w:rPr>
        <w:tab/>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ab/>
        <w:t xml:space="preserve">  </w:t>
      </w:r>
      <w:r>
        <w:rPr>
          <w:rFonts w:ascii="宋体" w:hAnsi="宋体" w:cs="宋体" w:hint="eastAsia"/>
          <w:sz w:val="24"/>
        </w:rPr>
        <w:t>日</w:t>
      </w:r>
    </w:p>
    <w:p w:rsidR="007373D6" w:rsidRDefault="007373D6">
      <w:pPr>
        <w:overflowPunct w:val="0"/>
        <w:adjustRightInd w:val="0"/>
        <w:spacing w:line="420" w:lineRule="exact"/>
        <w:ind w:firstLine="420"/>
        <w:jc w:val="right"/>
        <w:textAlignment w:val="baseline"/>
        <w:rPr>
          <w:rFonts w:ascii="黑体" w:eastAsia="黑体" w:hAnsi="黑体"/>
          <w:sz w:val="24"/>
        </w:rPr>
      </w:pPr>
    </w:p>
    <w:p w:rsidR="007373D6" w:rsidRDefault="007373D6">
      <w:pPr>
        <w:pStyle w:val="a5"/>
        <w:rPr>
          <w:rFonts w:ascii="黑体" w:eastAsia="黑体" w:hAnsi="黑体"/>
          <w:sz w:val="24"/>
        </w:rPr>
      </w:pPr>
    </w:p>
    <w:p w:rsidR="007373D6" w:rsidRDefault="007373D6">
      <w:pPr>
        <w:pStyle w:val="a5"/>
        <w:rPr>
          <w:rFonts w:ascii="黑体" w:eastAsia="黑体" w:hAnsi="黑体"/>
          <w:sz w:val="24"/>
        </w:rPr>
      </w:pPr>
    </w:p>
    <w:p w:rsidR="007373D6" w:rsidRDefault="007373D6">
      <w:pPr>
        <w:pStyle w:val="a5"/>
        <w:rPr>
          <w:rFonts w:ascii="黑体" w:eastAsia="黑体" w:hAnsi="黑体"/>
          <w:sz w:val="24"/>
        </w:rPr>
      </w:pPr>
    </w:p>
    <w:p w:rsidR="007373D6" w:rsidRDefault="00FD60FA">
      <w:pPr>
        <w:adjustRightInd w:val="0"/>
        <w:snapToGrid w:val="0"/>
        <w:spacing w:line="420" w:lineRule="exact"/>
        <w:outlineLvl w:val="2"/>
        <w:rPr>
          <w:rFonts w:ascii="宋体" w:hAnsi="宋体" w:cs="宋体"/>
          <w:b/>
          <w:sz w:val="24"/>
        </w:rPr>
      </w:pPr>
      <w:r>
        <w:rPr>
          <w:rFonts w:ascii="宋体" w:hAnsi="宋体" w:cs="宋体" w:hint="eastAsia"/>
          <w:b/>
          <w:sz w:val="24"/>
        </w:rPr>
        <w:t>A3</w:t>
      </w:r>
      <w:r>
        <w:rPr>
          <w:rFonts w:ascii="宋体" w:hAnsi="宋体" w:cs="宋体" w:hint="eastAsia"/>
          <w:b/>
          <w:sz w:val="24"/>
        </w:rPr>
        <w:t>技术标响应文件</w:t>
      </w:r>
    </w:p>
    <w:p w:rsidR="007373D6" w:rsidRDefault="00FD60FA">
      <w:pPr>
        <w:spacing w:line="420" w:lineRule="exact"/>
        <w:ind w:firstLineChars="202" w:firstLine="487"/>
        <w:jc w:val="center"/>
        <w:outlineLvl w:val="3"/>
        <w:rPr>
          <w:rFonts w:ascii="宋体" w:hAnsi="宋体" w:cs="宋体"/>
          <w:b/>
          <w:sz w:val="24"/>
        </w:rPr>
      </w:pPr>
      <w:r>
        <w:rPr>
          <w:rFonts w:ascii="宋体" w:hAnsi="宋体" w:cs="宋体" w:hint="eastAsia"/>
          <w:b/>
          <w:sz w:val="24"/>
        </w:rPr>
        <w:lastRenderedPageBreak/>
        <w:t>1</w:t>
      </w:r>
      <w:r>
        <w:rPr>
          <w:rFonts w:ascii="宋体" w:hAnsi="宋体" w:cs="宋体" w:hint="eastAsia"/>
          <w:b/>
          <w:sz w:val="24"/>
        </w:rPr>
        <w:t>、</w:t>
      </w:r>
      <w:r>
        <w:rPr>
          <w:rFonts w:ascii="宋体" w:hAnsi="宋体" w:cs="宋体" w:hint="eastAsia"/>
          <w:b/>
          <w:sz w:val="24"/>
        </w:rPr>
        <w:t xml:space="preserve"> </w:t>
      </w:r>
      <w:r>
        <w:rPr>
          <w:rFonts w:ascii="宋体" w:hAnsi="宋体" w:cs="宋体" w:hint="eastAsia"/>
          <w:b/>
          <w:sz w:val="24"/>
        </w:rPr>
        <w:t>询价响应函</w:t>
      </w:r>
    </w:p>
    <w:p w:rsidR="007373D6" w:rsidRDefault="00FD60FA">
      <w:pPr>
        <w:spacing w:line="440" w:lineRule="exact"/>
        <w:rPr>
          <w:rFonts w:ascii="宋体" w:hAnsi="宋体" w:cs="宋体"/>
          <w:sz w:val="24"/>
        </w:rPr>
      </w:pPr>
      <w:r>
        <w:rPr>
          <w:rFonts w:ascii="宋体" w:hAnsi="宋体" w:cs="宋体" w:hint="eastAsia"/>
          <w:sz w:val="24"/>
        </w:rPr>
        <w:t>温州市中医院：</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我们获取贵单位</w:t>
      </w:r>
      <w:r>
        <w:rPr>
          <w:rFonts w:ascii="宋体" w:hAnsi="宋体" w:cs="宋体" w:hint="eastAsia"/>
          <w:sz w:val="24"/>
        </w:rPr>
        <w:t xml:space="preserve"> </w:t>
      </w:r>
      <w:r>
        <w:rPr>
          <w:rFonts w:ascii="宋体" w:hAnsi="宋体" w:cs="宋体" w:hint="eastAsia"/>
          <w:sz w:val="24"/>
        </w:rPr>
        <w:t>询价采购文件，经仔细阅读和研究，我们决定参加本次采购活动。</w:t>
      </w:r>
    </w:p>
    <w:p w:rsidR="007373D6" w:rsidRDefault="00FD60FA" w:rsidP="00DA2EEB">
      <w:pPr>
        <w:numPr>
          <w:ilvl w:val="0"/>
          <w:numId w:val="3"/>
        </w:numPr>
        <w:spacing w:line="440" w:lineRule="exact"/>
        <w:ind w:firstLineChars="202" w:firstLine="485"/>
        <w:rPr>
          <w:rFonts w:ascii="宋体" w:hAnsi="宋体" w:cs="宋体"/>
          <w:sz w:val="24"/>
        </w:rPr>
      </w:pPr>
      <w:r>
        <w:rPr>
          <w:rFonts w:ascii="宋体" w:hAnsi="宋体" w:cs="宋体" w:hint="eastAsia"/>
          <w:sz w:val="24"/>
        </w:rPr>
        <w:t>我们愿意按照本项目询价采购文件的一切要求，提供本项目要求的所有货物及服务内容。询价响应报价表内的总价包含但不限于项目的实施、完成所需的所有工具、材料费（绿化养护所需肥料、农药等）、设备费、劳务费、管理费、维护费、安全生产费、保险费、利润以及合同明示或暗示的所有</w:t>
      </w:r>
      <w:r>
        <w:rPr>
          <w:rFonts w:ascii="宋体" w:hAnsi="宋体" w:cs="宋体" w:hint="eastAsia"/>
          <w:sz w:val="24"/>
        </w:rPr>
        <w:t>一般风险责任和义务的所有一切费用，服务期限内不再追加任何费用，即响应本项目的各项应有费用。</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、我们的响应文件，从递交接收截止之日算起，</w:t>
      </w:r>
      <w:r>
        <w:rPr>
          <w:rFonts w:ascii="宋体" w:hAnsi="宋体" w:cs="宋体" w:hint="eastAsia"/>
          <w:sz w:val="24"/>
        </w:rPr>
        <w:t>45</w:t>
      </w:r>
      <w:r>
        <w:rPr>
          <w:rFonts w:ascii="宋体" w:hAnsi="宋体" w:cs="宋体" w:hint="eastAsia"/>
          <w:sz w:val="24"/>
        </w:rPr>
        <w:t>个日历天内保持有效。</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、如果我们的响应文件被接受，我们将严格履行采购文件中规定的每一项要求，按期、按质、按量履行合同的义务。</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、如果我们成交，我们将在成交公告发出之日起在询价文件约定的时间内与采购方签订采购合同，否则将视为我方自行放弃关于本次采购的成交人资格，并承担所有因此而对采购方造成的损失。</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5</w:t>
      </w:r>
      <w:r>
        <w:rPr>
          <w:rFonts w:ascii="宋体" w:hAnsi="宋体" w:cs="宋体" w:hint="eastAsia"/>
          <w:sz w:val="24"/>
        </w:rPr>
        <w:t>、我们已详细审查全部采购文件，包括补充文件</w:t>
      </w:r>
      <w:r>
        <w:rPr>
          <w:rFonts w:ascii="宋体" w:hAnsi="宋体" w:cs="宋体" w:hint="eastAsia"/>
          <w:sz w:val="24"/>
        </w:rPr>
        <w:t>(</w:t>
      </w:r>
      <w:r>
        <w:rPr>
          <w:rFonts w:ascii="宋体" w:hAnsi="宋体" w:cs="宋体" w:hint="eastAsia"/>
          <w:sz w:val="24"/>
        </w:rPr>
        <w:t>如有</w:t>
      </w:r>
      <w:r>
        <w:rPr>
          <w:rFonts w:ascii="宋体" w:hAnsi="宋体" w:cs="宋体" w:hint="eastAsia"/>
          <w:sz w:val="24"/>
        </w:rPr>
        <w:t>)</w:t>
      </w:r>
      <w:r>
        <w:rPr>
          <w:rFonts w:ascii="宋体" w:hAnsi="宋体" w:cs="宋体" w:hint="eastAsia"/>
          <w:sz w:val="24"/>
        </w:rPr>
        <w:t>。我们完全理解并同</w:t>
      </w:r>
      <w:r>
        <w:rPr>
          <w:rFonts w:ascii="宋体" w:hAnsi="宋体" w:cs="宋体" w:hint="eastAsia"/>
          <w:sz w:val="24"/>
        </w:rPr>
        <w:t>意放弃对这方面有不明及误解的权力。</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6</w:t>
      </w:r>
      <w:r>
        <w:rPr>
          <w:rFonts w:ascii="宋体" w:hAnsi="宋体" w:cs="宋体" w:hint="eastAsia"/>
          <w:sz w:val="24"/>
        </w:rPr>
        <w:t>、我们愿意提供采购单位在采购文件中要求的所有资料并配合采购方对该等资料的真实性进行验证。</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7</w:t>
      </w:r>
      <w:r>
        <w:rPr>
          <w:rFonts w:ascii="宋体" w:hAnsi="宋体" w:cs="宋体" w:hint="eastAsia"/>
          <w:sz w:val="24"/>
        </w:rPr>
        <w:t>、我们愿意遵守采购文件中所列的收费标准。</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8</w:t>
      </w:r>
      <w:r>
        <w:rPr>
          <w:rFonts w:ascii="宋体" w:hAnsi="宋体" w:cs="宋体" w:hint="eastAsia"/>
          <w:sz w:val="24"/>
        </w:rPr>
        <w:t>、我们承诺该响应文件在被接受后至合同履行结束并通过项目验收的全过程中保持有效，不作任何更改和变动。</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9</w:t>
      </w:r>
      <w:r>
        <w:rPr>
          <w:rFonts w:ascii="宋体" w:hAnsi="宋体" w:cs="宋体" w:hint="eastAsia"/>
          <w:sz w:val="24"/>
        </w:rPr>
        <w:t>、我们声明：我们在参加本次政府采购活动前</w:t>
      </w:r>
      <w:r>
        <w:rPr>
          <w:rFonts w:ascii="宋体" w:hAnsi="宋体" w:cs="宋体" w:hint="eastAsia"/>
          <w:sz w:val="24"/>
        </w:rPr>
        <w:t>3</w:t>
      </w:r>
      <w:r>
        <w:rPr>
          <w:rFonts w:ascii="宋体" w:hAnsi="宋体" w:cs="宋体" w:hint="eastAsia"/>
          <w:sz w:val="24"/>
        </w:rPr>
        <w:t>年内在经营活动中没有重大违法记录。</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10</w:t>
      </w:r>
      <w:r>
        <w:rPr>
          <w:rFonts w:ascii="宋体" w:hAnsi="宋体" w:cs="宋体" w:hint="eastAsia"/>
          <w:sz w:val="24"/>
        </w:rPr>
        <w:t>、一旦我方成交，我方将根据询价文件的规定，严格履行询价文件中规定的每一项要求，按期、按质、按量履行合同的义务。</w:t>
      </w:r>
    </w:p>
    <w:p w:rsidR="007373D6" w:rsidRDefault="00FD60FA" w:rsidP="00DA2EEB">
      <w:pPr>
        <w:spacing w:line="440" w:lineRule="exact"/>
        <w:ind w:firstLineChars="202" w:firstLine="485"/>
        <w:jc w:val="right"/>
        <w:rPr>
          <w:rFonts w:ascii="宋体" w:hAnsi="宋体" w:cs="宋体"/>
          <w:sz w:val="24"/>
        </w:rPr>
      </w:pPr>
      <w:r>
        <w:rPr>
          <w:rFonts w:ascii="宋体" w:hAnsi="宋体" w:cs="宋体" w:hint="eastAsia"/>
          <w:sz w:val="24"/>
        </w:rPr>
        <w:t>供应商（盖章）</w:t>
      </w:r>
    </w:p>
    <w:p w:rsidR="007373D6" w:rsidRDefault="00FD60FA" w:rsidP="00DA2EEB">
      <w:pPr>
        <w:spacing w:line="440" w:lineRule="exact"/>
        <w:ind w:firstLineChars="202" w:firstLine="485"/>
        <w:jc w:val="right"/>
        <w:rPr>
          <w:rFonts w:ascii="宋体" w:hAnsi="宋体" w:cs="宋体"/>
          <w:sz w:val="24"/>
        </w:rPr>
      </w:pPr>
      <w:r>
        <w:rPr>
          <w:rFonts w:ascii="宋体" w:hAnsi="宋体" w:cs="宋体" w:hint="eastAsia"/>
          <w:sz w:val="24"/>
        </w:rPr>
        <w:t>法定代表人或被委托受权人：（签字或盖章）</w:t>
      </w:r>
    </w:p>
    <w:p w:rsidR="007373D6" w:rsidRDefault="00FD60FA" w:rsidP="00DA2EEB">
      <w:pPr>
        <w:spacing w:line="440" w:lineRule="exact"/>
        <w:ind w:firstLineChars="202" w:firstLine="485"/>
        <w:jc w:val="right"/>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7373D6" w:rsidRDefault="00FD60FA">
      <w:pPr>
        <w:adjustRightInd w:val="0"/>
        <w:snapToGrid w:val="0"/>
        <w:spacing w:line="360" w:lineRule="auto"/>
        <w:outlineLvl w:val="2"/>
        <w:rPr>
          <w:rFonts w:ascii="宋体" w:hAnsi="宋体" w:cs="宋体"/>
          <w:b/>
          <w:sz w:val="24"/>
        </w:rPr>
      </w:pPr>
      <w:r>
        <w:rPr>
          <w:rFonts w:ascii="宋体" w:hAnsi="宋体" w:cs="宋体" w:hint="eastAsia"/>
          <w:b/>
          <w:sz w:val="24"/>
        </w:rPr>
        <w:t xml:space="preserve">B. </w:t>
      </w:r>
      <w:r>
        <w:rPr>
          <w:rFonts w:ascii="宋体" w:hAnsi="宋体" w:cs="宋体" w:hint="eastAsia"/>
          <w:b/>
          <w:sz w:val="24"/>
        </w:rPr>
        <w:t>商务标响应文件</w:t>
      </w:r>
      <w:r>
        <w:rPr>
          <w:rFonts w:ascii="宋体" w:hAnsi="宋体" w:cs="宋体" w:hint="eastAsia"/>
          <w:sz w:val="24"/>
        </w:rPr>
        <w:t>（</w:t>
      </w:r>
      <w:r>
        <w:rPr>
          <w:rFonts w:ascii="宋体" w:hAnsi="宋体" w:cs="宋体" w:hint="eastAsia"/>
          <w:sz w:val="24"/>
          <w:u w:val="thick" w:color="FF0000"/>
        </w:rPr>
        <w:t>一个密封包</w:t>
      </w:r>
      <w:r>
        <w:rPr>
          <w:rFonts w:ascii="宋体" w:hAnsi="宋体" w:cs="宋体" w:hint="eastAsia"/>
          <w:sz w:val="24"/>
        </w:rPr>
        <w:t>）</w:t>
      </w:r>
    </w:p>
    <w:p w:rsidR="007373D6" w:rsidRDefault="00FD60FA">
      <w:pPr>
        <w:snapToGrid w:val="0"/>
        <w:spacing w:line="360" w:lineRule="auto"/>
        <w:jc w:val="center"/>
        <w:outlineLvl w:val="3"/>
        <w:rPr>
          <w:rFonts w:ascii="宋体" w:hAnsi="宋体" w:cs="宋体"/>
          <w:b/>
          <w:sz w:val="24"/>
        </w:rPr>
      </w:pPr>
      <w:r>
        <w:rPr>
          <w:rFonts w:ascii="宋体" w:hAnsi="宋体" w:cs="宋体" w:hint="eastAsia"/>
          <w:b/>
          <w:sz w:val="24"/>
        </w:rPr>
        <w:lastRenderedPageBreak/>
        <w:t>1</w:t>
      </w:r>
      <w:r>
        <w:rPr>
          <w:rFonts w:ascii="宋体" w:hAnsi="宋体" w:cs="宋体" w:hint="eastAsia"/>
          <w:b/>
          <w:sz w:val="24"/>
        </w:rPr>
        <w:t>、询价响应报价总表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6095"/>
      </w:tblGrid>
      <w:tr w:rsidR="007373D6">
        <w:trPr>
          <w:trHeight w:val="293"/>
        </w:trPr>
        <w:tc>
          <w:tcPr>
            <w:tcW w:w="3544" w:type="dxa"/>
            <w:vAlign w:val="center"/>
          </w:tcPr>
          <w:p w:rsidR="007373D6" w:rsidRDefault="00FD60FA" w:rsidP="00DA2EEB">
            <w:pPr>
              <w:snapToGrid w:val="0"/>
              <w:spacing w:line="420" w:lineRule="exact"/>
              <w:ind w:left="1133" w:hangingChars="472" w:hanging="1133"/>
              <w:jc w:val="center"/>
              <w:rPr>
                <w:rFonts w:ascii="宋体" w:hAnsi="宋体" w:cs="宋体"/>
                <w:sz w:val="24"/>
              </w:rPr>
            </w:pPr>
            <w:r>
              <w:rPr>
                <w:rFonts w:ascii="宋体" w:hAnsi="宋体" w:cs="宋体" w:hint="eastAsia"/>
                <w:sz w:val="24"/>
              </w:rPr>
              <w:t>项目名称</w:t>
            </w:r>
          </w:p>
        </w:tc>
        <w:tc>
          <w:tcPr>
            <w:tcW w:w="6095" w:type="dxa"/>
            <w:vAlign w:val="center"/>
          </w:tcPr>
          <w:p w:rsidR="007373D6" w:rsidRDefault="00FD60FA" w:rsidP="00DA2EEB">
            <w:pPr>
              <w:snapToGrid w:val="0"/>
              <w:spacing w:line="420" w:lineRule="exact"/>
              <w:ind w:left="1133" w:hangingChars="472" w:hanging="1133"/>
              <w:jc w:val="center"/>
              <w:rPr>
                <w:rFonts w:ascii="宋体" w:hAnsi="宋体" w:cs="宋体"/>
                <w:sz w:val="24"/>
              </w:rPr>
            </w:pPr>
            <w:r>
              <w:rPr>
                <w:rFonts w:ascii="宋体" w:hAnsi="宋体" w:cs="宋体" w:hint="eastAsia"/>
                <w:sz w:val="24"/>
              </w:rPr>
              <w:t>竞标总价</w:t>
            </w:r>
          </w:p>
        </w:tc>
      </w:tr>
      <w:tr w:rsidR="007373D6">
        <w:trPr>
          <w:trHeight w:val="1535"/>
        </w:trPr>
        <w:tc>
          <w:tcPr>
            <w:tcW w:w="3544" w:type="dxa"/>
            <w:vAlign w:val="center"/>
          </w:tcPr>
          <w:p w:rsidR="007373D6" w:rsidRDefault="00FD60FA">
            <w:pPr>
              <w:snapToGrid w:val="0"/>
              <w:spacing w:line="360" w:lineRule="auto"/>
              <w:rPr>
                <w:rFonts w:ascii="宋体" w:hAnsi="宋体" w:cs="宋体"/>
                <w:sz w:val="24"/>
              </w:rPr>
            </w:pPr>
            <w:r>
              <w:rPr>
                <w:rFonts w:ascii="宋体" w:hAnsi="宋体" w:cs="宋体" w:hint="eastAsia"/>
                <w:color w:val="333333"/>
                <w:kern w:val="0"/>
                <w:sz w:val="24"/>
                <w:szCs w:val="32"/>
              </w:rPr>
              <w:t>温州市中医院室外绿化养护项目</w:t>
            </w:r>
          </w:p>
        </w:tc>
        <w:tc>
          <w:tcPr>
            <w:tcW w:w="6095" w:type="dxa"/>
            <w:vAlign w:val="center"/>
          </w:tcPr>
          <w:p w:rsidR="007373D6" w:rsidRDefault="00FD60FA" w:rsidP="00DA2EEB">
            <w:pPr>
              <w:snapToGrid w:val="0"/>
              <w:spacing w:line="420" w:lineRule="exact"/>
              <w:ind w:left="1133" w:hangingChars="472" w:hanging="1133"/>
              <w:rPr>
                <w:rFonts w:ascii="宋体" w:hAnsi="宋体" w:cs="宋体"/>
                <w:sz w:val="24"/>
              </w:rPr>
            </w:pPr>
            <w:r>
              <w:rPr>
                <w:rFonts w:ascii="宋体" w:hAnsi="宋体" w:cs="宋体" w:hint="eastAsia"/>
                <w:sz w:val="24"/>
              </w:rPr>
              <w:t>人民币大写：</w:t>
            </w:r>
          </w:p>
          <w:p w:rsidR="007373D6" w:rsidRDefault="007373D6" w:rsidP="00DA2EEB">
            <w:pPr>
              <w:snapToGrid w:val="0"/>
              <w:spacing w:line="420" w:lineRule="exact"/>
              <w:ind w:left="1133" w:hangingChars="472" w:hanging="1133"/>
              <w:rPr>
                <w:rFonts w:ascii="宋体" w:hAnsi="宋体" w:cs="宋体"/>
                <w:sz w:val="24"/>
              </w:rPr>
            </w:pPr>
          </w:p>
          <w:p w:rsidR="007373D6" w:rsidRDefault="00FD60FA" w:rsidP="00DA2EEB">
            <w:pPr>
              <w:snapToGrid w:val="0"/>
              <w:spacing w:line="420" w:lineRule="exact"/>
              <w:ind w:left="1133" w:hangingChars="472" w:hanging="1133"/>
              <w:rPr>
                <w:rFonts w:ascii="宋体" w:hAnsi="宋体" w:cs="宋体"/>
                <w:sz w:val="24"/>
              </w:rPr>
            </w:pPr>
            <w:r>
              <w:rPr>
                <w:rFonts w:ascii="宋体" w:hAnsi="宋体" w:cs="宋体" w:hint="eastAsia"/>
                <w:sz w:val="24"/>
              </w:rPr>
              <w:t>人民币小写：</w:t>
            </w:r>
          </w:p>
        </w:tc>
      </w:tr>
      <w:tr w:rsidR="007373D6">
        <w:trPr>
          <w:trHeight w:val="574"/>
        </w:trPr>
        <w:tc>
          <w:tcPr>
            <w:tcW w:w="3544" w:type="dxa"/>
            <w:vAlign w:val="center"/>
          </w:tcPr>
          <w:p w:rsidR="007373D6" w:rsidRDefault="00FD60FA">
            <w:pPr>
              <w:snapToGrid w:val="0"/>
              <w:spacing w:line="420" w:lineRule="exact"/>
              <w:ind w:left="2"/>
              <w:rPr>
                <w:rFonts w:ascii="宋体" w:hAnsi="宋体" w:cs="宋体"/>
                <w:sz w:val="24"/>
              </w:rPr>
            </w:pPr>
            <w:r>
              <w:rPr>
                <w:rFonts w:ascii="宋体" w:hAnsi="宋体" w:cs="宋体" w:hint="eastAsia"/>
                <w:sz w:val="24"/>
              </w:rPr>
              <w:t>商务付款条件</w:t>
            </w:r>
          </w:p>
        </w:tc>
        <w:tc>
          <w:tcPr>
            <w:tcW w:w="6095" w:type="dxa"/>
            <w:vAlign w:val="center"/>
          </w:tcPr>
          <w:p w:rsidR="007373D6" w:rsidRDefault="00FD60FA" w:rsidP="00DA2EEB">
            <w:pPr>
              <w:snapToGrid w:val="0"/>
              <w:spacing w:line="420" w:lineRule="exact"/>
              <w:ind w:left="1133" w:hangingChars="472" w:hanging="1133"/>
              <w:rPr>
                <w:rFonts w:ascii="宋体" w:hAnsi="宋体" w:cs="宋体"/>
                <w:sz w:val="24"/>
              </w:rPr>
            </w:pPr>
            <w:r>
              <w:rPr>
                <w:rFonts w:ascii="宋体" w:hAnsi="宋体" w:cs="宋体" w:hint="eastAsia"/>
                <w:sz w:val="24"/>
              </w:rPr>
              <w:t>完全接受并响应本项目询价文件的要求。</w:t>
            </w:r>
          </w:p>
        </w:tc>
      </w:tr>
    </w:tbl>
    <w:p w:rsidR="007373D6" w:rsidRDefault="00FD60FA">
      <w:pPr>
        <w:kinsoku w:val="0"/>
        <w:topLinePunct/>
        <w:snapToGrid w:val="0"/>
        <w:spacing w:line="420" w:lineRule="exact"/>
        <w:rPr>
          <w:rFonts w:ascii="宋体" w:hAnsi="宋体" w:cs="宋体"/>
          <w:sz w:val="24"/>
        </w:rPr>
      </w:pPr>
      <w:r>
        <w:rPr>
          <w:rFonts w:ascii="宋体" w:hAnsi="宋体" w:cs="宋体" w:hint="eastAsia"/>
          <w:sz w:val="24"/>
        </w:rPr>
        <w:t>供应商：（加盖单位公章）</w:t>
      </w:r>
      <w:r>
        <w:rPr>
          <w:rFonts w:ascii="宋体" w:hAnsi="宋体" w:cs="宋体" w:hint="eastAsia"/>
          <w:sz w:val="24"/>
        </w:rPr>
        <w:t xml:space="preserve">             </w:t>
      </w:r>
    </w:p>
    <w:p w:rsidR="007373D6" w:rsidRDefault="00FD60FA">
      <w:pPr>
        <w:kinsoku w:val="0"/>
        <w:topLinePunct/>
        <w:snapToGrid w:val="0"/>
        <w:spacing w:line="420" w:lineRule="exact"/>
        <w:rPr>
          <w:rFonts w:ascii="宋体" w:hAnsi="宋体" w:cs="宋体"/>
          <w:sz w:val="24"/>
        </w:rPr>
      </w:pPr>
      <w:r>
        <w:rPr>
          <w:rFonts w:ascii="宋体" w:hAnsi="宋体" w:cs="宋体" w:hint="eastAsia"/>
          <w:sz w:val="24"/>
        </w:rPr>
        <w:t>法定代表人或被委托受权人（签字）：</w:t>
      </w:r>
    </w:p>
    <w:p w:rsidR="007373D6" w:rsidRDefault="00FD60FA">
      <w:pPr>
        <w:kinsoku w:val="0"/>
        <w:topLinePunct/>
        <w:snapToGrid w:val="0"/>
        <w:spacing w:line="420" w:lineRule="exact"/>
        <w:rPr>
          <w:rFonts w:ascii="宋体" w:hAnsi="宋体" w:cs="宋体"/>
          <w:sz w:val="24"/>
        </w:rPr>
      </w:pPr>
      <w:r>
        <w:rPr>
          <w:rFonts w:ascii="宋体" w:hAnsi="宋体" w:cs="宋体" w:hint="eastAsia"/>
          <w:sz w:val="24"/>
        </w:rPr>
        <w:t>日期：</w:t>
      </w:r>
    </w:p>
    <w:p w:rsidR="007373D6" w:rsidRDefault="007373D6">
      <w:pPr>
        <w:snapToGrid w:val="0"/>
        <w:spacing w:line="420" w:lineRule="exact"/>
        <w:ind w:firstLineChars="206" w:firstLine="496"/>
        <w:rPr>
          <w:rFonts w:ascii="黑体" w:eastAsia="黑体" w:hAnsi="黑体"/>
          <w:b/>
          <w:sz w:val="24"/>
        </w:rPr>
      </w:pPr>
    </w:p>
    <w:p w:rsidR="007373D6" w:rsidRDefault="00FD60FA">
      <w:pPr>
        <w:snapToGrid w:val="0"/>
        <w:spacing w:line="420" w:lineRule="exact"/>
        <w:ind w:firstLineChars="206" w:firstLine="496"/>
        <w:rPr>
          <w:rFonts w:ascii="黑体" w:eastAsia="黑体" w:hAnsi="黑体"/>
          <w:sz w:val="24"/>
        </w:rPr>
      </w:pPr>
      <w:r>
        <w:rPr>
          <w:rFonts w:ascii="黑体" w:eastAsia="黑体" w:hAnsi="黑体" w:hint="eastAsia"/>
          <w:b/>
          <w:sz w:val="24"/>
        </w:rPr>
        <w:t>注：</w:t>
      </w:r>
      <w:r>
        <w:rPr>
          <w:rFonts w:ascii="黑体" w:eastAsia="黑体" w:hAnsi="黑体"/>
          <w:sz w:val="24"/>
        </w:rPr>
        <w:t>本表式，</w:t>
      </w:r>
      <w:r>
        <w:rPr>
          <w:rFonts w:ascii="黑体" w:eastAsia="黑体" w:hAnsi="黑体" w:hint="eastAsia"/>
          <w:sz w:val="24"/>
        </w:rPr>
        <w:t>不得自行改动。</w:t>
      </w:r>
    </w:p>
    <w:sectPr w:rsidR="007373D6" w:rsidSect="007373D6">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0FA" w:rsidRDefault="00FD60FA" w:rsidP="007373D6">
      <w:r>
        <w:separator/>
      </w:r>
    </w:p>
  </w:endnote>
  <w:endnote w:type="continuationSeparator" w:id="1">
    <w:p w:rsidR="00FD60FA" w:rsidRDefault="00FD60FA" w:rsidP="00737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6" w:rsidRDefault="007373D6">
    <w:pPr>
      <w:pStyle w:val="a6"/>
    </w:pPr>
  </w:p>
  <w:p w:rsidR="007373D6" w:rsidRDefault="007373D6">
    <w:pPr>
      <w:pStyle w:val="a6"/>
    </w:pPr>
  </w:p>
  <w:p w:rsidR="007373D6" w:rsidRDefault="007373D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6" w:rsidRDefault="007373D6">
    <w:pPr>
      <w:pStyle w:val="a6"/>
    </w:pPr>
  </w:p>
  <w:p w:rsidR="007373D6" w:rsidRDefault="007373D6">
    <w:pPr>
      <w:pStyle w:val="a6"/>
    </w:pPr>
  </w:p>
  <w:p w:rsidR="007373D6" w:rsidRDefault="007373D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6" w:rsidRDefault="007373D6">
    <w:pPr>
      <w:pStyle w:val="a6"/>
    </w:pPr>
  </w:p>
  <w:p w:rsidR="007373D6" w:rsidRDefault="007373D6">
    <w:pPr>
      <w:pStyle w:val="a6"/>
    </w:pPr>
  </w:p>
  <w:p w:rsidR="007373D6" w:rsidRDefault="007373D6">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7373D6" w:rsidRDefault="007373D6">
                <w:pPr>
                  <w:pStyle w:val="a6"/>
                </w:pPr>
                <w:r>
                  <w:fldChar w:fldCharType="begin"/>
                </w:r>
                <w:r w:rsidR="00FD60FA">
                  <w:instrText xml:space="preserve"> PAGE  \* MERGEFORMAT </w:instrText>
                </w:r>
                <w:r>
                  <w:fldChar w:fldCharType="separate"/>
                </w:r>
                <w:r w:rsidR="00DA2EEB">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0FA" w:rsidRDefault="00FD60FA" w:rsidP="007373D6">
      <w:r>
        <w:separator/>
      </w:r>
    </w:p>
  </w:footnote>
  <w:footnote w:type="continuationSeparator" w:id="1">
    <w:p w:rsidR="00FD60FA" w:rsidRDefault="00FD60FA" w:rsidP="00737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6" w:rsidRDefault="007373D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B523CA"/>
    <w:multiLevelType w:val="singleLevel"/>
    <w:tmpl w:val="ABB523CA"/>
    <w:lvl w:ilvl="0">
      <w:start w:val="1"/>
      <w:numFmt w:val="decimal"/>
      <w:suff w:val="nothing"/>
      <w:lvlText w:val="%1、"/>
      <w:lvlJc w:val="left"/>
    </w:lvl>
  </w:abstractNum>
  <w:abstractNum w:abstractNumId="1">
    <w:nsid w:val="B8B2EB02"/>
    <w:multiLevelType w:val="singleLevel"/>
    <w:tmpl w:val="B8B2EB02"/>
    <w:lvl w:ilvl="0">
      <w:start w:val="7"/>
      <w:numFmt w:val="chineseCounting"/>
      <w:suff w:val="nothing"/>
      <w:lvlText w:val="%1、"/>
      <w:lvlJc w:val="left"/>
      <w:rPr>
        <w:rFonts w:hint="eastAsia"/>
      </w:rPr>
    </w:lvl>
  </w:abstractNum>
  <w:abstractNum w:abstractNumId="2">
    <w:nsid w:val="EAD14ADD"/>
    <w:multiLevelType w:val="singleLevel"/>
    <w:tmpl w:val="EAD14ADD"/>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4F7D"/>
    <w:rsid w:val="000F25C6"/>
    <w:rsid w:val="002D039C"/>
    <w:rsid w:val="00314F7D"/>
    <w:rsid w:val="004E5DAF"/>
    <w:rsid w:val="007373D6"/>
    <w:rsid w:val="00DA0AF2"/>
    <w:rsid w:val="00DA2EEB"/>
    <w:rsid w:val="00F71E80"/>
    <w:rsid w:val="00FB111B"/>
    <w:rsid w:val="00FD60FA"/>
    <w:rsid w:val="0260550D"/>
    <w:rsid w:val="043809AB"/>
    <w:rsid w:val="054A43BE"/>
    <w:rsid w:val="069378FB"/>
    <w:rsid w:val="084E5F9A"/>
    <w:rsid w:val="0A322C13"/>
    <w:rsid w:val="10161A3F"/>
    <w:rsid w:val="12936F8F"/>
    <w:rsid w:val="13912750"/>
    <w:rsid w:val="13CC4B54"/>
    <w:rsid w:val="164C01B0"/>
    <w:rsid w:val="176544C8"/>
    <w:rsid w:val="18A81F44"/>
    <w:rsid w:val="26974A84"/>
    <w:rsid w:val="2AC24312"/>
    <w:rsid w:val="2D30401B"/>
    <w:rsid w:val="2E872E3C"/>
    <w:rsid w:val="2EA11197"/>
    <w:rsid w:val="2EB21CE7"/>
    <w:rsid w:val="2F7569F2"/>
    <w:rsid w:val="30FF55EE"/>
    <w:rsid w:val="325127A7"/>
    <w:rsid w:val="33840011"/>
    <w:rsid w:val="3CCC2683"/>
    <w:rsid w:val="3D5B1615"/>
    <w:rsid w:val="3F60087A"/>
    <w:rsid w:val="3FA03088"/>
    <w:rsid w:val="44B26181"/>
    <w:rsid w:val="45457B18"/>
    <w:rsid w:val="49FE73EA"/>
    <w:rsid w:val="4A3564E7"/>
    <w:rsid w:val="4C075870"/>
    <w:rsid w:val="4C3D3D17"/>
    <w:rsid w:val="4C61141C"/>
    <w:rsid w:val="50BF7A3C"/>
    <w:rsid w:val="50F7258F"/>
    <w:rsid w:val="52687833"/>
    <w:rsid w:val="537B206B"/>
    <w:rsid w:val="539D246D"/>
    <w:rsid w:val="579373C1"/>
    <w:rsid w:val="5796497C"/>
    <w:rsid w:val="59A77616"/>
    <w:rsid w:val="59CE4E99"/>
    <w:rsid w:val="5C626E55"/>
    <w:rsid w:val="5D192A89"/>
    <w:rsid w:val="6044781B"/>
    <w:rsid w:val="61B30B25"/>
    <w:rsid w:val="626F14E2"/>
    <w:rsid w:val="66FB0ED1"/>
    <w:rsid w:val="67480363"/>
    <w:rsid w:val="68F25B9D"/>
    <w:rsid w:val="6EF45B14"/>
    <w:rsid w:val="6FA2773B"/>
    <w:rsid w:val="713A5D75"/>
    <w:rsid w:val="79537503"/>
    <w:rsid w:val="7A390239"/>
    <w:rsid w:val="7B992CB5"/>
    <w:rsid w:val="7CDD4E1E"/>
    <w:rsid w:val="7EAA6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qFormat="1"/>
    <w:lsdException w:name="Body Text" w:uiPriority="99" w:qFormat="1"/>
    <w:lsdException w:name="Body Text Indent" w:uiPriority="99" w:unhideWhenUsed="1"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73D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7373D6"/>
    <w:pPr>
      <w:ind w:firstLineChars="200" w:firstLine="200"/>
    </w:pPr>
  </w:style>
  <w:style w:type="paragraph" w:styleId="a3">
    <w:name w:val="Body Text Indent"/>
    <w:basedOn w:val="a"/>
    <w:next w:val="a4"/>
    <w:uiPriority w:val="99"/>
    <w:unhideWhenUsed/>
    <w:qFormat/>
    <w:rsid w:val="007373D6"/>
    <w:pPr>
      <w:spacing w:after="120"/>
      <w:ind w:leftChars="200" w:left="420"/>
    </w:pPr>
  </w:style>
  <w:style w:type="paragraph" w:styleId="a4">
    <w:name w:val="envelope return"/>
    <w:basedOn w:val="a"/>
    <w:uiPriority w:val="99"/>
    <w:unhideWhenUsed/>
    <w:qFormat/>
    <w:rsid w:val="007373D6"/>
    <w:pPr>
      <w:snapToGrid w:val="0"/>
    </w:pPr>
    <w:rPr>
      <w:rFonts w:ascii="Arial" w:hAnsi="Arial"/>
    </w:rPr>
  </w:style>
  <w:style w:type="paragraph" w:styleId="a5">
    <w:name w:val="Body Text"/>
    <w:basedOn w:val="a"/>
    <w:uiPriority w:val="99"/>
    <w:qFormat/>
    <w:rsid w:val="007373D6"/>
    <w:pPr>
      <w:spacing w:line="400" w:lineRule="exact"/>
    </w:pPr>
    <w:rPr>
      <w:kern w:val="0"/>
      <w:sz w:val="20"/>
    </w:rPr>
  </w:style>
  <w:style w:type="paragraph" w:styleId="a6">
    <w:name w:val="footer"/>
    <w:basedOn w:val="a"/>
    <w:qFormat/>
    <w:rsid w:val="007373D6"/>
    <w:pPr>
      <w:tabs>
        <w:tab w:val="center" w:pos="4153"/>
        <w:tab w:val="right" w:pos="8306"/>
      </w:tabs>
      <w:snapToGrid w:val="0"/>
      <w:jc w:val="left"/>
    </w:pPr>
    <w:rPr>
      <w:sz w:val="18"/>
      <w:szCs w:val="18"/>
    </w:rPr>
  </w:style>
  <w:style w:type="paragraph" w:styleId="a7">
    <w:name w:val="header"/>
    <w:basedOn w:val="a"/>
    <w:qFormat/>
    <w:rsid w:val="007373D6"/>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7373D6"/>
    <w:pPr>
      <w:tabs>
        <w:tab w:val="right" w:leader="dot" w:pos="9628"/>
      </w:tabs>
      <w:spacing w:line="480" w:lineRule="auto"/>
    </w:pPr>
    <w:rPr>
      <w:rFonts w:ascii="Tahoma" w:eastAsia="Calibri" w:hAnsi="Tahoma" w:cs="Tahoma"/>
      <w:bCs/>
      <w:sz w:val="24"/>
    </w:rPr>
  </w:style>
  <w:style w:type="paragraph" w:styleId="a8">
    <w:name w:val="Normal (Web)"/>
    <w:basedOn w:val="a"/>
    <w:qFormat/>
    <w:rsid w:val="007373D6"/>
    <w:pPr>
      <w:spacing w:before="100" w:beforeAutospacing="1" w:after="100" w:afterAutospacing="1"/>
      <w:jc w:val="left"/>
    </w:pPr>
    <w:rPr>
      <w:kern w:val="0"/>
      <w:sz w:val="24"/>
    </w:rPr>
  </w:style>
  <w:style w:type="character" w:styleId="a9">
    <w:name w:val="Strong"/>
    <w:basedOn w:val="a0"/>
    <w:qFormat/>
    <w:rsid w:val="007373D6"/>
    <w:rPr>
      <w:b/>
    </w:rPr>
  </w:style>
  <w:style w:type="character" w:styleId="aa">
    <w:name w:val="page number"/>
    <w:basedOn w:val="a0"/>
    <w:qFormat/>
    <w:rsid w:val="007373D6"/>
  </w:style>
  <w:style w:type="character" w:styleId="ab">
    <w:name w:val="FollowedHyperlink"/>
    <w:basedOn w:val="a0"/>
    <w:qFormat/>
    <w:rsid w:val="007373D6"/>
    <w:rPr>
      <w:color w:val="3D3D3D"/>
      <w:u w:val="none"/>
    </w:rPr>
  </w:style>
  <w:style w:type="character" w:styleId="ac">
    <w:name w:val="Hyperlink"/>
    <w:basedOn w:val="a0"/>
    <w:qFormat/>
    <w:rsid w:val="007373D6"/>
    <w:rPr>
      <w:color w:val="3D3D3D"/>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zszyy.com/articlelist.aspx?classid=020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zszyy.com/articlelist.aspx?classid=0204&#65289;&#19978;&#33258;&#34892;&#19979;&#3673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wzszyy.com/articlelist.aspx?classid=0204"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wzszyy.com/articlelist.aspx?classid=020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7A7-2424-4350-8C90-99B0AE0F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1700</Words>
  <Characters>9695</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2020-03-27T01:39:00Z</dcterms:created>
  <dcterms:modified xsi:type="dcterms:W3CDTF">2020-04-07T00:48:00Z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