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B1D" w:rsidRDefault="004E6B1D" w:rsidP="004E6B1D">
      <w:pPr>
        <w:spacing w:line="360" w:lineRule="auto"/>
        <w:ind w:firstLineChars="200" w:firstLine="482"/>
        <w:jc w:val="center"/>
        <w:rPr>
          <w:rFonts w:ascii="宋体" w:hAnsi="宋体" w:cs="宋体" w:hint="eastAsia"/>
          <w:b/>
          <w:sz w:val="24"/>
        </w:rPr>
      </w:pPr>
      <w:r>
        <w:rPr>
          <w:rFonts w:ascii="宋体" w:hAnsi="宋体" w:cs="宋体" w:hint="eastAsia"/>
          <w:b/>
          <w:sz w:val="24"/>
        </w:rPr>
        <w:t>温州市中医院虚拟</w:t>
      </w:r>
      <w:proofErr w:type="gramStart"/>
      <w:r>
        <w:rPr>
          <w:rFonts w:ascii="宋体" w:hAnsi="宋体" w:cs="宋体" w:hint="eastAsia"/>
          <w:b/>
          <w:sz w:val="24"/>
        </w:rPr>
        <w:t>桌面维保服务</w:t>
      </w:r>
      <w:proofErr w:type="gramEnd"/>
    </w:p>
    <w:p w:rsidR="004E6B1D" w:rsidRDefault="004E6B1D" w:rsidP="004E6B1D">
      <w:pPr>
        <w:spacing w:line="360" w:lineRule="auto"/>
        <w:ind w:firstLineChars="200" w:firstLine="482"/>
        <w:jc w:val="right"/>
        <w:rPr>
          <w:rFonts w:ascii="宋体" w:hAnsi="宋体" w:cs="宋体"/>
          <w:b/>
          <w:sz w:val="24"/>
        </w:rPr>
      </w:pPr>
      <w:r>
        <w:rPr>
          <w:rFonts w:ascii="宋体" w:hAnsi="宋体" w:cs="宋体" w:hint="eastAsia"/>
          <w:b/>
          <w:sz w:val="24"/>
        </w:rPr>
        <w:t>预算5.8万</w:t>
      </w:r>
    </w:p>
    <w:p w:rsidR="004E6B1D" w:rsidRPr="00196D7A" w:rsidRDefault="004E6B1D" w:rsidP="004E6B1D">
      <w:pPr>
        <w:spacing w:line="360" w:lineRule="auto"/>
        <w:ind w:firstLineChars="200" w:firstLine="482"/>
        <w:rPr>
          <w:rFonts w:ascii="宋体" w:hAnsi="宋体" w:cs="宋体"/>
          <w:b/>
          <w:sz w:val="24"/>
        </w:rPr>
      </w:pPr>
      <w:r w:rsidRPr="00196D7A">
        <w:rPr>
          <w:rFonts w:ascii="宋体" w:hAnsi="宋体" w:cs="宋体" w:hint="eastAsia"/>
          <w:b/>
          <w:sz w:val="24"/>
        </w:rPr>
        <w:t>1.服务对象和内容</w:t>
      </w:r>
      <w:r>
        <w:rPr>
          <w:rFonts w:ascii="宋体" w:hAnsi="宋体" w:cs="宋体" w:hint="eastAsia"/>
          <w:b/>
          <w:sz w:val="24"/>
        </w:rPr>
        <w:t xml:space="preserve">     </w:t>
      </w:r>
    </w:p>
    <w:p w:rsidR="004E6B1D" w:rsidRDefault="004E6B1D" w:rsidP="004E6B1D">
      <w:pPr>
        <w:spacing w:line="360" w:lineRule="auto"/>
        <w:ind w:left="840"/>
        <w:rPr>
          <w:rFonts w:ascii="宋体" w:hAnsi="宋体" w:cs="宋体"/>
          <w:sz w:val="24"/>
        </w:rPr>
      </w:pPr>
      <w:r>
        <w:rPr>
          <w:rFonts w:ascii="宋体" w:hAnsi="宋体" w:cs="宋体" w:hint="eastAsia"/>
          <w:sz w:val="24"/>
        </w:rPr>
        <w:t>服务对象：温州市中医院</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0"/>
        <w:gridCol w:w="1134"/>
        <w:gridCol w:w="1468"/>
      </w:tblGrid>
      <w:tr w:rsidR="004E6B1D" w:rsidRPr="009A3E2B" w:rsidTr="00A63A21">
        <w:tc>
          <w:tcPr>
            <w:tcW w:w="5080" w:type="dxa"/>
            <w:shd w:val="clear" w:color="auto" w:fill="auto"/>
          </w:tcPr>
          <w:p w:rsidR="004E6B1D" w:rsidRPr="009A3E2B" w:rsidRDefault="004E6B1D" w:rsidP="00A63A21">
            <w:pPr>
              <w:spacing w:line="360" w:lineRule="auto"/>
              <w:jc w:val="center"/>
              <w:rPr>
                <w:rFonts w:ascii="宋体" w:hAnsi="宋体" w:cs="宋体" w:hint="eastAsia"/>
                <w:sz w:val="24"/>
              </w:rPr>
            </w:pPr>
            <w:r w:rsidRPr="009A3E2B">
              <w:rPr>
                <w:rFonts w:ascii="宋体" w:hAnsi="宋体" w:cs="宋体" w:hint="eastAsia"/>
                <w:sz w:val="24"/>
              </w:rPr>
              <w:t>名称</w:t>
            </w:r>
          </w:p>
        </w:tc>
        <w:tc>
          <w:tcPr>
            <w:tcW w:w="1134" w:type="dxa"/>
            <w:shd w:val="clear" w:color="auto" w:fill="auto"/>
          </w:tcPr>
          <w:p w:rsidR="004E6B1D" w:rsidRPr="009A3E2B" w:rsidRDefault="004E6B1D" w:rsidP="00A63A21">
            <w:pPr>
              <w:spacing w:line="360" w:lineRule="auto"/>
              <w:jc w:val="center"/>
              <w:rPr>
                <w:rFonts w:ascii="宋体" w:hAnsi="宋体" w:cs="宋体" w:hint="eastAsia"/>
                <w:sz w:val="24"/>
              </w:rPr>
            </w:pPr>
            <w:r w:rsidRPr="009A3E2B">
              <w:rPr>
                <w:rFonts w:ascii="宋体" w:hAnsi="宋体" w:cs="宋体" w:hint="eastAsia"/>
                <w:sz w:val="24"/>
              </w:rPr>
              <w:t>数量</w:t>
            </w:r>
          </w:p>
        </w:tc>
        <w:tc>
          <w:tcPr>
            <w:tcW w:w="1468" w:type="dxa"/>
            <w:shd w:val="clear" w:color="auto" w:fill="auto"/>
          </w:tcPr>
          <w:p w:rsidR="004E6B1D" w:rsidRPr="009A3E2B" w:rsidRDefault="004E6B1D" w:rsidP="00A63A21">
            <w:pPr>
              <w:spacing w:line="360" w:lineRule="auto"/>
              <w:jc w:val="center"/>
              <w:rPr>
                <w:rFonts w:ascii="宋体" w:hAnsi="宋体" w:cs="宋体" w:hint="eastAsia"/>
                <w:sz w:val="24"/>
              </w:rPr>
            </w:pPr>
            <w:proofErr w:type="gramStart"/>
            <w:r w:rsidRPr="009A3E2B">
              <w:rPr>
                <w:rFonts w:ascii="宋体" w:hAnsi="宋体" w:cs="宋体" w:hint="eastAsia"/>
                <w:sz w:val="24"/>
              </w:rPr>
              <w:t>维保期限</w:t>
            </w:r>
            <w:proofErr w:type="gramEnd"/>
          </w:p>
        </w:tc>
      </w:tr>
      <w:tr w:rsidR="004E6B1D" w:rsidRPr="009A3E2B" w:rsidTr="00A63A21">
        <w:tc>
          <w:tcPr>
            <w:tcW w:w="5080"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Citrix</w:t>
            </w:r>
            <w:r w:rsidRPr="009A3E2B">
              <w:rPr>
                <w:rFonts w:ascii="宋体" w:hAnsi="宋体" w:cs="宋体"/>
                <w:sz w:val="24"/>
              </w:rPr>
              <w:t xml:space="preserve"> </w:t>
            </w:r>
            <w:proofErr w:type="spellStart"/>
            <w:r w:rsidRPr="009A3E2B">
              <w:rPr>
                <w:rFonts w:ascii="宋体" w:hAnsi="宋体" w:cs="宋体" w:hint="eastAsia"/>
                <w:sz w:val="24"/>
              </w:rPr>
              <w:t>XeonDesktop</w:t>
            </w:r>
            <w:proofErr w:type="spellEnd"/>
            <w:r w:rsidRPr="009A3E2B">
              <w:rPr>
                <w:rFonts w:ascii="宋体" w:hAnsi="宋体" w:cs="宋体" w:hint="eastAsia"/>
                <w:sz w:val="24"/>
              </w:rPr>
              <w:t>企业版</w:t>
            </w:r>
            <w:proofErr w:type="gramStart"/>
            <w:r w:rsidRPr="009A3E2B">
              <w:rPr>
                <w:rFonts w:ascii="宋体" w:hAnsi="宋体" w:cs="宋体" w:hint="eastAsia"/>
                <w:sz w:val="24"/>
              </w:rPr>
              <w:t>每用户</w:t>
            </w:r>
            <w:proofErr w:type="gramEnd"/>
            <w:r w:rsidRPr="009A3E2B">
              <w:rPr>
                <w:rFonts w:ascii="宋体" w:hAnsi="宋体" w:cs="宋体" w:hint="eastAsia"/>
                <w:sz w:val="24"/>
              </w:rPr>
              <w:t>授权</w:t>
            </w:r>
          </w:p>
        </w:tc>
        <w:tc>
          <w:tcPr>
            <w:tcW w:w="1134"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130</w:t>
            </w:r>
          </w:p>
        </w:tc>
        <w:tc>
          <w:tcPr>
            <w:tcW w:w="1468"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1年</w:t>
            </w:r>
          </w:p>
        </w:tc>
      </w:tr>
      <w:tr w:rsidR="004E6B1D" w:rsidRPr="009A3E2B" w:rsidTr="00A63A21">
        <w:tc>
          <w:tcPr>
            <w:tcW w:w="5080"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Citrix</w:t>
            </w:r>
            <w:r w:rsidRPr="009A3E2B">
              <w:rPr>
                <w:rFonts w:ascii="宋体" w:hAnsi="宋体" w:cs="宋体"/>
                <w:sz w:val="24"/>
              </w:rPr>
              <w:t xml:space="preserve"> </w:t>
            </w:r>
            <w:proofErr w:type="spellStart"/>
            <w:r w:rsidRPr="009A3E2B">
              <w:rPr>
                <w:rFonts w:ascii="宋体" w:hAnsi="宋体" w:cs="宋体" w:hint="eastAsia"/>
                <w:sz w:val="24"/>
              </w:rPr>
              <w:t>XenApp</w:t>
            </w:r>
            <w:proofErr w:type="spellEnd"/>
            <w:r w:rsidRPr="009A3E2B">
              <w:rPr>
                <w:rFonts w:ascii="宋体" w:hAnsi="宋体" w:cs="宋体" w:hint="eastAsia"/>
                <w:sz w:val="24"/>
              </w:rPr>
              <w:t>黄金版</w:t>
            </w:r>
          </w:p>
        </w:tc>
        <w:tc>
          <w:tcPr>
            <w:tcW w:w="1134"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25</w:t>
            </w:r>
          </w:p>
        </w:tc>
        <w:tc>
          <w:tcPr>
            <w:tcW w:w="1468" w:type="dxa"/>
            <w:shd w:val="clear" w:color="auto" w:fill="auto"/>
          </w:tcPr>
          <w:p w:rsidR="004E6B1D" w:rsidRPr="009A3E2B" w:rsidRDefault="004E6B1D" w:rsidP="00A63A21">
            <w:pPr>
              <w:spacing w:line="360" w:lineRule="auto"/>
              <w:rPr>
                <w:rFonts w:ascii="宋体" w:hAnsi="宋体" w:cs="宋体" w:hint="eastAsia"/>
                <w:sz w:val="24"/>
              </w:rPr>
            </w:pPr>
            <w:r w:rsidRPr="009A3E2B">
              <w:rPr>
                <w:rFonts w:ascii="宋体" w:hAnsi="宋体" w:cs="宋体" w:hint="eastAsia"/>
                <w:sz w:val="24"/>
              </w:rPr>
              <w:t>1年</w:t>
            </w:r>
          </w:p>
        </w:tc>
      </w:tr>
      <w:tr w:rsidR="004E6B1D" w:rsidRPr="009A3E2B" w:rsidTr="00A63A21">
        <w:tc>
          <w:tcPr>
            <w:tcW w:w="5080" w:type="dxa"/>
            <w:shd w:val="clear" w:color="auto" w:fill="auto"/>
            <w:vAlign w:val="center"/>
          </w:tcPr>
          <w:p w:rsidR="004E6B1D" w:rsidRPr="00E84B0C" w:rsidRDefault="004E6B1D" w:rsidP="00A63A21">
            <w:pPr>
              <w:spacing w:line="360" w:lineRule="auto"/>
              <w:rPr>
                <w:rFonts w:ascii="宋体" w:hAnsi="宋体" w:cs="宋体"/>
                <w:sz w:val="24"/>
              </w:rPr>
            </w:pPr>
            <w:r w:rsidRPr="00E84B0C">
              <w:rPr>
                <w:rFonts w:ascii="宋体" w:hAnsi="宋体" w:cs="宋体" w:hint="eastAsia"/>
                <w:sz w:val="24"/>
              </w:rPr>
              <w:t xml:space="preserve">Citrix </w:t>
            </w:r>
            <w:proofErr w:type="spellStart"/>
            <w:r w:rsidRPr="00E84B0C">
              <w:rPr>
                <w:rFonts w:ascii="宋体" w:hAnsi="宋体" w:cs="宋体" w:hint="eastAsia"/>
                <w:sz w:val="24"/>
              </w:rPr>
              <w:t>NetScaler</w:t>
            </w:r>
            <w:proofErr w:type="spellEnd"/>
            <w:r w:rsidRPr="00E84B0C">
              <w:rPr>
                <w:rFonts w:ascii="宋体" w:hAnsi="宋体" w:cs="宋体" w:hint="eastAsia"/>
                <w:sz w:val="24"/>
              </w:rPr>
              <w:t xml:space="preserve"> 8200</w:t>
            </w:r>
          </w:p>
        </w:tc>
        <w:tc>
          <w:tcPr>
            <w:tcW w:w="1134" w:type="dxa"/>
            <w:shd w:val="clear" w:color="auto" w:fill="auto"/>
            <w:vAlign w:val="center"/>
          </w:tcPr>
          <w:p w:rsidR="004E6B1D" w:rsidRPr="00E84B0C" w:rsidRDefault="004E6B1D" w:rsidP="00A63A21">
            <w:pPr>
              <w:spacing w:line="360" w:lineRule="auto"/>
              <w:rPr>
                <w:rFonts w:ascii="宋体" w:hAnsi="宋体" w:cs="宋体"/>
                <w:sz w:val="24"/>
              </w:rPr>
            </w:pPr>
            <w:r w:rsidRPr="00E84B0C">
              <w:rPr>
                <w:rFonts w:ascii="宋体" w:hAnsi="宋体" w:cs="宋体" w:hint="eastAsia"/>
                <w:sz w:val="24"/>
              </w:rPr>
              <w:t>2台</w:t>
            </w:r>
          </w:p>
        </w:tc>
        <w:tc>
          <w:tcPr>
            <w:tcW w:w="1468" w:type="dxa"/>
            <w:shd w:val="clear" w:color="auto" w:fill="auto"/>
            <w:vAlign w:val="center"/>
          </w:tcPr>
          <w:p w:rsidR="004E6B1D" w:rsidRPr="00E84B0C" w:rsidRDefault="004E6B1D" w:rsidP="00A63A21">
            <w:pPr>
              <w:spacing w:line="360" w:lineRule="auto"/>
              <w:rPr>
                <w:rFonts w:ascii="宋体" w:hAnsi="宋体" w:cs="宋体"/>
                <w:sz w:val="24"/>
              </w:rPr>
            </w:pPr>
            <w:r w:rsidRPr="00E84B0C">
              <w:rPr>
                <w:rFonts w:ascii="宋体" w:hAnsi="宋体" w:cs="宋体" w:hint="eastAsia"/>
                <w:sz w:val="24"/>
              </w:rPr>
              <w:t>一年</w:t>
            </w:r>
          </w:p>
        </w:tc>
      </w:tr>
    </w:tbl>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针对用户的系统进行性能方面的分析,评估和配置调整,以提高该系统的整体性能,尽早发现性能瓶颈,及时调整,保障IT系统稳定高效工作。</w:t>
      </w:r>
    </w:p>
    <w:p w:rsidR="004E6B1D" w:rsidRPr="00E84B0C" w:rsidRDefault="004E6B1D" w:rsidP="004E6B1D">
      <w:pPr>
        <w:numPr>
          <w:ilvl w:val="0"/>
          <w:numId w:val="2"/>
        </w:numPr>
        <w:spacing w:line="360" w:lineRule="auto"/>
        <w:rPr>
          <w:rFonts w:ascii="宋体" w:hAnsi="宋体" w:cs="宋体" w:hint="eastAsia"/>
          <w:sz w:val="24"/>
        </w:rPr>
      </w:pPr>
      <w:r w:rsidRPr="00E84B0C">
        <w:rPr>
          <w:rFonts w:ascii="宋体" w:hAnsi="宋体" w:cs="宋体" w:hint="eastAsia"/>
          <w:sz w:val="24"/>
        </w:rPr>
        <w:t>保障Citrix License 155个点桌面系统正常运行，</w:t>
      </w:r>
      <w:proofErr w:type="spellStart"/>
      <w:r w:rsidRPr="00E84B0C">
        <w:rPr>
          <w:rFonts w:ascii="宋体" w:hAnsi="宋体" w:cs="宋体" w:hint="eastAsia"/>
          <w:sz w:val="24"/>
        </w:rPr>
        <w:t>NetScaler</w:t>
      </w:r>
      <w:proofErr w:type="spellEnd"/>
      <w:r w:rsidRPr="00E84B0C">
        <w:rPr>
          <w:rFonts w:ascii="宋体" w:hAnsi="宋体" w:cs="宋体" w:hint="eastAsia"/>
          <w:sz w:val="24"/>
        </w:rPr>
        <w:t xml:space="preserve"> 应用网关正常运行（不包括配件更换）。</w:t>
      </w:r>
    </w:p>
    <w:p w:rsidR="004E6B1D" w:rsidRPr="00E84B0C" w:rsidRDefault="004E6B1D" w:rsidP="004E6B1D">
      <w:pPr>
        <w:numPr>
          <w:ilvl w:val="0"/>
          <w:numId w:val="2"/>
        </w:numPr>
        <w:spacing w:line="360" w:lineRule="auto"/>
        <w:rPr>
          <w:rFonts w:ascii="宋体" w:hAnsi="宋体" w:cs="宋体" w:hint="eastAsia"/>
          <w:sz w:val="24"/>
        </w:rPr>
      </w:pPr>
      <w:r w:rsidRPr="00E84B0C">
        <w:rPr>
          <w:rFonts w:ascii="宋体" w:hAnsi="宋体" w:cs="宋体" w:hint="eastAsia"/>
          <w:sz w:val="24"/>
        </w:rPr>
        <w:tab/>
        <w:t>维保期</w:t>
      </w:r>
      <w:r>
        <w:rPr>
          <w:rFonts w:ascii="宋体" w:hAnsi="宋体" w:cs="宋体" w:hint="eastAsia"/>
          <w:sz w:val="24"/>
        </w:rPr>
        <w:t>含有</w:t>
      </w:r>
      <w:r w:rsidRPr="00E84B0C">
        <w:rPr>
          <w:rFonts w:ascii="宋体" w:hAnsi="宋体" w:cs="宋体" w:hint="eastAsia"/>
          <w:sz w:val="24"/>
        </w:rPr>
        <w:t>一张外网访问云桌面SSL证书。</w:t>
      </w:r>
    </w:p>
    <w:p w:rsidR="004E6B1D" w:rsidRPr="00E84B0C" w:rsidRDefault="004E6B1D" w:rsidP="004E6B1D">
      <w:pPr>
        <w:numPr>
          <w:ilvl w:val="0"/>
          <w:numId w:val="2"/>
        </w:numPr>
        <w:spacing w:line="360" w:lineRule="auto"/>
        <w:rPr>
          <w:rFonts w:ascii="宋体" w:hAnsi="宋体" w:cs="宋体" w:hint="eastAsia"/>
          <w:sz w:val="24"/>
        </w:rPr>
      </w:pPr>
      <w:r w:rsidRPr="00E84B0C">
        <w:rPr>
          <w:rFonts w:ascii="宋体" w:hAnsi="宋体" w:cs="宋体" w:hint="eastAsia"/>
          <w:sz w:val="24"/>
        </w:rPr>
        <w:t>本次服务</w:t>
      </w:r>
      <w:r>
        <w:rPr>
          <w:rFonts w:ascii="宋体" w:hAnsi="宋体" w:cs="宋体" w:hint="eastAsia"/>
          <w:sz w:val="24"/>
        </w:rPr>
        <w:t>需要</w:t>
      </w:r>
      <w:r w:rsidRPr="00E84B0C">
        <w:rPr>
          <w:rFonts w:ascii="宋体" w:hAnsi="宋体" w:cs="宋体" w:hint="eastAsia"/>
          <w:sz w:val="24"/>
        </w:rPr>
        <w:t>银牌级别</w:t>
      </w:r>
      <w:r>
        <w:rPr>
          <w:rFonts w:ascii="宋体" w:hAnsi="宋体" w:cs="宋体" w:hint="eastAsia"/>
          <w:sz w:val="24"/>
        </w:rPr>
        <w:t>及以上</w:t>
      </w:r>
      <w:r w:rsidRPr="00E84B0C">
        <w:rPr>
          <w:rFonts w:ascii="宋体" w:hAnsi="宋体" w:cs="宋体" w:hint="eastAsia"/>
          <w:sz w:val="24"/>
        </w:rPr>
        <w:t>。</w:t>
      </w:r>
    </w:p>
    <w:p w:rsidR="004E6B1D" w:rsidRPr="00196D7A" w:rsidRDefault="004E6B1D" w:rsidP="004E6B1D">
      <w:pPr>
        <w:spacing w:line="360" w:lineRule="auto"/>
        <w:ind w:firstLineChars="200" w:firstLine="482"/>
        <w:rPr>
          <w:rFonts w:ascii="宋体" w:hAnsi="宋体" w:cs="宋体" w:hint="eastAsia"/>
          <w:b/>
          <w:sz w:val="24"/>
        </w:rPr>
      </w:pPr>
      <w:r w:rsidRPr="00196D7A">
        <w:rPr>
          <w:rFonts w:ascii="宋体" w:hAnsi="宋体" w:cs="宋体" w:hint="eastAsia"/>
          <w:b/>
          <w:sz w:val="24"/>
        </w:rPr>
        <w:t>2.服务内容</w:t>
      </w:r>
    </w:p>
    <w:p w:rsidR="004E6B1D" w:rsidRDefault="004E6B1D" w:rsidP="004E6B1D">
      <w:pPr>
        <w:spacing w:line="360" w:lineRule="auto"/>
        <w:rPr>
          <w:rFonts w:ascii="宋体" w:hAnsi="宋体" w:cs="宋体" w:hint="eastAsia"/>
          <w:sz w:val="24"/>
        </w:rPr>
      </w:pPr>
      <w:r>
        <w:rPr>
          <w:rFonts w:ascii="宋体" w:hAnsi="宋体" w:cs="宋体" w:hint="eastAsia"/>
          <w:sz w:val="24"/>
        </w:rPr>
        <w:t>本次项目包括以下服务:</w:t>
      </w:r>
    </w:p>
    <w:p w:rsidR="004E6B1D" w:rsidRDefault="004E6B1D" w:rsidP="004E6B1D">
      <w:pPr>
        <w:spacing w:line="360" w:lineRule="auto"/>
        <w:rPr>
          <w:rFonts w:ascii="宋体" w:hAnsi="宋体" w:cs="宋体" w:hint="eastAsia"/>
          <w:sz w:val="24"/>
        </w:rPr>
      </w:pPr>
      <w:r>
        <w:rPr>
          <w:rFonts w:ascii="宋体" w:hAnsi="宋体" w:cs="宋体" w:hint="eastAsia"/>
          <w:sz w:val="24"/>
        </w:rPr>
        <w:t>1、 月巡检服务: 工程师每月进行一次现场巡检,巡检包括:</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1)检查架构服务器的CPU,内存</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2)检查数据库备份以及日志</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3)检查PVS机器是否负载均衡</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4)检查服务器主机CPU、内存、存储</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5)检查License 使用量以及容量</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6)检查文件服务器容量以及windows下的缓存文件</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7)检查短信服务器,并调取</w:t>
      </w:r>
      <w:proofErr w:type="gramStart"/>
      <w:r>
        <w:rPr>
          <w:rFonts w:ascii="宋体" w:hAnsi="宋体" w:cs="宋体" w:hint="eastAsia"/>
          <w:sz w:val="24"/>
        </w:rPr>
        <w:t>用户月使用</w:t>
      </w:r>
      <w:proofErr w:type="gramEnd"/>
      <w:r>
        <w:rPr>
          <w:rFonts w:ascii="宋体" w:hAnsi="宋体" w:cs="宋体" w:hint="eastAsia"/>
          <w:sz w:val="24"/>
        </w:rPr>
        <w:t>登陆次数</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8)提交巡检报告，得业主技术负责人签字确认</w:t>
      </w:r>
    </w:p>
    <w:p w:rsidR="004E6B1D" w:rsidRPr="00A16D5C"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要求每次至少安排2名现场巡检工程师到现场巡检，其中必须有一名具备C</w:t>
      </w:r>
      <w:r>
        <w:rPr>
          <w:rFonts w:ascii="宋体" w:hAnsi="宋体" w:cs="宋体"/>
          <w:sz w:val="24"/>
        </w:rPr>
        <w:t>CP</w:t>
      </w:r>
      <w:r>
        <w:rPr>
          <w:rFonts w:ascii="宋体" w:hAnsi="宋体" w:cs="宋体" w:hint="eastAsia"/>
          <w:sz w:val="24"/>
        </w:rPr>
        <w:t>或以上认证证书，首次</w:t>
      </w:r>
      <w:proofErr w:type="gramStart"/>
      <w:r>
        <w:rPr>
          <w:rFonts w:ascii="宋体" w:hAnsi="宋体" w:cs="宋体" w:hint="eastAsia"/>
          <w:sz w:val="24"/>
        </w:rPr>
        <w:t>巡检须</w:t>
      </w:r>
      <w:proofErr w:type="gramEnd"/>
      <w:r>
        <w:rPr>
          <w:rFonts w:ascii="宋体" w:hAnsi="宋体" w:cs="宋体" w:hint="eastAsia"/>
          <w:sz w:val="24"/>
        </w:rPr>
        <w:t>带证书和客户确认。</w:t>
      </w:r>
      <w:proofErr w:type="gramStart"/>
      <w:r>
        <w:rPr>
          <w:rFonts w:ascii="宋体" w:hAnsi="宋体" w:cs="宋体" w:hint="eastAsia"/>
          <w:sz w:val="24"/>
        </w:rPr>
        <w:t>一</w:t>
      </w:r>
      <w:proofErr w:type="gramEnd"/>
      <w:r>
        <w:rPr>
          <w:rFonts w:ascii="宋体" w:hAnsi="宋体" w:cs="宋体" w:hint="eastAsia"/>
          <w:sz w:val="24"/>
        </w:rPr>
        <w:t>年度巡检报告和日常处理记录需汇总并装订成册，递交一份给业主单位。</w:t>
      </w:r>
    </w:p>
    <w:p w:rsidR="004E6B1D" w:rsidRDefault="004E6B1D" w:rsidP="004E6B1D">
      <w:pPr>
        <w:spacing w:line="360" w:lineRule="auto"/>
        <w:ind w:left="480" w:hangingChars="200" w:hanging="480"/>
        <w:rPr>
          <w:rFonts w:ascii="宋体" w:hAnsi="宋体" w:cs="宋体" w:hint="eastAsia"/>
          <w:sz w:val="24"/>
        </w:rPr>
      </w:pPr>
      <w:r>
        <w:rPr>
          <w:rFonts w:ascii="宋体" w:hAnsi="宋体" w:cs="宋体" w:hint="eastAsia"/>
          <w:sz w:val="24"/>
        </w:rPr>
        <w:t>2、 在线技术回复服务:建立问题即使反馈回复</w:t>
      </w:r>
      <w:proofErr w:type="gramStart"/>
      <w:r>
        <w:rPr>
          <w:rFonts w:ascii="宋体" w:hAnsi="宋体" w:cs="宋体" w:hint="eastAsia"/>
          <w:sz w:val="24"/>
        </w:rPr>
        <w:t>微信群</w:t>
      </w:r>
      <w:proofErr w:type="gramEnd"/>
      <w:r>
        <w:rPr>
          <w:rFonts w:ascii="宋体" w:hAnsi="宋体" w:cs="宋体" w:hint="eastAsia"/>
          <w:sz w:val="24"/>
        </w:rPr>
        <w:t>或钉钉群,配置有专门运</w:t>
      </w:r>
      <w:proofErr w:type="gramStart"/>
      <w:r>
        <w:rPr>
          <w:rFonts w:ascii="宋体" w:hAnsi="宋体" w:cs="宋体" w:hint="eastAsia"/>
          <w:sz w:val="24"/>
        </w:rPr>
        <w:t>维</w:t>
      </w:r>
      <w:r>
        <w:rPr>
          <w:rFonts w:ascii="宋体" w:hAnsi="宋体" w:cs="宋体" w:hint="eastAsia"/>
          <w:sz w:val="24"/>
        </w:rPr>
        <w:lastRenderedPageBreak/>
        <w:t>人员</w:t>
      </w:r>
      <w:proofErr w:type="gramEnd"/>
      <w:r>
        <w:rPr>
          <w:rFonts w:ascii="宋体" w:hAnsi="宋体" w:cs="宋体" w:hint="eastAsia"/>
          <w:sz w:val="24"/>
        </w:rPr>
        <w:t>在线即使回复解答疑问。</w:t>
      </w:r>
    </w:p>
    <w:p w:rsidR="004E6B1D" w:rsidRDefault="004E6B1D" w:rsidP="004E6B1D">
      <w:pPr>
        <w:spacing w:line="360" w:lineRule="auto"/>
        <w:ind w:left="480" w:hangingChars="200" w:hanging="480"/>
        <w:rPr>
          <w:rFonts w:ascii="宋体" w:hAnsi="宋体" w:cs="宋体" w:hint="eastAsia"/>
          <w:sz w:val="24"/>
        </w:rPr>
      </w:pPr>
      <w:r>
        <w:rPr>
          <w:rFonts w:ascii="宋体" w:hAnsi="宋体" w:cs="宋体" w:hint="eastAsia"/>
          <w:sz w:val="24"/>
        </w:rPr>
        <w:t>3、 设备档案管理:建立动态的设备档案管理,控制、记录、追踪设备档案记录的修改,每月月底提交设备档案更新表。</w:t>
      </w:r>
    </w:p>
    <w:p w:rsidR="004E6B1D" w:rsidRDefault="004E6B1D" w:rsidP="004E6B1D">
      <w:pPr>
        <w:spacing w:line="360" w:lineRule="auto"/>
        <w:ind w:left="480" w:hangingChars="200" w:hanging="480"/>
        <w:rPr>
          <w:rFonts w:ascii="宋体" w:hAnsi="宋体" w:cs="宋体" w:hint="eastAsia"/>
          <w:sz w:val="24"/>
        </w:rPr>
      </w:pPr>
      <w:r>
        <w:rPr>
          <w:rFonts w:ascii="宋体" w:hAnsi="宋体" w:cs="宋体" w:hint="eastAsia"/>
          <w:sz w:val="24"/>
        </w:rPr>
        <w:t>4、 服务文档管理: 按照约定时间定期以电子邮件形式保质保量提交各类巡检报告、月度巡检详情。</w:t>
      </w:r>
    </w:p>
    <w:p w:rsidR="004E6B1D" w:rsidRDefault="004E6B1D" w:rsidP="004E6B1D">
      <w:pPr>
        <w:spacing w:line="360" w:lineRule="auto"/>
        <w:ind w:left="480" w:hangingChars="200" w:hanging="480"/>
        <w:rPr>
          <w:rFonts w:ascii="宋体" w:hAnsi="宋体" w:cs="宋体" w:hint="eastAsia"/>
          <w:sz w:val="24"/>
        </w:rPr>
      </w:pPr>
      <w:r>
        <w:rPr>
          <w:rFonts w:ascii="宋体" w:hAnsi="宋体" w:cs="宋体" w:hint="eastAsia"/>
          <w:sz w:val="24"/>
        </w:rPr>
        <w:t>5、 用户培训和技术咨询:提供每年一次相关技术培训,培训内容和主题由双方共同商量安排。 提供日常技术咨询和指导服务。</w:t>
      </w:r>
    </w:p>
    <w:p w:rsidR="004E6B1D" w:rsidRPr="00196D7A" w:rsidRDefault="004E6B1D" w:rsidP="004E6B1D">
      <w:pPr>
        <w:spacing w:line="360" w:lineRule="auto"/>
        <w:rPr>
          <w:rFonts w:ascii="宋体" w:hAnsi="宋体" w:cs="宋体" w:hint="eastAsia"/>
          <w:b/>
          <w:sz w:val="24"/>
        </w:rPr>
      </w:pPr>
      <w:r w:rsidRPr="00196D7A">
        <w:rPr>
          <w:rFonts w:ascii="宋体" w:hAnsi="宋体" w:cs="宋体" w:hint="eastAsia"/>
          <w:b/>
          <w:sz w:val="24"/>
        </w:rPr>
        <w:t>3.检查规范</w:t>
      </w:r>
    </w:p>
    <w:p w:rsidR="004E6B1D" w:rsidRDefault="004E6B1D" w:rsidP="004E6B1D">
      <w:pPr>
        <w:spacing w:line="360" w:lineRule="auto"/>
        <w:ind w:firstLineChars="100" w:firstLine="240"/>
        <w:rPr>
          <w:rFonts w:ascii="宋体" w:hAnsi="宋体" w:cs="宋体" w:hint="eastAsia"/>
          <w:sz w:val="24"/>
        </w:rPr>
      </w:pPr>
      <w:r>
        <w:rPr>
          <w:rFonts w:ascii="宋体" w:hAnsi="宋体" w:cs="宋体" w:hint="eastAsia"/>
          <w:sz w:val="24"/>
        </w:rPr>
        <w:t>(1)例行检查:乙方负责对系统架构进行例行检查;</w:t>
      </w:r>
    </w:p>
    <w:p w:rsidR="004E6B1D" w:rsidRDefault="004E6B1D" w:rsidP="004E6B1D">
      <w:pPr>
        <w:spacing w:line="360" w:lineRule="auto"/>
        <w:ind w:firstLineChars="100" w:firstLine="240"/>
        <w:rPr>
          <w:rFonts w:ascii="宋体" w:hAnsi="宋体" w:cs="宋体" w:hint="eastAsia"/>
          <w:sz w:val="24"/>
        </w:rPr>
      </w:pPr>
      <w:r>
        <w:rPr>
          <w:rFonts w:ascii="宋体" w:hAnsi="宋体" w:cs="宋体" w:hint="eastAsia"/>
          <w:sz w:val="24"/>
        </w:rPr>
        <w:t>(2)检查内容: 包括检查数据库服务器、核实原系统配置、检查软件系统运行环境;检查内容详细如下:</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服务器主机网络、存储连接状况检查(</w:t>
      </w:r>
      <w:proofErr w:type="gramStart"/>
      <w:r>
        <w:rPr>
          <w:rFonts w:ascii="宋体" w:hAnsi="宋体" w:cs="宋体" w:hint="eastAsia"/>
          <w:sz w:val="24"/>
        </w:rPr>
        <w:t>需进机房</w:t>
      </w:r>
      <w:proofErr w:type="gramEnd"/>
      <w:r>
        <w:rPr>
          <w:rFonts w:ascii="宋体" w:hAnsi="宋体" w:cs="宋体" w:hint="eastAsia"/>
          <w:sz w:val="24"/>
        </w:rPr>
        <w:t>查看)</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服务器主机系统检查、日志分析</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域控、SQL数据库、文件服务器、短信认证主机状态检查</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 xml:space="preserve"> Citrix </w:t>
      </w:r>
      <w:proofErr w:type="spellStart"/>
      <w:r>
        <w:rPr>
          <w:rFonts w:ascii="宋体" w:hAnsi="宋体" w:cs="宋体" w:hint="eastAsia"/>
          <w:sz w:val="24"/>
        </w:rPr>
        <w:t>StoreFront</w:t>
      </w:r>
      <w:proofErr w:type="spellEnd"/>
      <w:r>
        <w:rPr>
          <w:rFonts w:ascii="宋体" w:hAnsi="宋体" w:cs="宋体" w:hint="eastAsia"/>
          <w:sz w:val="24"/>
        </w:rPr>
        <w:t>统一登陆界面状态检查、系统日志查看,</w:t>
      </w:r>
      <w:proofErr w:type="gramStart"/>
      <w:r>
        <w:rPr>
          <w:rFonts w:ascii="宋体" w:hAnsi="宋体" w:cs="宋体" w:hint="eastAsia"/>
          <w:sz w:val="24"/>
        </w:rPr>
        <w:t>检查近</w:t>
      </w:r>
      <w:proofErr w:type="gramEnd"/>
      <w:r>
        <w:rPr>
          <w:rFonts w:ascii="宋体" w:hAnsi="宋体" w:cs="宋体" w:hint="eastAsia"/>
          <w:sz w:val="24"/>
        </w:rPr>
        <w:t>段时间是否有异常。</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 xml:space="preserve">Citrix </w:t>
      </w:r>
      <w:proofErr w:type="spellStart"/>
      <w:r>
        <w:rPr>
          <w:rFonts w:ascii="宋体" w:hAnsi="宋体" w:cs="宋体" w:hint="eastAsia"/>
          <w:sz w:val="24"/>
        </w:rPr>
        <w:t>XenDesktop</w:t>
      </w:r>
      <w:proofErr w:type="spellEnd"/>
      <w:r>
        <w:rPr>
          <w:rFonts w:ascii="宋体" w:hAnsi="宋体" w:cs="宋体" w:hint="eastAsia"/>
          <w:sz w:val="24"/>
        </w:rPr>
        <w:t>主机,</w:t>
      </w:r>
      <w:proofErr w:type="spellStart"/>
      <w:r>
        <w:rPr>
          <w:rFonts w:ascii="宋体" w:hAnsi="宋体" w:cs="宋体" w:hint="eastAsia"/>
          <w:sz w:val="24"/>
        </w:rPr>
        <w:t>XenApp</w:t>
      </w:r>
      <w:proofErr w:type="spellEnd"/>
      <w:r>
        <w:rPr>
          <w:rFonts w:ascii="宋体" w:hAnsi="宋体" w:cs="宋体" w:hint="eastAsia"/>
          <w:sz w:val="24"/>
        </w:rPr>
        <w:t>主机,Provisioning主机状态检查,</w:t>
      </w:r>
      <w:proofErr w:type="gramStart"/>
      <w:r>
        <w:rPr>
          <w:rFonts w:ascii="宋体" w:hAnsi="宋体" w:cs="宋体" w:hint="eastAsia"/>
          <w:sz w:val="24"/>
        </w:rPr>
        <w:t>检查近</w:t>
      </w:r>
      <w:proofErr w:type="gramEnd"/>
      <w:r>
        <w:rPr>
          <w:rFonts w:ascii="宋体" w:hAnsi="宋体" w:cs="宋体" w:hint="eastAsia"/>
          <w:sz w:val="24"/>
        </w:rPr>
        <w:t>段时间是否有异常</w:t>
      </w:r>
    </w:p>
    <w:p w:rsidR="004E6B1D" w:rsidRDefault="004E6B1D" w:rsidP="004E6B1D">
      <w:pPr>
        <w:numPr>
          <w:ilvl w:val="0"/>
          <w:numId w:val="1"/>
        </w:numPr>
        <w:spacing w:line="360" w:lineRule="auto"/>
        <w:rPr>
          <w:rFonts w:ascii="宋体" w:hAnsi="宋体" w:cs="宋体" w:hint="eastAsia"/>
          <w:sz w:val="24"/>
        </w:rPr>
      </w:pPr>
      <w:r>
        <w:rPr>
          <w:rFonts w:ascii="宋体" w:hAnsi="宋体" w:cs="宋体" w:hint="eastAsia"/>
          <w:sz w:val="24"/>
        </w:rPr>
        <w:t>虚拟桌面登陆、登出,共享应用程序使用情况检查。</w:t>
      </w:r>
    </w:p>
    <w:p w:rsidR="004E6B1D" w:rsidRDefault="004E6B1D" w:rsidP="004E6B1D">
      <w:pPr>
        <w:spacing w:line="360" w:lineRule="auto"/>
        <w:rPr>
          <w:rFonts w:ascii="宋体" w:hAnsi="宋体" w:cs="宋体" w:hint="eastAsia"/>
          <w:sz w:val="24"/>
        </w:rPr>
      </w:pPr>
      <w:r>
        <w:rPr>
          <w:rFonts w:ascii="宋体" w:hAnsi="宋体" w:cs="宋体" w:hint="eastAsia"/>
          <w:sz w:val="24"/>
        </w:rPr>
        <w:t>(3)检查方式: 制定例行检查计划,包括检查时间、检查小组成员及检查内容;</w:t>
      </w:r>
    </w:p>
    <w:p w:rsidR="004E6B1D" w:rsidRDefault="004E6B1D" w:rsidP="004E6B1D">
      <w:pPr>
        <w:spacing w:line="360" w:lineRule="auto"/>
        <w:rPr>
          <w:rFonts w:ascii="宋体" w:hAnsi="宋体" w:cs="宋体" w:hint="eastAsia"/>
          <w:sz w:val="24"/>
        </w:rPr>
      </w:pPr>
      <w:r>
        <w:rPr>
          <w:rFonts w:ascii="宋体" w:hAnsi="宋体" w:cs="宋体" w:hint="eastAsia"/>
          <w:sz w:val="24"/>
        </w:rPr>
        <w:t>(4)结果处理:检查完成后,均作标准的检查报告。 包括检查发现的问题、系统现状评价、改进建议。</w:t>
      </w:r>
    </w:p>
    <w:p w:rsidR="004E6B1D" w:rsidRDefault="004E6B1D" w:rsidP="004E6B1D">
      <w:pPr>
        <w:spacing w:line="360" w:lineRule="auto"/>
        <w:rPr>
          <w:rFonts w:ascii="宋体" w:hAnsi="宋体" w:cs="宋体" w:hint="eastAsia"/>
          <w:sz w:val="24"/>
        </w:rPr>
      </w:pPr>
    </w:p>
    <w:p w:rsidR="004E6B1D" w:rsidRPr="004B5722" w:rsidRDefault="004E6B1D" w:rsidP="004E6B1D">
      <w:pPr>
        <w:spacing w:line="360" w:lineRule="auto"/>
        <w:rPr>
          <w:rFonts w:ascii="宋体" w:hAnsi="宋体" w:cs="宋体" w:hint="eastAsia"/>
          <w:b/>
          <w:sz w:val="24"/>
        </w:rPr>
      </w:pPr>
      <w:r w:rsidRPr="004B5722">
        <w:rPr>
          <w:rFonts w:ascii="宋体" w:hAnsi="宋体" w:cs="宋体" w:hint="eastAsia"/>
          <w:b/>
          <w:sz w:val="24"/>
        </w:rPr>
        <w:t>4.技术服务</w:t>
      </w:r>
    </w:p>
    <w:p w:rsidR="004E6B1D" w:rsidRDefault="004E6B1D" w:rsidP="004E6B1D">
      <w:pPr>
        <w:spacing w:line="360" w:lineRule="auto"/>
        <w:rPr>
          <w:rFonts w:ascii="宋体" w:hAnsi="宋体" w:cs="宋体" w:hint="eastAsia"/>
          <w:sz w:val="24"/>
        </w:rPr>
      </w:pPr>
      <w:r>
        <w:rPr>
          <w:rFonts w:ascii="宋体" w:hAnsi="宋体" w:cs="宋体" w:hint="eastAsia"/>
          <w:sz w:val="24"/>
        </w:rPr>
        <w:t>(1)现场支持</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中标公司工程师进行现场支持服务期间,甲方用户的一位联系人应该陪同。</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运维服务人员要做到耐心、细心、热心的服务。 工作要做到事事有记录、事事有反馈、重大问题及时汇报。严格按照服务工作流程操作。</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现场支持工程师应着装整洁、言行礼貌大方,技术专业,操作熟练、严谨、规</w:t>
      </w:r>
      <w:r>
        <w:rPr>
          <w:rFonts w:ascii="宋体" w:hAnsi="宋体" w:cs="宋体" w:hint="eastAsia"/>
          <w:sz w:val="24"/>
        </w:rPr>
        <w:lastRenderedPageBreak/>
        <w:t>范;现场支持时必须遵守甲方的相关规章制度。</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现场支持工程师在进行现场支持工作时必须在保证数据和系统安全的前提下开展工作。</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提供现场支持时,如遇到无法解决以及无法独立完成工作时,应告知用户并请示上级寻求电话远程支持。</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故障解决后,现场支持工程师要详细记录问题的发生时间、地点、提出人和问题描述,并形成书面文档,必要时应向用户介绍故障出现的原因及预防方法和解决技巧。</w:t>
      </w:r>
    </w:p>
    <w:p w:rsidR="004E6B1D" w:rsidRDefault="004E6B1D" w:rsidP="004E6B1D">
      <w:pPr>
        <w:spacing w:line="360" w:lineRule="auto"/>
        <w:ind w:firstLineChars="200" w:firstLine="480"/>
        <w:rPr>
          <w:rFonts w:ascii="宋体" w:hAnsi="宋体" w:cs="宋体" w:hint="eastAsia"/>
          <w:sz w:val="24"/>
        </w:rPr>
      </w:pPr>
    </w:p>
    <w:p w:rsidR="004E6B1D" w:rsidRDefault="004E6B1D" w:rsidP="004E6B1D">
      <w:pPr>
        <w:spacing w:line="360" w:lineRule="auto"/>
        <w:rPr>
          <w:rFonts w:ascii="宋体" w:hAnsi="宋体" w:cs="宋体" w:hint="eastAsia"/>
          <w:sz w:val="24"/>
        </w:rPr>
      </w:pPr>
      <w:r>
        <w:rPr>
          <w:rFonts w:ascii="宋体" w:hAnsi="宋体" w:cs="宋体" w:hint="eastAsia"/>
          <w:sz w:val="24"/>
        </w:rPr>
        <w:t>(2)技术交流</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乙方通过规范化的技术文档,与甲方之间组织定期的技术交流活动,这样有利于双方技术人员水平的提高,更能有助于提高设备的管理效率和可靠运行。</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乙方会根据甲方的需要,提供软件方面的培训,如果甲方需要改造、升级,我们将为甲方提供免费的咨询服务。</w:t>
      </w:r>
    </w:p>
    <w:p w:rsidR="004E6B1D" w:rsidRDefault="004E6B1D" w:rsidP="004E6B1D">
      <w:pPr>
        <w:spacing w:line="360" w:lineRule="auto"/>
        <w:ind w:firstLineChars="200" w:firstLine="480"/>
        <w:rPr>
          <w:rFonts w:ascii="宋体" w:hAnsi="宋体" w:cs="宋体" w:hint="eastAsia"/>
          <w:sz w:val="24"/>
        </w:rPr>
      </w:pPr>
    </w:p>
    <w:p w:rsidR="004E6B1D" w:rsidRPr="004B5722" w:rsidRDefault="004E6B1D" w:rsidP="004E6B1D">
      <w:pPr>
        <w:spacing w:line="360" w:lineRule="auto"/>
        <w:rPr>
          <w:rFonts w:ascii="宋体" w:hAnsi="宋体" w:cs="宋体" w:hint="eastAsia"/>
          <w:b/>
          <w:sz w:val="24"/>
        </w:rPr>
      </w:pPr>
      <w:r w:rsidRPr="004B5722">
        <w:rPr>
          <w:rFonts w:ascii="宋体" w:hAnsi="宋体" w:cs="宋体" w:hint="eastAsia"/>
          <w:b/>
          <w:sz w:val="24"/>
        </w:rPr>
        <w:t>5.免费远程诊断</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对于保修软件的系统及性能问题,乙方提供远程的诊断服务,远程拨入系统分析和远程系统性能监控,以达到对故障的远程解决。</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远程诊断可以为甲方提供最为迅速的技术支持, 以最快捷方式保证软件的正常运行。</w:t>
      </w:r>
    </w:p>
    <w:p w:rsidR="004E6B1D" w:rsidRDefault="004E6B1D" w:rsidP="004E6B1D">
      <w:pPr>
        <w:spacing w:line="360" w:lineRule="auto"/>
        <w:ind w:firstLineChars="200" w:firstLine="480"/>
        <w:rPr>
          <w:rFonts w:ascii="宋体" w:hAnsi="宋体" w:cs="宋体" w:hint="eastAsia"/>
          <w:sz w:val="24"/>
        </w:rPr>
      </w:pPr>
    </w:p>
    <w:p w:rsidR="004E6B1D" w:rsidRPr="004B5722" w:rsidRDefault="004E6B1D" w:rsidP="004E6B1D">
      <w:pPr>
        <w:spacing w:line="360" w:lineRule="auto"/>
        <w:rPr>
          <w:rFonts w:ascii="宋体" w:hAnsi="宋体" w:cs="宋体" w:hint="eastAsia"/>
          <w:b/>
          <w:sz w:val="24"/>
        </w:rPr>
      </w:pPr>
      <w:r w:rsidRPr="004B5722">
        <w:rPr>
          <w:rFonts w:ascii="宋体" w:hAnsi="宋体" w:cs="宋体" w:hint="eastAsia"/>
          <w:b/>
          <w:sz w:val="24"/>
        </w:rPr>
        <w:t>6.技术人员保障</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(1)给甲方服务的工程师都是原厂认证工程师,在同类项目上的工作年限在三年以上, 负责过各类项目的实施;</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(2)公司每年为每个工程师提供二周的专业培训,保证了工程师不断吸收新知识及技术水平的不断升级;</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(3)乙方为甲方公司的设备保修项目提供多级的技术支持服务,国内工程师对虚拟化系统问题进行解决,当由于系统内部缺陷或工艺问题引起的问题,技术专家可以提供现场技术支持;</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lastRenderedPageBreak/>
        <w:t>(4)乙方根据多年的医疗和企业行业的虚拟化服务经验,总结出若干FAQ的维护和服务问答题库, 当遇到问题时可以查看搜索文档,第一时间排查问题,文档不定时更新发送。</w:t>
      </w:r>
    </w:p>
    <w:p w:rsidR="004E6B1D" w:rsidRDefault="004E6B1D" w:rsidP="004E6B1D">
      <w:pPr>
        <w:spacing w:line="360" w:lineRule="auto"/>
        <w:ind w:firstLineChars="200" w:firstLine="480"/>
        <w:rPr>
          <w:rFonts w:ascii="宋体" w:hAnsi="宋体" w:cs="宋体" w:hint="eastAsia"/>
          <w:sz w:val="24"/>
        </w:rPr>
      </w:pPr>
    </w:p>
    <w:p w:rsidR="004E6B1D" w:rsidRPr="004B5722" w:rsidRDefault="004E6B1D" w:rsidP="004E6B1D">
      <w:pPr>
        <w:spacing w:line="360" w:lineRule="auto"/>
        <w:rPr>
          <w:rFonts w:ascii="宋体" w:hAnsi="宋体" w:cs="宋体" w:hint="eastAsia"/>
          <w:b/>
          <w:sz w:val="24"/>
        </w:rPr>
      </w:pPr>
      <w:r w:rsidRPr="004B5722">
        <w:rPr>
          <w:rFonts w:ascii="宋体" w:hAnsi="宋体" w:cs="宋体" w:hint="eastAsia"/>
          <w:b/>
          <w:sz w:val="24"/>
        </w:rPr>
        <w:t>7.保修期终止</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保修期终止前十五日内,乙方将通知甲方,并派遣工程师前往甲方的现场,对系统软件进行一次全面检查。若有遗留问题,双方另行商定。</w:t>
      </w:r>
    </w:p>
    <w:p w:rsidR="004E6B1D" w:rsidRDefault="004E6B1D" w:rsidP="004E6B1D">
      <w:pPr>
        <w:spacing w:line="360" w:lineRule="auto"/>
        <w:ind w:firstLineChars="200" w:firstLine="480"/>
        <w:rPr>
          <w:rFonts w:ascii="宋体" w:hAnsi="宋体" w:cs="宋体" w:hint="eastAsia"/>
          <w:sz w:val="24"/>
        </w:rPr>
      </w:pPr>
    </w:p>
    <w:p w:rsidR="004E6B1D" w:rsidRPr="004B5722" w:rsidRDefault="004E6B1D" w:rsidP="004E6B1D">
      <w:pPr>
        <w:spacing w:line="360" w:lineRule="auto"/>
        <w:rPr>
          <w:rFonts w:ascii="宋体" w:hAnsi="宋体" w:cs="宋体" w:hint="eastAsia"/>
          <w:b/>
          <w:sz w:val="24"/>
        </w:rPr>
      </w:pPr>
      <w:r>
        <w:rPr>
          <w:rFonts w:ascii="宋体" w:hAnsi="宋体" w:cs="宋体" w:hint="eastAsia"/>
          <w:b/>
          <w:sz w:val="24"/>
        </w:rPr>
        <w:t>8.</w:t>
      </w:r>
      <w:r w:rsidRPr="004B5722">
        <w:rPr>
          <w:rFonts w:ascii="宋体" w:hAnsi="宋体" w:cs="宋体" w:hint="eastAsia"/>
          <w:b/>
          <w:sz w:val="24"/>
        </w:rPr>
        <w:t>服务质量保证</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乙方为明确公司内部管理流程,保证本次项目的顺利地、高质量的完成,将质量管理贯穿整个保修周期。</w:t>
      </w:r>
    </w:p>
    <w:p w:rsidR="004E6B1D" w:rsidRDefault="004E6B1D" w:rsidP="004E6B1D">
      <w:pPr>
        <w:spacing w:line="360" w:lineRule="auto"/>
        <w:rPr>
          <w:rFonts w:ascii="宋体" w:hAnsi="宋体" w:cs="宋体" w:hint="eastAsia"/>
          <w:sz w:val="24"/>
        </w:rPr>
      </w:pPr>
      <w:r>
        <w:rPr>
          <w:rFonts w:ascii="宋体" w:hAnsi="宋体" w:cs="宋体" w:hint="eastAsia"/>
          <w:sz w:val="24"/>
        </w:rPr>
        <w:t>(1)项目组织监督</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本次项目,乙方安排专门项目经理和服务专员负责本次项目;同时,所有技术人员将严格按照故障处理流程,系统巡检服务规范保证此次保修项目的顺利完成。</w:t>
      </w:r>
    </w:p>
    <w:p w:rsidR="004E6B1D" w:rsidRDefault="004E6B1D" w:rsidP="004E6B1D">
      <w:pPr>
        <w:spacing w:line="360" w:lineRule="auto"/>
        <w:rPr>
          <w:rFonts w:ascii="宋体" w:hAnsi="宋体" w:cs="宋体" w:hint="eastAsia"/>
          <w:sz w:val="24"/>
        </w:rPr>
      </w:pPr>
      <w:r>
        <w:rPr>
          <w:rFonts w:ascii="宋体" w:hAnsi="宋体" w:cs="宋体" w:hint="eastAsia"/>
          <w:sz w:val="24"/>
        </w:rPr>
        <w:t>(2)服务文档管理</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乙方工程师每次技术服务后,甲方公司技术人员在确认系统已经良好运行后,签署服务报告; 同时乙方对所有服务文档进行归档,并定期向甲方公司提交汇总报告。</w:t>
      </w:r>
    </w:p>
    <w:p w:rsidR="004E6B1D" w:rsidRDefault="004E6B1D" w:rsidP="004E6B1D">
      <w:pPr>
        <w:spacing w:line="360" w:lineRule="auto"/>
        <w:rPr>
          <w:rFonts w:ascii="宋体" w:hAnsi="宋体" w:cs="宋体" w:hint="eastAsia"/>
          <w:sz w:val="24"/>
        </w:rPr>
      </w:pPr>
      <w:r>
        <w:rPr>
          <w:rFonts w:ascii="宋体" w:hAnsi="宋体" w:cs="宋体" w:hint="eastAsia"/>
          <w:sz w:val="24"/>
        </w:rPr>
        <w:t>(3)保修终止</w:t>
      </w:r>
    </w:p>
    <w:p w:rsidR="004E6B1D" w:rsidRDefault="004E6B1D" w:rsidP="004E6B1D">
      <w:pPr>
        <w:spacing w:line="360" w:lineRule="auto"/>
        <w:ind w:firstLineChars="200" w:firstLine="480"/>
        <w:rPr>
          <w:rFonts w:ascii="宋体" w:hAnsi="宋体" w:cs="宋体" w:hint="eastAsia"/>
          <w:sz w:val="24"/>
        </w:rPr>
      </w:pPr>
      <w:r>
        <w:rPr>
          <w:rFonts w:ascii="宋体" w:hAnsi="宋体" w:cs="宋体" w:hint="eastAsia"/>
          <w:sz w:val="24"/>
        </w:rPr>
        <w:t>保修期终止前,乙方将对系统进行一次全面的检查,保证系统在下一个保修期开始前的正常。</w:t>
      </w:r>
    </w:p>
    <w:p w:rsidR="004E6B1D" w:rsidRDefault="004E6B1D" w:rsidP="004E6B1D">
      <w:pPr>
        <w:spacing w:line="360" w:lineRule="auto"/>
        <w:rPr>
          <w:rFonts w:ascii="宋体" w:hAnsi="宋体" w:cs="宋体" w:hint="eastAsia"/>
          <w:sz w:val="24"/>
        </w:rPr>
      </w:pPr>
    </w:p>
    <w:p w:rsidR="00605CF0" w:rsidRPr="004E6B1D" w:rsidRDefault="00605CF0"/>
    <w:sectPr w:rsidR="00605CF0" w:rsidRPr="004E6B1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3271"/>
    <w:multiLevelType w:val="hybridMultilevel"/>
    <w:tmpl w:val="E18A034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14C4F681"/>
    <w:multiLevelType w:val="singleLevel"/>
    <w:tmpl w:val="14C4F681"/>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6B1D"/>
    <w:rsid w:val="004E6B1D"/>
    <w:rsid w:val="00605CF0"/>
    <w:rsid w:val="006409F6"/>
    <w:rsid w:val="00D16FF6"/>
    <w:rsid w:val="00E60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B1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1</cp:revision>
  <dcterms:created xsi:type="dcterms:W3CDTF">2019-11-18T06:21:00Z</dcterms:created>
  <dcterms:modified xsi:type="dcterms:W3CDTF">2019-11-18T06:21:00Z</dcterms:modified>
</cp:coreProperties>
</file>