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4C" w:rsidRDefault="00A81427">
      <w:pPr>
        <w:pStyle w:val="1"/>
        <w:tabs>
          <w:tab w:val="clear" w:pos="840"/>
        </w:tabs>
        <w:adjustRightInd/>
        <w:snapToGrid/>
        <w:spacing w:before="120" w:after="120" w:line="300" w:lineRule="exact"/>
        <w:jc w:val="center"/>
        <w:rPr>
          <w:rFonts w:ascii="新宋体" w:eastAsia="新宋体" w:hAnsi="新宋体"/>
          <w:color w:val="000000"/>
          <w:sz w:val="30"/>
          <w:szCs w:val="30"/>
        </w:rPr>
      </w:pPr>
      <w:bookmarkStart w:id="0" w:name="_Toc451522337"/>
      <w:r>
        <w:rPr>
          <w:rFonts w:ascii="新宋体" w:eastAsia="新宋体" w:hAnsi="新宋体"/>
          <w:color w:val="000000"/>
          <w:sz w:val="30"/>
          <w:szCs w:val="30"/>
        </w:rPr>
        <w:t>采购内容及要求</w:t>
      </w:r>
      <w:bookmarkEnd w:id="0"/>
    </w:p>
    <w:p w:rsidR="00BD504C" w:rsidRDefault="00A81427">
      <w:pPr>
        <w:numPr>
          <w:ilvl w:val="0"/>
          <w:numId w:val="1"/>
        </w:numPr>
        <w:tabs>
          <w:tab w:val="clear" w:pos="900"/>
          <w:tab w:val="left" w:pos="420"/>
        </w:tabs>
        <w:adjustRightInd w:val="0"/>
        <w:snapToGrid w:val="0"/>
        <w:spacing w:line="360" w:lineRule="auto"/>
        <w:ind w:left="360" w:hanging="360"/>
        <w:rPr>
          <w:rFonts w:ascii="宋体" w:hAnsi="宋体"/>
          <w:color w:val="000000"/>
          <w:szCs w:val="21"/>
        </w:rPr>
      </w:pPr>
      <w:r>
        <w:rPr>
          <w:rFonts w:ascii="宋体" w:hAnsi="宋体" w:hint="eastAsia"/>
          <w:color w:val="000000"/>
          <w:szCs w:val="21"/>
        </w:rPr>
        <w:t>项目背景</w:t>
      </w:r>
    </w:p>
    <w:p w:rsidR="00BD504C" w:rsidRDefault="00A81427" w:rsidP="000838A3">
      <w:pPr>
        <w:snapToGrid w:val="0"/>
        <w:spacing w:line="360" w:lineRule="auto"/>
        <w:ind w:firstLine="480"/>
        <w:rPr>
          <w:rFonts w:ascii="宋体" w:hAnsi="宋体"/>
          <w:color w:val="000000"/>
          <w:szCs w:val="21"/>
        </w:rPr>
      </w:pPr>
      <w:r>
        <w:rPr>
          <w:rFonts w:ascii="宋体" w:hAnsi="宋体" w:hint="eastAsia"/>
          <w:color w:val="000000"/>
          <w:szCs w:val="21"/>
        </w:rPr>
        <w:t>温州市中医院经过多年的建设，已经建成一套完整的</w:t>
      </w:r>
      <w:r w:rsidR="000838A3">
        <w:rPr>
          <w:rFonts w:ascii="宋体" w:hAnsi="宋体" w:hint="eastAsia"/>
          <w:color w:val="000000"/>
          <w:szCs w:val="21"/>
        </w:rPr>
        <w:t>RIS/</w:t>
      </w:r>
      <w:r>
        <w:rPr>
          <w:rFonts w:ascii="宋体" w:hAnsi="宋体" w:hint="eastAsia"/>
          <w:color w:val="000000"/>
          <w:szCs w:val="21"/>
        </w:rPr>
        <w:t>PACS</w:t>
      </w:r>
      <w:r w:rsidR="0077449E">
        <w:rPr>
          <w:rFonts w:ascii="宋体" w:hAnsi="宋体" w:hint="eastAsia"/>
          <w:color w:val="000000"/>
          <w:szCs w:val="21"/>
        </w:rPr>
        <w:t>系统、</w:t>
      </w:r>
      <w:r>
        <w:rPr>
          <w:rFonts w:ascii="宋体" w:hAnsi="宋体" w:hint="eastAsia"/>
          <w:color w:val="000000"/>
          <w:szCs w:val="21"/>
        </w:rPr>
        <w:t>医技检查分时预约系统</w:t>
      </w:r>
      <w:r w:rsidR="0077449E">
        <w:rPr>
          <w:rFonts w:ascii="宋体" w:hAnsi="宋体" w:hint="eastAsia"/>
          <w:color w:val="000000"/>
          <w:szCs w:val="21"/>
        </w:rPr>
        <w:t>及云影像系统</w:t>
      </w:r>
      <w:r>
        <w:rPr>
          <w:rFonts w:ascii="宋体" w:hAnsi="宋体" w:hint="eastAsia"/>
          <w:color w:val="000000"/>
          <w:szCs w:val="21"/>
        </w:rPr>
        <w:t>。目前系统已经覆盖医院的各个部门，病人就诊和医院日常管理都离不开信息系统的支持。因此必须实施有效的维护管理方式和手段来保证信息系统的稳定运行，以支持保证医院各业务的正常开展。</w:t>
      </w:r>
      <w:r>
        <w:rPr>
          <w:rFonts w:ascii="宋体" w:hAnsi="宋体"/>
          <w:color w:val="000000"/>
          <w:szCs w:val="21"/>
        </w:rPr>
        <w:t>出于上述因素考虑，同时也为降低维护成本、完善服务管理体系等方面考虑，</w:t>
      </w:r>
      <w:r>
        <w:rPr>
          <w:rFonts w:ascii="宋体" w:hAnsi="宋体" w:hint="eastAsia"/>
          <w:color w:val="000000"/>
          <w:szCs w:val="21"/>
        </w:rPr>
        <w:t>需由专业服务商统一提供日常维护工作</w:t>
      </w:r>
      <w:r>
        <w:rPr>
          <w:rFonts w:ascii="宋体" w:hAnsi="宋体"/>
          <w:color w:val="000000"/>
          <w:szCs w:val="21"/>
        </w:rPr>
        <w:t>，及时有效的解决</w:t>
      </w:r>
      <w:r w:rsidR="0077449E">
        <w:rPr>
          <w:rFonts w:ascii="宋体" w:hAnsi="宋体" w:hint="eastAsia"/>
          <w:color w:val="000000"/>
          <w:szCs w:val="21"/>
        </w:rPr>
        <w:t>RIS/</w:t>
      </w:r>
      <w:r>
        <w:rPr>
          <w:rFonts w:ascii="宋体" w:hAnsi="宋体" w:hint="eastAsia"/>
          <w:color w:val="000000"/>
          <w:szCs w:val="21"/>
        </w:rPr>
        <w:t>PACS</w:t>
      </w:r>
      <w:r w:rsidR="0077449E">
        <w:rPr>
          <w:rFonts w:ascii="宋体" w:hAnsi="宋体" w:hint="eastAsia"/>
          <w:color w:val="000000"/>
          <w:szCs w:val="21"/>
        </w:rPr>
        <w:t>、</w:t>
      </w:r>
      <w:r>
        <w:rPr>
          <w:rFonts w:ascii="宋体" w:hAnsi="宋体" w:hint="eastAsia"/>
          <w:color w:val="000000"/>
          <w:szCs w:val="21"/>
        </w:rPr>
        <w:t>检查预约系统</w:t>
      </w:r>
      <w:r w:rsidR="0077449E">
        <w:rPr>
          <w:rFonts w:ascii="宋体" w:hAnsi="宋体" w:hint="eastAsia"/>
          <w:color w:val="000000"/>
          <w:szCs w:val="21"/>
        </w:rPr>
        <w:t>及云影像</w:t>
      </w:r>
      <w:r>
        <w:rPr>
          <w:rFonts w:ascii="宋体" w:hAnsi="宋体"/>
          <w:color w:val="000000"/>
          <w:szCs w:val="21"/>
        </w:rPr>
        <w:t>各类故障和问题</w:t>
      </w:r>
      <w:r>
        <w:rPr>
          <w:rFonts w:ascii="宋体" w:hAnsi="宋体" w:hint="eastAsia"/>
          <w:color w:val="000000"/>
          <w:szCs w:val="21"/>
        </w:rPr>
        <w:t>。</w:t>
      </w:r>
    </w:p>
    <w:p w:rsidR="00BD504C" w:rsidRDefault="00A81427">
      <w:pPr>
        <w:numPr>
          <w:ilvl w:val="0"/>
          <w:numId w:val="1"/>
        </w:numPr>
        <w:tabs>
          <w:tab w:val="clear" w:pos="900"/>
          <w:tab w:val="left" w:pos="420"/>
        </w:tabs>
        <w:adjustRightInd w:val="0"/>
        <w:snapToGrid w:val="0"/>
        <w:spacing w:line="360" w:lineRule="auto"/>
        <w:ind w:left="360" w:hanging="360"/>
        <w:rPr>
          <w:rFonts w:ascii="宋体" w:hAnsi="宋体"/>
          <w:color w:val="000000"/>
          <w:szCs w:val="21"/>
        </w:rPr>
      </w:pPr>
      <w:r>
        <w:rPr>
          <w:rFonts w:ascii="宋体" w:hAnsi="宋体" w:hint="eastAsia"/>
          <w:color w:val="000000"/>
          <w:szCs w:val="21"/>
        </w:rPr>
        <w:t>项目内容</w:t>
      </w:r>
    </w:p>
    <w:p w:rsidR="00BD504C" w:rsidRDefault="00A81427">
      <w:pPr>
        <w:spacing w:line="360" w:lineRule="auto"/>
        <w:ind w:firstLineChars="200" w:firstLine="420"/>
        <w:rPr>
          <w:rFonts w:ascii="宋体" w:hAnsi="宋体"/>
          <w:color w:val="000000"/>
          <w:szCs w:val="21"/>
        </w:rPr>
      </w:pPr>
      <w:r>
        <w:rPr>
          <w:rFonts w:ascii="宋体" w:hAnsi="宋体" w:hint="eastAsia"/>
          <w:color w:val="000000"/>
          <w:szCs w:val="21"/>
        </w:rPr>
        <w:t>本项目要求对温州市中医院</w:t>
      </w:r>
      <w:r w:rsidR="0029760C">
        <w:rPr>
          <w:rFonts w:ascii="宋体" w:hAnsi="宋体" w:hint="eastAsia"/>
          <w:color w:val="000000"/>
          <w:szCs w:val="21"/>
        </w:rPr>
        <w:t xml:space="preserve">RIS/ </w:t>
      </w:r>
      <w:r>
        <w:rPr>
          <w:rFonts w:ascii="宋体" w:hAnsi="宋体" w:hint="eastAsia"/>
          <w:color w:val="000000"/>
          <w:szCs w:val="21"/>
        </w:rPr>
        <w:t>PACS</w:t>
      </w:r>
      <w:r w:rsidR="0029760C">
        <w:rPr>
          <w:rFonts w:ascii="宋体" w:hAnsi="宋体" w:hint="eastAsia"/>
          <w:color w:val="000000"/>
          <w:szCs w:val="21"/>
        </w:rPr>
        <w:t>、</w:t>
      </w:r>
      <w:r>
        <w:rPr>
          <w:rFonts w:ascii="宋体" w:hAnsi="宋体" w:hint="eastAsia"/>
          <w:color w:val="000000"/>
          <w:szCs w:val="21"/>
        </w:rPr>
        <w:t>检查预约系统</w:t>
      </w:r>
      <w:r w:rsidR="0029760C">
        <w:rPr>
          <w:rFonts w:ascii="宋体" w:hAnsi="宋体" w:hint="eastAsia"/>
          <w:color w:val="000000"/>
          <w:szCs w:val="21"/>
        </w:rPr>
        <w:t>及云影像系统</w:t>
      </w:r>
      <w:r>
        <w:rPr>
          <w:rFonts w:ascii="宋体" w:hAnsi="宋体" w:hint="eastAsia"/>
          <w:color w:val="000000"/>
          <w:szCs w:val="21"/>
        </w:rPr>
        <w:t>维护保养服务，协助做好信息安全检查、安全日常巡检工作，以及配合做好网络设置、安全管理和日常维护等工作。</w:t>
      </w:r>
    </w:p>
    <w:p w:rsidR="00BD504C" w:rsidRDefault="00A81427">
      <w:pPr>
        <w:snapToGrid w:val="0"/>
        <w:spacing w:line="360" w:lineRule="auto"/>
        <w:ind w:firstLine="480"/>
        <w:rPr>
          <w:rFonts w:ascii="宋体" w:hAnsi="宋体"/>
          <w:color w:val="000000"/>
          <w:szCs w:val="21"/>
        </w:rPr>
      </w:pPr>
      <w:r>
        <w:rPr>
          <w:rFonts w:ascii="宋体" w:hAnsi="宋体" w:hint="eastAsia"/>
          <w:color w:val="000000"/>
          <w:szCs w:val="21"/>
        </w:rPr>
        <w:t>服务地址：温州市中医院。</w:t>
      </w:r>
    </w:p>
    <w:p w:rsidR="00BD504C" w:rsidRDefault="00A81427">
      <w:pPr>
        <w:numPr>
          <w:ilvl w:val="0"/>
          <w:numId w:val="1"/>
        </w:numPr>
        <w:tabs>
          <w:tab w:val="clear" w:pos="900"/>
          <w:tab w:val="left" w:pos="420"/>
        </w:tabs>
        <w:adjustRightInd w:val="0"/>
        <w:snapToGrid w:val="0"/>
        <w:spacing w:line="360" w:lineRule="auto"/>
        <w:ind w:left="360" w:hanging="360"/>
        <w:rPr>
          <w:rFonts w:ascii="宋体" w:hAnsi="宋体"/>
          <w:color w:val="000000"/>
          <w:szCs w:val="21"/>
        </w:rPr>
      </w:pPr>
      <w:r>
        <w:rPr>
          <w:rFonts w:ascii="宋体" w:hAnsi="宋体" w:hint="eastAsia"/>
          <w:color w:val="000000"/>
          <w:szCs w:val="21"/>
        </w:rPr>
        <w:t>维保服务清单</w:t>
      </w:r>
    </w:p>
    <w:tbl>
      <w:tblPr>
        <w:tblW w:w="894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5"/>
        <w:gridCol w:w="2730"/>
        <w:gridCol w:w="4227"/>
        <w:gridCol w:w="1134"/>
      </w:tblGrid>
      <w:tr w:rsidR="00BD504C">
        <w:trPr>
          <w:trHeight w:val="525"/>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序号</w:t>
            </w:r>
          </w:p>
        </w:tc>
        <w:tc>
          <w:tcPr>
            <w:tcW w:w="2730"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项   目</w:t>
            </w:r>
          </w:p>
        </w:tc>
        <w:tc>
          <w:tcPr>
            <w:tcW w:w="4227"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规格描述</w:t>
            </w:r>
          </w:p>
        </w:tc>
        <w:tc>
          <w:tcPr>
            <w:tcW w:w="1134"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数 量</w:t>
            </w:r>
          </w:p>
        </w:tc>
      </w:tr>
      <w:tr w:rsidR="00BD504C">
        <w:trPr>
          <w:trHeight w:val="393"/>
        </w:trPr>
        <w:tc>
          <w:tcPr>
            <w:tcW w:w="8946" w:type="dxa"/>
            <w:gridSpan w:val="4"/>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（一）全院PACS系统</w:t>
            </w:r>
          </w:p>
        </w:tc>
      </w:tr>
      <w:tr w:rsidR="00BD504C">
        <w:trPr>
          <w:trHeight w:val="495"/>
        </w:trPr>
        <w:tc>
          <w:tcPr>
            <w:tcW w:w="8946" w:type="dxa"/>
            <w:gridSpan w:val="4"/>
            <w:noWrap/>
            <w:vAlign w:val="center"/>
          </w:tcPr>
          <w:p w:rsidR="00BD504C" w:rsidRDefault="00A81427">
            <w:pPr>
              <w:widowControl/>
              <w:rPr>
                <w:rFonts w:ascii="宋体" w:hAnsi="宋体" w:cs="宋体"/>
                <w:bCs/>
                <w:color w:val="000000"/>
                <w:kern w:val="0"/>
                <w:szCs w:val="21"/>
              </w:rPr>
            </w:pPr>
            <w:r>
              <w:rPr>
                <w:rFonts w:ascii="宋体" w:hAnsi="宋体" w:cs="宋体" w:hint="eastAsia"/>
                <w:bCs/>
                <w:color w:val="000000"/>
                <w:kern w:val="0"/>
                <w:szCs w:val="21"/>
              </w:rPr>
              <w:t>一、服务器平台软件</w:t>
            </w:r>
          </w:p>
          <w:p w:rsidR="00BD504C" w:rsidRDefault="00A81427">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BD504C">
        <w:trPr>
          <w:trHeight w:val="480"/>
        </w:trPr>
        <w:tc>
          <w:tcPr>
            <w:tcW w:w="855" w:type="dxa"/>
            <w:vMerge w:val="restart"/>
            <w:shd w:val="clear" w:color="auto" w:fill="auto"/>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1</w:t>
            </w:r>
          </w:p>
        </w:tc>
        <w:tc>
          <w:tcPr>
            <w:tcW w:w="2730" w:type="dxa"/>
            <w:vMerge w:val="restart"/>
            <w:shd w:val="clear" w:color="auto" w:fill="auto"/>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PACS服务器软件</w:t>
            </w:r>
          </w:p>
        </w:tc>
        <w:tc>
          <w:tcPr>
            <w:tcW w:w="4227"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服务器管理软件 (Server Administrator)</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BD504C">
        <w:trPr>
          <w:trHeight w:val="480"/>
        </w:trPr>
        <w:tc>
          <w:tcPr>
            <w:tcW w:w="855" w:type="dxa"/>
            <w:vMerge/>
            <w:shd w:val="clear" w:color="auto" w:fill="auto"/>
            <w:noWrap/>
            <w:vAlign w:val="center"/>
          </w:tcPr>
          <w:p w:rsidR="00BD504C" w:rsidRDefault="00BD504C">
            <w:pPr>
              <w:widowControl/>
              <w:jc w:val="center"/>
              <w:rPr>
                <w:rFonts w:ascii="宋体" w:hAnsi="宋体" w:cs="宋体"/>
                <w:bCs/>
                <w:color w:val="000000"/>
                <w:kern w:val="0"/>
                <w:szCs w:val="21"/>
              </w:rPr>
            </w:pPr>
          </w:p>
        </w:tc>
        <w:tc>
          <w:tcPr>
            <w:tcW w:w="2730" w:type="dxa"/>
            <w:vMerge/>
            <w:shd w:val="clear" w:color="auto" w:fill="auto"/>
            <w:noWrap/>
            <w:vAlign w:val="center"/>
          </w:tcPr>
          <w:p w:rsidR="00BD504C" w:rsidRDefault="00BD504C">
            <w:pPr>
              <w:widowControl/>
              <w:rPr>
                <w:rFonts w:ascii="宋体" w:hAnsi="宋体" w:cs="宋体"/>
                <w:color w:val="000000"/>
                <w:kern w:val="0"/>
                <w:szCs w:val="21"/>
              </w:rPr>
            </w:pPr>
          </w:p>
        </w:tc>
        <w:tc>
          <w:tcPr>
            <w:tcW w:w="4227"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数据库服务器 (Database Server)</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BD504C">
        <w:trPr>
          <w:trHeight w:val="480"/>
        </w:trPr>
        <w:tc>
          <w:tcPr>
            <w:tcW w:w="855" w:type="dxa"/>
            <w:vMerge/>
            <w:shd w:val="clear" w:color="auto" w:fill="auto"/>
            <w:noWrap/>
            <w:vAlign w:val="center"/>
          </w:tcPr>
          <w:p w:rsidR="00BD504C" w:rsidRDefault="00BD504C">
            <w:pPr>
              <w:widowControl/>
              <w:jc w:val="center"/>
              <w:rPr>
                <w:rFonts w:ascii="宋体" w:hAnsi="宋体" w:cs="宋体"/>
                <w:bCs/>
                <w:color w:val="000000"/>
                <w:kern w:val="0"/>
                <w:szCs w:val="21"/>
              </w:rPr>
            </w:pPr>
          </w:p>
        </w:tc>
        <w:tc>
          <w:tcPr>
            <w:tcW w:w="2730" w:type="dxa"/>
            <w:vMerge/>
            <w:shd w:val="clear" w:color="auto" w:fill="auto"/>
            <w:noWrap/>
            <w:vAlign w:val="center"/>
          </w:tcPr>
          <w:p w:rsidR="00BD504C" w:rsidRDefault="00BD504C">
            <w:pPr>
              <w:widowControl/>
              <w:rPr>
                <w:rFonts w:ascii="宋体" w:hAnsi="宋体" w:cs="宋体"/>
                <w:color w:val="000000"/>
                <w:kern w:val="0"/>
                <w:szCs w:val="21"/>
              </w:rPr>
            </w:pPr>
          </w:p>
        </w:tc>
        <w:tc>
          <w:tcPr>
            <w:tcW w:w="4227"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 xml:space="preserve">数据采集服务器 (Network Gateway) </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BD504C">
        <w:trPr>
          <w:trHeight w:val="480"/>
        </w:trPr>
        <w:tc>
          <w:tcPr>
            <w:tcW w:w="855" w:type="dxa"/>
            <w:vMerge/>
            <w:shd w:val="clear" w:color="auto" w:fill="auto"/>
            <w:noWrap/>
            <w:vAlign w:val="center"/>
          </w:tcPr>
          <w:p w:rsidR="00BD504C" w:rsidRDefault="00BD504C">
            <w:pPr>
              <w:widowControl/>
              <w:jc w:val="center"/>
              <w:rPr>
                <w:rFonts w:ascii="宋体" w:hAnsi="宋体" w:cs="宋体"/>
                <w:bCs/>
                <w:color w:val="000000"/>
                <w:kern w:val="0"/>
                <w:szCs w:val="21"/>
              </w:rPr>
            </w:pPr>
          </w:p>
        </w:tc>
        <w:tc>
          <w:tcPr>
            <w:tcW w:w="2730" w:type="dxa"/>
            <w:vMerge/>
            <w:shd w:val="clear" w:color="auto" w:fill="auto"/>
            <w:noWrap/>
            <w:vAlign w:val="center"/>
          </w:tcPr>
          <w:p w:rsidR="00BD504C" w:rsidRDefault="00BD504C">
            <w:pPr>
              <w:widowControl/>
              <w:rPr>
                <w:rFonts w:ascii="宋体" w:hAnsi="宋体" w:cs="宋体"/>
                <w:color w:val="000000"/>
                <w:kern w:val="0"/>
                <w:szCs w:val="21"/>
              </w:rPr>
            </w:pPr>
          </w:p>
        </w:tc>
        <w:tc>
          <w:tcPr>
            <w:tcW w:w="4227"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数据归档服务器 (Archive Manager)</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BD504C">
        <w:trPr>
          <w:trHeight w:val="480"/>
        </w:trPr>
        <w:tc>
          <w:tcPr>
            <w:tcW w:w="855" w:type="dxa"/>
            <w:vMerge/>
            <w:shd w:val="clear" w:color="auto" w:fill="auto"/>
            <w:noWrap/>
            <w:vAlign w:val="center"/>
          </w:tcPr>
          <w:p w:rsidR="00BD504C" w:rsidRDefault="00BD504C">
            <w:pPr>
              <w:widowControl/>
              <w:jc w:val="center"/>
              <w:rPr>
                <w:rFonts w:ascii="宋体" w:hAnsi="宋体" w:cs="宋体"/>
                <w:bCs/>
                <w:color w:val="000000"/>
                <w:kern w:val="0"/>
                <w:szCs w:val="21"/>
              </w:rPr>
            </w:pPr>
          </w:p>
        </w:tc>
        <w:tc>
          <w:tcPr>
            <w:tcW w:w="2730" w:type="dxa"/>
            <w:vMerge/>
            <w:shd w:val="clear" w:color="auto" w:fill="auto"/>
            <w:noWrap/>
            <w:vAlign w:val="center"/>
          </w:tcPr>
          <w:p w:rsidR="00BD504C" w:rsidRDefault="00BD504C">
            <w:pPr>
              <w:widowControl/>
              <w:rPr>
                <w:rFonts w:ascii="宋体" w:hAnsi="宋体" w:cs="宋体"/>
                <w:color w:val="000000"/>
                <w:kern w:val="0"/>
                <w:szCs w:val="21"/>
              </w:rPr>
            </w:pPr>
          </w:p>
        </w:tc>
        <w:tc>
          <w:tcPr>
            <w:tcW w:w="4227"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数据删除及恢复管理器 (Purge Manager)</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BD504C">
        <w:trPr>
          <w:trHeight w:val="480"/>
        </w:trPr>
        <w:tc>
          <w:tcPr>
            <w:tcW w:w="855" w:type="dxa"/>
            <w:vMerge/>
            <w:shd w:val="clear" w:color="auto" w:fill="auto"/>
            <w:noWrap/>
            <w:vAlign w:val="center"/>
          </w:tcPr>
          <w:p w:rsidR="00BD504C" w:rsidRDefault="00BD504C">
            <w:pPr>
              <w:widowControl/>
              <w:jc w:val="center"/>
              <w:rPr>
                <w:rFonts w:ascii="宋体" w:hAnsi="宋体" w:cs="宋体"/>
                <w:bCs/>
                <w:color w:val="000000"/>
                <w:kern w:val="0"/>
                <w:szCs w:val="21"/>
              </w:rPr>
            </w:pPr>
          </w:p>
        </w:tc>
        <w:tc>
          <w:tcPr>
            <w:tcW w:w="2730" w:type="dxa"/>
            <w:vMerge/>
            <w:shd w:val="clear" w:color="auto" w:fill="auto"/>
            <w:noWrap/>
            <w:vAlign w:val="center"/>
          </w:tcPr>
          <w:p w:rsidR="00BD504C" w:rsidRDefault="00BD504C">
            <w:pPr>
              <w:widowControl/>
              <w:rPr>
                <w:rFonts w:ascii="宋体" w:hAnsi="宋体" w:cs="宋体"/>
                <w:color w:val="000000"/>
                <w:kern w:val="0"/>
                <w:szCs w:val="21"/>
              </w:rPr>
            </w:pPr>
          </w:p>
        </w:tc>
        <w:tc>
          <w:tcPr>
            <w:tcW w:w="4227"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工作列表管理软件(WORKLIST Manager)</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BD504C">
        <w:trPr>
          <w:trHeight w:val="480"/>
        </w:trPr>
        <w:tc>
          <w:tcPr>
            <w:tcW w:w="855" w:type="dxa"/>
            <w:vMerge/>
            <w:shd w:val="clear" w:color="auto" w:fill="auto"/>
            <w:noWrap/>
            <w:vAlign w:val="center"/>
          </w:tcPr>
          <w:p w:rsidR="00BD504C" w:rsidRDefault="00BD504C">
            <w:pPr>
              <w:widowControl/>
              <w:jc w:val="center"/>
              <w:rPr>
                <w:rFonts w:ascii="宋体" w:hAnsi="宋体" w:cs="宋体"/>
                <w:bCs/>
                <w:color w:val="000000"/>
                <w:kern w:val="0"/>
                <w:szCs w:val="21"/>
              </w:rPr>
            </w:pPr>
          </w:p>
        </w:tc>
        <w:tc>
          <w:tcPr>
            <w:tcW w:w="2730" w:type="dxa"/>
            <w:vMerge/>
            <w:shd w:val="clear" w:color="auto" w:fill="auto"/>
            <w:noWrap/>
            <w:vAlign w:val="center"/>
          </w:tcPr>
          <w:p w:rsidR="00BD504C" w:rsidRDefault="00BD504C">
            <w:pPr>
              <w:widowControl/>
              <w:rPr>
                <w:rFonts w:ascii="宋体" w:hAnsi="宋体" w:cs="宋体"/>
                <w:color w:val="000000"/>
                <w:kern w:val="0"/>
                <w:szCs w:val="21"/>
              </w:rPr>
            </w:pPr>
          </w:p>
        </w:tc>
        <w:tc>
          <w:tcPr>
            <w:tcW w:w="4227"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应用及负载服务器</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BD504C">
        <w:trPr>
          <w:trHeight w:val="480"/>
        </w:trPr>
        <w:tc>
          <w:tcPr>
            <w:tcW w:w="855" w:type="dxa"/>
            <w:vMerge/>
            <w:shd w:val="clear" w:color="auto" w:fill="auto"/>
            <w:noWrap/>
            <w:vAlign w:val="center"/>
          </w:tcPr>
          <w:p w:rsidR="00BD504C" w:rsidRDefault="00BD504C">
            <w:pPr>
              <w:widowControl/>
              <w:jc w:val="center"/>
              <w:rPr>
                <w:rFonts w:ascii="宋体" w:hAnsi="宋体" w:cs="宋体"/>
                <w:bCs/>
                <w:color w:val="000000"/>
                <w:kern w:val="0"/>
                <w:szCs w:val="21"/>
              </w:rPr>
            </w:pPr>
          </w:p>
        </w:tc>
        <w:tc>
          <w:tcPr>
            <w:tcW w:w="2730" w:type="dxa"/>
            <w:vMerge/>
            <w:shd w:val="clear" w:color="auto" w:fill="auto"/>
            <w:noWrap/>
            <w:vAlign w:val="center"/>
          </w:tcPr>
          <w:p w:rsidR="00BD504C" w:rsidRDefault="00BD504C">
            <w:pPr>
              <w:widowControl/>
              <w:rPr>
                <w:rFonts w:ascii="宋体" w:hAnsi="宋体" w:cs="宋体"/>
                <w:color w:val="000000"/>
                <w:kern w:val="0"/>
                <w:szCs w:val="21"/>
              </w:rPr>
            </w:pPr>
          </w:p>
        </w:tc>
        <w:tc>
          <w:tcPr>
            <w:tcW w:w="4227"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采集管理软件(ACQUISION Manager)</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BD504C">
        <w:trPr>
          <w:trHeight w:val="480"/>
        </w:trPr>
        <w:tc>
          <w:tcPr>
            <w:tcW w:w="855" w:type="dxa"/>
            <w:vMerge/>
            <w:shd w:val="clear" w:color="auto" w:fill="auto"/>
            <w:noWrap/>
            <w:vAlign w:val="center"/>
          </w:tcPr>
          <w:p w:rsidR="00BD504C" w:rsidRDefault="00BD504C">
            <w:pPr>
              <w:widowControl/>
              <w:jc w:val="center"/>
              <w:rPr>
                <w:rFonts w:ascii="宋体" w:hAnsi="宋体" w:cs="宋体"/>
                <w:bCs/>
                <w:color w:val="000000"/>
                <w:kern w:val="0"/>
                <w:szCs w:val="21"/>
              </w:rPr>
            </w:pPr>
          </w:p>
        </w:tc>
        <w:tc>
          <w:tcPr>
            <w:tcW w:w="2730" w:type="dxa"/>
            <w:vMerge/>
            <w:shd w:val="clear" w:color="auto" w:fill="auto"/>
            <w:noWrap/>
            <w:vAlign w:val="center"/>
          </w:tcPr>
          <w:p w:rsidR="00BD504C" w:rsidRDefault="00BD504C">
            <w:pPr>
              <w:widowControl/>
              <w:rPr>
                <w:rFonts w:ascii="宋体" w:hAnsi="宋体" w:cs="宋体"/>
                <w:color w:val="000000"/>
                <w:kern w:val="0"/>
                <w:szCs w:val="21"/>
              </w:rPr>
            </w:pPr>
          </w:p>
        </w:tc>
        <w:tc>
          <w:tcPr>
            <w:tcW w:w="4227"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RIS/PACS整合软件（</w:t>
            </w:r>
            <w:r>
              <w:rPr>
                <w:rFonts w:ascii="宋体" w:hAnsi="宋体" w:cs="宋体" w:hint="eastAsia"/>
                <w:color w:val="000000"/>
                <w:kern w:val="0"/>
                <w:szCs w:val="21"/>
                <w:lang w:val="fr-FR"/>
              </w:rPr>
              <w:t>PACS BROKER）</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BD504C">
        <w:trPr>
          <w:trHeight w:val="480"/>
        </w:trPr>
        <w:tc>
          <w:tcPr>
            <w:tcW w:w="855" w:type="dxa"/>
            <w:vMerge/>
            <w:shd w:val="clear" w:color="auto" w:fill="auto"/>
            <w:noWrap/>
            <w:vAlign w:val="center"/>
          </w:tcPr>
          <w:p w:rsidR="00BD504C" w:rsidRDefault="00BD504C">
            <w:pPr>
              <w:widowControl/>
              <w:jc w:val="center"/>
              <w:rPr>
                <w:rFonts w:ascii="宋体" w:hAnsi="宋体" w:cs="宋体"/>
                <w:bCs/>
                <w:color w:val="000000"/>
                <w:kern w:val="0"/>
                <w:szCs w:val="21"/>
              </w:rPr>
            </w:pPr>
          </w:p>
        </w:tc>
        <w:tc>
          <w:tcPr>
            <w:tcW w:w="2730" w:type="dxa"/>
            <w:vMerge/>
            <w:shd w:val="clear" w:color="auto" w:fill="auto"/>
            <w:noWrap/>
            <w:vAlign w:val="center"/>
          </w:tcPr>
          <w:p w:rsidR="00BD504C" w:rsidRDefault="00BD504C">
            <w:pPr>
              <w:widowControl/>
              <w:rPr>
                <w:rFonts w:ascii="宋体" w:hAnsi="宋体" w:cs="宋体"/>
                <w:color w:val="000000"/>
                <w:kern w:val="0"/>
                <w:szCs w:val="21"/>
              </w:rPr>
            </w:pPr>
          </w:p>
        </w:tc>
        <w:tc>
          <w:tcPr>
            <w:tcW w:w="4227"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图像备份管理软件（BACKUP MANAGER）</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BD504C">
        <w:trPr>
          <w:trHeight w:val="480"/>
        </w:trPr>
        <w:tc>
          <w:tcPr>
            <w:tcW w:w="855" w:type="dxa"/>
            <w:shd w:val="clear" w:color="auto" w:fill="auto"/>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730"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PACS 诊断工作站</w:t>
            </w:r>
          </w:p>
        </w:tc>
        <w:tc>
          <w:tcPr>
            <w:tcW w:w="4227"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用于放射科医生图像诊断浏览</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80"/>
        </w:trPr>
        <w:tc>
          <w:tcPr>
            <w:tcW w:w="855" w:type="dxa"/>
            <w:shd w:val="clear" w:color="auto" w:fill="auto"/>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730"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PACS 临床工作站</w:t>
            </w:r>
          </w:p>
        </w:tc>
        <w:tc>
          <w:tcPr>
            <w:tcW w:w="4227" w:type="dxa"/>
            <w:shd w:val="clear" w:color="auto" w:fill="FFFFFF"/>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用于临床医院图像浏览</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50"/>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lastRenderedPageBreak/>
              <w:t>4</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RIS服务器软件</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RIS信息管理服务软件</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BD504C">
        <w:trPr>
          <w:trHeight w:val="480"/>
        </w:trPr>
        <w:tc>
          <w:tcPr>
            <w:tcW w:w="8946" w:type="dxa"/>
            <w:gridSpan w:val="4"/>
            <w:noWrap/>
            <w:vAlign w:val="center"/>
          </w:tcPr>
          <w:p w:rsidR="00BD504C" w:rsidRDefault="00A81427">
            <w:pPr>
              <w:widowControl/>
              <w:rPr>
                <w:rFonts w:ascii="宋体" w:hAnsi="宋体" w:cs="宋体"/>
                <w:bCs/>
                <w:color w:val="000000"/>
                <w:kern w:val="0"/>
                <w:szCs w:val="21"/>
              </w:rPr>
            </w:pPr>
            <w:r>
              <w:rPr>
                <w:rFonts w:ascii="宋体" w:hAnsi="宋体" w:cs="宋体" w:hint="eastAsia"/>
                <w:bCs/>
                <w:color w:val="000000"/>
                <w:kern w:val="0"/>
                <w:szCs w:val="21"/>
              </w:rPr>
              <w:t>二、放射科</w:t>
            </w:r>
          </w:p>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BD504C">
        <w:trPr>
          <w:trHeight w:val="450"/>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6</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登记取片工作站软件</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病人登记录入与取片管理软件</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50"/>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7</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技师检查工作站软件</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技师摄片管理和质量控制软件</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35"/>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8</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医生诊断报告工作站软件</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放射诊断报告软件和影像处理软件</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65"/>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9</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科室管理软件</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主任统计管理软件</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65"/>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10</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呼叫排队系统</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Arial" w:hint="eastAsia"/>
                <w:kern w:val="0"/>
                <w:szCs w:val="21"/>
                <w:lang w:val="fr-FR"/>
              </w:rPr>
              <w:t>主要针对放射的呼叫排队软件</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35"/>
        </w:trPr>
        <w:tc>
          <w:tcPr>
            <w:tcW w:w="8946" w:type="dxa"/>
            <w:gridSpan w:val="4"/>
            <w:noWrap/>
            <w:vAlign w:val="center"/>
          </w:tcPr>
          <w:p w:rsidR="00BD504C" w:rsidRDefault="00A81427">
            <w:pPr>
              <w:widowControl/>
              <w:rPr>
                <w:rFonts w:ascii="宋体" w:hAnsi="宋体" w:cs="宋体"/>
                <w:bCs/>
                <w:color w:val="000000"/>
                <w:kern w:val="0"/>
                <w:szCs w:val="21"/>
              </w:rPr>
            </w:pPr>
            <w:r>
              <w:rPr>
                <w:rFonts w:ascii="宋体" w:hAnsi="宋体" w:cs="宋体" w:hint="eastAsia"/>
                <w:bCs/>
                <w:color w:val="000000"/>
                <w:kern w:val="0"/>
                <w:szCs w:val="21"/>
              </w:rPr>
              <w:t>三、超声科</w:t>
            </w:r>
          </w:p>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BD504C">
        <w:trPr>
          <w:trHeight w:val="450"/>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11</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登记工作站软件</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病人集中登记</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80"/>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12</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超声图文网络工作站软件</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超声医生图文报告软件，图像采集接口</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525"/>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13</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科室管理软件</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主任统计管理软件</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95"/>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14</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呼叫排队系统</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Arial" w:hint="eastAsia"/>
                <w:kern w:val="0"/>
                <w:szCs w:val="21"/>
                <w:lang w:val="fr-FR"/>
              </w:rPr>
              <w:t>主要针对超声的呼叫排队软件</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35"/>
        </w:trPr>
        <w:tc>
          <w:tcPr>
            <w:tcW w:w="8946" w:type="dxa"/>
            <w:gridSpan w:val="4"/>
            <w:noWrap/>
            <w:vAlign w:val="center"/>
          </w:tcPr>
          <w:p w:rsidR="00BD504C" w:rsidRDefault="00A81427">
            <w:pPr>
              <w:widowControl/>
              <w:rPr>
                <w:rFonts w:ascii="宋体" w:hAnsi="宋体" w:cs="宋体"/>
                <w:bCs/>
                <w:color w:val="000000"/>
                <w:kern w:val="0"/>
                <w:szCs w:val="21"/>
              </w:rPr>
            </w:pPr>
            <w:r>
              <w:rPr>
                <w:rFonts w:ascii="宋体" w:hAnsi="宋体" w:cs="宋体" w:hint="eastAsia"/>
                <w:bCs/>
                <w:color w:val="000000"/>
                <w:kern w:val="0"/>
                <w:szCs w:val="21"/>
              </w:rPr>
              <w:t>四、内镜科</w:t>
            </w:r>
          </w:p>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BD504C">
        <w:trPr>
          <w:trHeight w:val="435"/>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15</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登记工作站软件</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病人集中登记</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95"/>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16</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图文网络工作站软件</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医生图文报告软件，图像采集接口</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95"/>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17</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科室管理软件</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主任统计管理软件</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95"/>
        </w:trPr>
        <w:tc>
          <w:tcPr>
            <w:tcW w:w="855" w:type="dxa"/>
            <w:noWrap/>
            <w:vAlign w:val="center"/>
          </w:tcPr>
          <w:p w:rsidR="00BD504C" w:rsidRDefault="00A81427">
            <w:pPr>
              <w:widowControl/>
              <w:jc w:val="center"/>
              <w:rPr>
                <w:rFonts w:ascii="宋体" w:hAnsi="宋体" w:cs="宋体"/>
                <w:bCs/>
                <w:color w:val="000000"/>
                <w:kern w:val="0"/>
                <w:szCs w:val="21"/>
              </w:rPr>
            </w:pPr>
            <w:r>
              <w:rPr>
                <w:rFonts w:ascii="宋体" w:hAnsi="宋体" w:cs="宋体" w:hint="eastAsia"/>
                <w:bCs/>
                <w:color w:val="000000"/>
                <w:kern w:val="0"/>
                <w:szCs w:val="21"/>
              </w:rPr>
              <w:t>18</w:t>
            </w:r>
          </w:p>
        </w:tc>
        <w:tc>
          <w:tcPr>
            <w:tcW w:w="2730" w:type="dxa"/>
            <w:noWrap/>
            <w:vAlign w:val="center"/>
          </w:tcPr>
          <w:p w:rsidR="00BD504C" w:rsidRDefault="00A81427">
            <w:pPr>
              <w:widowControl/>
              <w:rPr>
                <w:rFonts w:ascii="宋体" w:hAnsi="宋体" w:cs="宋体"/>
                <w:color w:val="000000"/>
                <w:kern w:val="0"/>
                <w:szCs w:val="21"/>
              </w:rPr>
            </w:pPr>
            <w:r>
              <w:rPr>
                <w:rFonts w:ascii="宋体" w:hAnsi="宋体" w:cs="宋体" w:hint="eastAsia"/>
                <w:color w:val="000000"/>
                <w:kern w:val="0"/>
                <w:szCs w:val="21"/>
              </w:rPr>
              <w:t>呼叫排队系统</w:t>
            </w:r>
          </w:p>
        </w:tc>
        <w:tc>
          <w:tcPr>
            <w:tcW w:w="4227" w:type="dxa"/>
            <w:noWrap/>
            <w:vAlign w:val="center"/>
          </w:tcPr>
          <w:p w:rsidR="00BD504C" w:rsidRDefault="00A81427">
            <w:pPr>
              <w:widowControl/>
              <w:rPr>
                <w:rFonts w:ascii="宋体" w:hAnsi="宋体" w:cs="宋体"/>
                <w:color w:val="000000"/>
                <w:kern w:val="0"/>
                <w:szCs w:val="21"/>
              </w:rPr>
            </w:pPr>
            <w:r>
              <w:rPr>
                <w:rFonts w:ascii="宋体" w:hAnsi="宋体" w:cs="Arial" w:hint="eastAsia"/>
                <w:kern w:val="0"/>
                <w:szCs w:val="21"/>
                <w:lang w:val="fr-FR"/>
              </w:rPr>
              <w:t>主要针对内镜的呼叫排队软件</w:t>
            </w:r>
          </w:p>
        </w:tc>
        <w:tc>
          <w:tcPr>
            <w:tcW w:w="1134" w:type="dxa"/>
            <w:noWrap/>
            <w:vAlign w:val="center"/>
          </w:tcPr>
          <w:p w:rsidR="00BD504C" w:rsidRDefault="00A81427">
            <w:pPr>
              <w:widowControl/>
              <w:jc w:val="center"/>
              <w:rPr>
                <w:rFonts w:ascii="宋体" w:hAnsi="宋体" w:cs="宋体"/>
                <w:color w:val="000000"/>
                <w:kern w:val="0"/>
                <w:szCs w:val="21"/>
              </w:rPr>
            </w:pPr>
            <w:r>
              <w:rPr>
                <w:rFonts w:ascii="宋体" w:hAnsi="宋体" w:cs="宋体" w:hint="eastAsia"/>
                <w:color w:val="000000"/>
                <w:kern w:val="0"/>
                <w:szCs w:val="21"/>
              </w:rPr>
              <w:t>现有科室</w:t>
            </w:r>
          </w:p>
        </w:tc>
      </w:tr>
      <w:tr w:rsidR="00BD504C">
        <w:trPr>
          <w:trHeight w:val="495"/>
        </w:trPr>
        <w:tc>
          <w:tcPr>
            <w:tcW w:w="8946" w:type="dxa"/>
            <w:gridSpan w:val="4"/>
            <w:noWrap/>
            <w:vAlign w:val="center"/>
          </w:tcPr>
          <w:p w:rsidR="00BD504C" w:rsidRDefault="00A81427">
            <w:pPr>
              <w:widowControl/>
              <w:rPr>
                <w:rFonts w:ascii="宋体" w:hAnsi="宋体" w:cs="宋体"/>
                <w:kern w:val="0"/>
                <w:sz w:val="24"/>
              </w:rPr>
            </w:pPr>
            <w:r>
              <w:rPr>
                <w:rFonts w:ascii="宋体" w:hAnsi="宋体" w:cs="宋体" w:hint="eastAsia"/>
                <w:bCs/>
                <w:kern w:val="0"/>
                <w:szCs w:val="21"/>
              </w:rPr>
              <w:t>五、心电系统</w:t>
            </w:r>
          </w:p>
        </w:tc>
      </w:tr>
      <w:tr w:rsidR="00BD504C">
        <w:trPr>
          <w:trHeight w:val="495"/>
        </w:trPr>
        <w:tc>
          <w:tcPr>
            <w:tcW w:w="855" w:type="dxa"/>
            <w:vMerge w:val="restart"/>
            <w:noWrap/>
            <w:vAlign w:val="center"/>
          </w:tcPr>
          <w:p w:rsidR="00BD504C" w:rsidRDefault="00A81427">
            <w:pPr>
              <w:widowControl/>
              <w:jc w:val="center"/>
              <w:rPr>
                <w:rFonts w:ascii="宋体" w:hAnsi="宋体" w:cs="宋体"/>
                <w:kern w:val="0"/>
                <w:szCs w:val="21"/>
              </w:rPr>
            </w:pPr>
            <w:r>
              <w:rPr>
                <w:rFonts w:ascii="宋体" w:hAnsi="宋体" w:cs="宋体" w:hint="eastAsia"/>
                <w:kern w:val="0"/>
                <w:szCs w:val="21"/>
              </w:rPr>
              <w:t>19</w:t>
            </w:r>
          </w:p>
        </w:tc>
        <w:tc>
          <w:tcPr>
            <w:tcW w:w="2730" w:type="dxa"/>
            <w:vMerge w:val="restart"/>
            <w:noWrap/>
            <w:vAlign w:val="center"/>
          </w:tcPr>
          <w:p w:rsidR="00BD504C" w:rsidRDefault="00A81427">
            <w:pPr>
              <w:widowControl/>
              <w:rPr>
                <w:rFonts w:ascii="宋体" w:hAnsi="宋体" w:cs="宋体"/>
                <w:kern w:val="0"/>
                <w:szCs w:val="21"/>
              </w:rPr>
            </w:pPr>
            <w:r>
              <w:rPr>
                <w:rFonts w:ascii="宋体" w:hAnsi="宋体" w:cs="宋体" w:hint="eastAsia"/>
                <w:kern w:val="0"/>
                <w:szCs w:val="21"/>
              </w:rPr>
              <w:t>心电服务器软件</w:t>
            </w:r>
          </w:p>
        </w:tc>
        <w:tc>
          <w:tcPr>
            <w:tcW w:w="4227" w:type="dxa"/>
            <w:noWrap/>
            <w:vAlign w:val="center"/>
          </w:tcPr>
          <w:p w:rsidR="00BD504C" w:rsidRDefault="00A81427">
            <w:pPr>
              <w:widowControl/>
              <w:rPr>
                <w:bCs/>
                <w:i/>
                <w:iCs/>
                <w:kern w:val="0"/>
                <w:szCs w:val="21"/>
              </w:rPr>
            </w:pPr>
            <w:r>
              <w:rPr>
                <w:rFonts w:ascii="宋体" w:hAnsi="宋体" w:cs="宋体" w:hint="eastAsia"/>
              </w:rPr>
              <w:t>心电信息主系统服务器软件</w:t>
            </w:r>
          </w:p>
        </w:tc>
        <w:tc>
          <w:tcPr>
            <w:tcW w:w="1134" w:type="dxa"/>
            <w:vMerge w:val="restart"/>
            <w:noWrap/>
            <w:vAlign w:val="center"/>
          </w:tcPr>
          <w:p w:rsidR="00BD504C" w:rsidRDefault="00A81427">
            <w:pPr>
              <w:widowControl/>
              <w:jc w:val="center"/>
              <w:rPr>
                <w:rFonts w:ascii="宋体" w:hAnsi="宋体" w:cs="宋体"/>
                <w:kern w:val="0"/>
                <w:szCs w:val="21"/>
              </w:rPr>
            </w:pPr>
            <w:r>
              <w:rPr>
                <w:rFonts w:ascii="宋体" w:hAnsi="宋体" w:cs="宋体" w:hint="eastAsia"/>
                <w:kern w:val="0"/>
                <w:szCs w:val="21"/>
              </w:rPr>
              <w:t>1</w:t>
            </w:r>
          </w:p>
        </w:tc>
      </w:tr>
      <w:tr w:rsidR="00BD504C">
        <w:trPr>
          <w:trHeight w:val="495"/>
        </w:trPr>
        <w:tc>
          <w:tcPr>
            <w:tcW w:w="855" w:type="dxa"/>
            <w:vMerge/>
            <w:noWrap/>
            <w:vAlign w:val="center"/>
          </w:tcPr>
          <w:p w:rsidR="00BD504C" w:rsidRDefault="00BD504C">
            <w:pPr>
              <w:widowControl/>
              <w:jc w:val="center"/>
              <w:rPr>
                <w:rFonts w:ascii="宋体" w:hAnsi="宋体" w:cs="宋体"/>
                <w:kern w:val="0"/>
                <w:szCs w:val="21"/>
              </w:rPr>
            </w:pPr>
          </w:p>
        </w:tc>
        <w:tc>
          <w:tcPr>
            <w:tcW w:w="2730" w:type="dxa"/>
            <w:vMerge/>
            <w:noWrap/>
            <w:vAlign w:val="center"/>
          </w:tcPr>
          <w:p w:rsidR="00BD504C" w:rsidRDefault="00BD504C">
            <w:pPr>
              <w:widowControl/>
              <w:rPr>
                <w:rFonts w:ascii="宋体" w:hAnsi="宋体" w:cs="宋体"/>
                <w:kern w:val="0"/>
                <w:szCs w:val="21"/>
              </w:rPr>
            </w:pPr>
          </w:p>
        </w:tc>
        <w:tc>
          <w:tcPr>
            <w:tcW w:w="4227" w:type="dxa"/>
            <w:noWrap/>
            <w:vAlign w:val="center"/>
          </w:tcPr>
          <w:p w:rsidR="00BD504C" w:rsidRDefault="00A81427">
            <w:pPr>
              <w:widowControl/>
              <w:rPr>
                <w:rFonts w:ascii="宋体" w:hAnsi="宋体" w:cs="宋体"/>
              </w:rPr>
            </w:pPr>
            <w:r>
              <w:rPr>
                <w:rFonts w:ascii="宋体" w:hAnsi="宋体" w:cs="宋体" w:hint="eastAsia"/>
              </w:rPr>
              <w:t>数据库存储管理器模块（提供心电图信息的存储及数据库管理服务）</w:t>
            </w:r>
          </w:p>
        </w:tc>
        <w:tc>
          <w:tcPr>
            <w:tcW w:w="1134" w:type="dxa"/>
            <w:vMerge/>
            <w:noWrap/>
            <w:vAlign w:val="center"/>
          </w:tcPr>
          <w:p w:rsidR="00BD504C" w:rsidRDefault="00BD504C">
            <w:pPr>
              <w:widowControl/>
              <w:jc w:val="center"/>
              <w:rPr>
                <w:rFonts w:ascii="宋体" w:hAnsi="宋体" w:cs="宋体"/>
                <w:kern w:val="0"/>
                <w:szCs w:val="21"/>
              </w:rPr>
            </w:pPr>
          </w:p>
        </w:tc>
      </w:tr>
      <w:tr w:rsidR="00BD504C">
        <w:trPr>
          <w:trHeight w:val="495"/>
        </w:trPr>
        <w:tc>
          <w:tcPr>
            <w:tcW w:w="855" w:type="dxa"/>
            <w:noWrap/>
            <w:vAlign w:val="center"/>
          </w:tcPr>
          <w:p w:rsidR="00BD504C" w:rsidRDefault="00A81427">
            <w:pPr>
              <w:widowControl/>
              <w:jc w:val="center"/>
              <w:rPr>
                <w:rFonts w:ascii="宋体" w:hAnsi="宋体" w:cs="宋体"/>
                <w:kern w:val="0"/>
                <w:szCs w:val="21"/>
              </w:rPr>
            </w:pPr>
            <w:r>
              <w:rPr>
                <w:rFonts w:ascii="宋体" w:hAnsi="宋体" w:cs="宋体" w:hint="eastAsia"/>
                <w:kern w:val="0"/>
                <w:szCs w:val="21"/>
              </w:rPr>
              <w:t>20</w:t>
            </w:r>
          </w:p>
        </w:tc>
        <w:tc>
          <w:tcPr>
            <w:tcW w:w="2730" w:type="dxa"/>
            <w:noWrap/>
            <w:vAlign w:val="center"/>
          </w:tcPr>
          <w:p w:rsidR="00BD504C" w:rsidRDefault="00A81427">
            <w:pPr>
              <w:widowControl/>
              <w:rPr>
                <w:rFonts w:ascii="宋体" w:hAnsi="宋体" w:cs="宋体"/>
                <w:kern w:val="0"/>
                <w:szCs w:val="21"/>
              </w:rPr>
            </w:pPr>
            <w:r>
              <w:rPr>
                <w:rFonts w:hint="eastAsia"/>
              </w:rPr>
              <w:t>心电设备接入及图文工作站软件</w:t>
            </w:r>
          </w:p>
        </w:tc>
        <w:tc>
          <w:tcPr>
            <w:tcW w:w="4227" w:type="dxa"/>
            <w:noWrap/>
            <w:vAlign w:val="center"/>
          </w:tcPr>
          <w:p w:rsidR="00BD504C" w:rsidRDefault="00A81427">
            <w:pPr>
              <w:widowControl/>
              <w:rPr>
                <w:bCs/>
                <w:i/>
                <w:iCs/>
                <w:kern w:val="0"/>
                <w:szCs w:val="21"/>
              </w:rPr>
            </w:pPr>
            <w:r>
              <w:rPr>
                <w:rFonts w:hint="eastAsia"/>
              </w:rPr>
              <w:t>心电测量；软件查询、统计；支持局部放大、电子标尺、同屏比较；心电图浏览、打印方式可以根据用户需求调整；心电图可以输出为</w:t>
            </w:r>
            <w:r>
              <w:t>BMP</w:t>
            </w:r>
            <w:r>
              <w:rPr>
                <w:rFonts w:hint="eastAsia"/>
              </w:rPr>
              <w:t>、</w:t>
            </w:r>
            <w:r>
              <w:t>PDF</w:t>
            </w:r>
            <w:r>
              <w:rPr>
                <w:rFonts w:hint="eastAsia"/>
              </w:rPr>
              <w:t>、</w:t>
            </w:r>
            <w:r>
              <w:t>DICOM</w:t>
            </w:r>
            <w:r>
              <w:rPr>
                <w:rFonts w:hint="eastAsia"/>
              </w:rPr>
              <w:t>、</w:t>
            </w:r>
            <w:r>
              <w:t>EMF</w:t>
            </w:r>
            <w:r>
              <w:rPr>
                <w:rFonts w:hint="eastAsia"/>
              </w:rPr>
              <w:t>、</w:t>
            </w:r>
            <w:r>
              <w:t>HL7aECG</w:t>
            </w:r>
            <w:r>
              <w:rPr>
                <w:rFonts w:hint="eastAsia"/>
              </w:rPr>
              <w:t>；报告可以通过</w:t>
            </w:r>
            <w:r>
              <w:t>WEB</w:t>
            </w:r>
            <w:r>
              <w:rPr>
                <w:rFonts w:hint="eastAsia"/>
              </w:rPr>
              <w:t>查询；支持双屏显示；导联纠错功能（肢体导联、胸导联都可以）；心向量功能</w:t>
            </w:r>
          </w:p>
        </w:tc>
        <w:tc>
          <w:tcPr>
            <w:tcW w:w="1134" w:type="dxa"/>
            <w:noWrap/>
            <w:vAlign w:val="center"/>
          </w:tcPr>
          <w:p w:rsidR="00BD504C" w:rsidRDefault="00A81427">
            <w:pPr>
              <w:widowControl/>
              <w:jc w:val="center"/>
              <w:rPr>
                <w:rFonts w:ascii="宋体" w:hAnsi="宋体" w:cs="宋体"/>
                <w:kern w:val="0"/>
                <w:szCs w:val="21"/>
              </w:rPr>
            </w:pPr>
            <w:r>
              <w:rPr>
                <w:rFonts w:ascii="宋体" w:hAnsi="宋体" w:cs="宋体" w:hint="eastAsia"/>
                <w:kern w:val="0"/>
                <w:szCs w:val="21"/>
              </w:rPr>
              <w:t>现有科室</w:t>
            </w:r>
          </w:p>
        </w:tc>
      </w:tr>
      <w:tr w:rsidR="00BD504C">
        <w:trPr>
          <w:trHeight w:val="495"/>
        </w:trPr>
        <w:tc>
          <w:tcPr>
            <w:tcW w:w="855" w:type="dxa"/>
            <w:noWrap/>
            <w:vAlign w:val="center"/>
          </w:tcPr>
          <w:p w:rsidR="00BD504C" w:rsidRDefault="00A81427">
            <w:pPr>
              <w:widowControl/>
              <w:jc w:val="center"/>
              <w:rPr>
                <w:rFonts w:ascii="宋体" w:hAnsi="宋体" w:cs="宋体"/>
                <w:kern w:val="0"/>
                <w:szCs w:val="21"/>
              </w:rPr>
            </w:pPr>
            <w:r>
              <w:rPr>
                <w:rFonts w:ascii="宋体" w:hAnsi="宋体" w:cs="宋体" w:hint="eastAsia"/>
                <w:kern w:val="0"/>
                <w:szCs w:val="21"/>
              </w:rPr>
              <w:t>21</w:t>
            </w:r>
          </w:p>
        </w:tc>
        <w:tc>
          <w:tcPr>
            <w:tcW w:w="2730" w:type="dxa"/>
            <w:noWrap/>
            <w:vAlign w:val="center"/>
          </w:tcPr>
          <w:p w:rsidR="00BD504C" w:rsidRDefault="00A81427">
            <w:pPr>
              <w:widowControl/>
            </w:pPr>
            <w:r>
              <w:rPr>
                <w:rFonts w:ascii="宋体" w:hAnsi="宋体" w:cs="新宋体" w:hint="eastAsia"/>
                <w:bCs/>
                <w:kern w:val="0"/>
                <w:szCs w:val="21"/>
              </w:rPr>
              <w:t>全院临床调阅软件</w:t>
            </w:r>
          </w:p>
        </w:tc>
        <w:tc>
          <w:tcPr>
            <w:tcW w:w="4227" w:type="dxa"/>
            <w:noWrap/>
            <w:vAlign w:val="center"/>
          </w:tcPr>
          <w:p w:rsidR="00BD504C" w:rsidRDefault="00A81427">
            <w:pPr>
              <w:widowControl/>
            </w:pPr>
            <w:r>
              <w:rPr>
                <w:rFonts w:hint="eastAsia"/>
              </w:rPr>
              <w:t>供全院临床医院调阅</w:t>
            </w:r>
          </w:p>
        </w:tc>
        <w:tc>
          <w:tcPr>
            <w:tcW w:w="1134" w:type="dxa"/>
            <w:noWrap/>
            <w:vAlign w:val="center"/>
          </w:tcPr>
          <w:p w:rsidR="00BD504C" w:rsidRDefault="00A81427">
            <w:pPr>
              <w:widowControl/>
              <w:jc w:val="center"/>
              <w:rPr>
                <w:rFonts w:ascii="宋体" w:hAnsi="宋体" w:cs="宋体"/>
                <w:kern w:val="0"/>
                <w:szCs w:val="21"/>
              </w:rPr>
            </w:pPr>
            <w:r>
              <w:rPr>
                <w:rFonts w:ascii="宋体" w:hAnsi="宋体" w:cs="宋体" w:hint="eastAsia"/>
                <w:kern w:val="0"/>
                <w:szCs w:val="21"/>
              </w:rPr>
              <w:t>现有科室</w:t>
            </w:r>
          </w:p>
        </w:tc>
      </w:tr>
      <w:tr w:rsidR="00BD504C">
        <w:trPr>
          <w:trHeight w:val="495"/>
        </w:trPr>
        <w:tc>
          <w:tcPr>
            <w:tcW w:w="855" w:type="dxa"/>
            <w:noWrap/>
            <w:vAlign w:val="center"/>
          </w:tcPr>
          <w:p w:rsidR="00BD504C" w:rsidRDefault="00A81427">
            <w:pPr>
              <w:widowControl/>
              <w:jc w:val="center"/>
              <w:rPr>
                <w:rFonts w:ascii="宋体" w:hAnsi="宋体" w:cs="宋体"/>
                <w:kern w:val="0"/>
                <w:szCs w:val="21"/>
              </w:rPr>
            </w:pPr>
            <w:r>
              <w:rPr>
                <w:rFonts w:ascii="宋体" w:hAnsi="宋体" w:cs="宋体" w:hint="eastAsia"/>
                <w:kern w:val="0"/>
                <w:szCs w:val="21"/>
              </w:rPr>
              <w:t>22</w:t>
            </w:r>
          </w:p>
        </w:tc>
        <w:tc>
          <w:tcPr>
            <w:tcW w:w="2730" w:type="dxa"/>
            <w:noWrap/>
            <w:vAlign w:val="center"/>
          </w:tcPr>
          <w:p w:rsidR="00BD504C" w:rsidRDefault="00A81427">
            <w:pPr>
              <w:widowControl/>
              <w:rPr>
                <w:rFonts w:ascii="宋体" w:hAnsi="宋体" w:cs="新宋体"/>
                <w:bCs/>
                <w:kern w:val="0"/>
                <w:szCs w:val="21"/>
              </w:rPr>
            </w:pPr>
            <w:r>
              <w:rPr>
                <w:rFonts w:ascii="宋体" w:hAnsi="宋体" w:cs="新宋体" w:hint="eastAsia"/>
                <w:bCs/>
                <w:kern w:val="0"/>
                <w:szCs w:val="21"/>
              </w:rPr>
              <w:t>呼叫排除系统</w:t>
            </w:r>
          </w:p>
        </w:tc>
        <w:tc>
          <w:tcPr>
            <w:tcW w:w="4227" w:type="dxa"/>
            <w:noWrap/>
            <w:vAlign w:val="center"/>
          </w:tcPr>
          <w:p w:rsidR="00BD504C" w:rsidRDefault="00A81427">
            <w:pPr>
              <w:widowControl/>
            </w:pPr>
            <w:r>
              <w:rPr>
                <w:rFonts w:ascii="宋体" w:hAnsi="宋体" w:cs="Arial" w:hint="eastAsia"/>
                <w:kern w:val="0"/>
                <w:szCs w:val="21"/>
                <w:lang w:val="fr-FR"/>
              </w:rPr>
              <w:t>主要针对心电的呼叫排队软件</w:t>
            </w:r>
          </w:p>
        </w:tc>
        <w:tc>
          <w:tcPr>
            <w:tcW w:w="1134" w:type="dxa"/>
            <w:noWrap/>
            <w:vAlign w:val="center"/>
          </w:tcPr>
          <w:p w:rsidR="00BD504C" w:rsidRDefault="00A81427">
            <w:pPr>
              <w:widowControl/>
              <w:jc w:val="center"/>
              <w:rPr>
                <w:rFonts w:ascii="宋体" w:hAnsi="宋体" w:cs="宋体"/>
                <w:kern w:val="0"/>
                <w:szCs w:val="21"/>
              </w:rPr>
            </w:pPr>
            <w:r>
              <w:rPr>
                <w:rFonts w:ascii="宋体" w:hAnsi="宋体" w:cs="宋体" w:hint="eastAsia"/>
                <w:kern w:val="0"/>
                <w:szCs w:val="21"/>
              </w:rPr>
              <w:t>现有科室</w:t>
            </w:r>
          </w:p>
        </w:tc>
      </w:tr>
      <w:tr w:rsidR="00BD504C">
        <w:trPr>
          <w:trHeight w:val="495"/>
        </w:trPr>
        <w:tc>
          <w:tcPr>
            <w:tcW w:w="8946" w:type="dxa"/>
            <w:gridSpan w:val="4"/>
            <w:noWrap/>
            <w:vAlign w:val="center"/>
          </w:tcPr>
          <w:p w:rsidR="00BD504C" w:rsidRDefault="00A81427">
            <w:pPr>
              <w:widowControl/>
              <w:rPr>
                <w:rFonts w:ascii="宋体" w:hAnsi="宋体" w:cs="宋体"/>
                <w:kern w:val="0"/>
                <w:szCs w:val="21"/>
              </w:rPr>
            </w:pPr>
            <w:r>
              <w:rPr>
                <w:rFonts w:ascii="宋体" w:hAnsi="宋体" w:cs="宋体" w:hint="eastAsia"/>
                <w:bCs/>
                <w:kern w:val="0"/>
                <w:szCs w:val="21"/>
              </w:rPr>
              <w:lastRenderedPageBreak/>
              <w:t>六、院内影像检查临床分时段预约系统</w:t>
            </w:r>
          </w:p>
        </w:tc>
      </w:tr>
      <w:tr w:rsidR="00BD504C">
        <w:trPr>
          <w:trHeight w:val="495"/>
        </w:trPr>
        <w:tc>
          <w:tcPr>
            <w:tcW w:w="855" w:type="dxa"/>
            <w:noWrap/>
            <w:vAlign w:val="center"/>
          </w:tcPr>
          <w:p w:rsidR="00BD504C" w:rsidRDefault="00A81427">
            <w:pPr>
              <w:jc w:val="center"/>
              <w:rPr>
                <w:rFonts w:ascii="宋体" w:hAnsi="宋体"/>
                <w:color w:val="000000"/>
                <w:szCs w:val="21"/>
              </w:rPr>
            </w:pPr>
            <w:r>
              <w:rPr>
                <w:rFonts w:ascii="宋体" w:hAnsi="宋体" w:hint="eastAsia"/>
                <w:color w:val="000000"/>
                <w:szCs w:val="21"/>
              </w:rPr>
              <w:t>23</w:t>
            </w:r>
          </w:p>
        </w:tc>
        <w:tc>
          <w:tcPr>
            <w:tcW w:w="2730" w:type="dxa"/>
            <w:noWrap/>
          </w:tcPr>
          <w:p w:rsidR="00BD504C" w:rsidRDefault="00A81427">
            <w:pPr>
              <w:snapToGrid w:val="0"/>
              <w:jc w:val="left"/>
              <w:rPr>
                <w:color w:val="000000"/>
                <w:szCs w:val="21"/>
              </w:rPr>
            </w:pPr>
            <w:r>
              <w:rPr>
                <w:rFonts w:hint="eastAsia"/>
                <w:color w:val="000000"/>
                <w:szCs w:val="21"/>
              </w:rPr>
              <w:t>检查分时预约服务平台软件</w:t>
            </w:r>
          </w:p>
        </w:tc>
        <w:tc>
          <w:tcPr>
            <w:tcW w:w="4227" w:type="dxa"/>
            <w:noWrap/>
            <w:vAlign w:val="center"/>
          </w:tcPr>
          <w:p w:rsidR="00BD504C" w:rsidRDefault="00A81427">
            <w:pPr>
              <w:snapToGrid w:val="0"/>
              <w:jc w:val="left"/>
              <w:rPr>
                <w:color w:val="000000"/>
                <w:szCs w:val="21"/>
              </w:rPr>
            </w:pPr>
            <w:r>
              <w:rPr>
                <w:rFonts w:hint="eastAsia"/>
                <w:color w:val="000000"/>
                <w:szCs w:val="21"/>
              </w:rPr>
              <w:t>影像检查临床分时段预约服务平台软件</w:t>
            </w:r>
          </w:p>
        </w:tc>
        <w:tc>
          <w:tcPr>
            <w:tcW w:w="1134" w:type="dxa"/>
            <w:noWrap/>
            <w:vAlign w:val="center"/>
          </w:tcPr>
          <w:p w:rsidR="00BD504C" w:rsidRDefault="00A81427">
            <w:pPr>
              <w:snapToGrid w:val="0"/>
              <w:jc w:val="center"/>
              <w:rPr>
                <w:rFonts w:ascii="宋体" w:hAnsi="宋体"/>
                <w:color w:val="000000"/>
                <w:szCs w:val="21"/>
              </w:rPr>
            </w:pPr>
            <w:r>
              <w:rPr>
                <w:rFonts w:ascii="宋体" w:hAnsi="宋体"/>
                <w:color w:val="000000"/>
                <w:szCs w:val="21"/>
              </w:rPr>
              <w:t>1</w:t>
            </w:r>
          </w:p>
        </w:tc>
      </w:tr>
      <w:tr w:rsidR="00BD504C">
        <w:trPr>
          <w:trHeight w:val="495"/>
        </w:trPr>
        <w:tc>
          <w:tcPr>
            <w:tcW w:w="855" w:type="dxa"/>
            <w:noWrap/>
            <w:vAlign w:val="center"/>
          </w:tcPr>
          <w:p w:rsidR="00BD504C" w:rsidRDefault="00A81427">
            <w:pPr>
              <w:jc w:val="center"/>
              <w:rPr>
                <w:rFonts w:ascii="宋体" w:hAnsi="宋体"/>
                <w:color w:val="000000"/>
                <w:szCs w:val="21"/>
              </w:rPr>
            </w:pPr>
            <w:r>
              <w:rPr>
                <w:rFonts w:ascii="宋体" w:hAnsi="宋体" w:hint="eastAsia"/>
                <w:color w:val="000000"/>
                <w:szCs w:val="21"/>
              </w:rPr>
              <w:t>24</w:t>
            </w:r>
          </w:p>
        </w:tc>
        <w:tc>
          <w:tcPr>
            <w:tcW w:w="2730" w:type="dxa"/>
            <w:noWrap/>
          </w:tcPr>
          <w:p w:rsidR="00BD504C" w:rsidRDefault="00A81427">
            <w:pPr>
              <w:snapToGrid w:val="0"/>
              <w:jc w:val="left"/>
              <w:rPr>
                <w:color w:val="000000"/>
                <w:szCs w:val="21"/>
              </w:rPr>
            </w:pPr>
            <w:r>
              <w:rPr>
                <w:rFonts w:hint="eastAsia"/>
                <w:color w:val="000000"/>
                <w:szCs w:val="21"/>
              </w:rPr>
              <w:t>临床及住院医生预约模块</w:t>
            </w:r>
          </w:p>
        </w:tc>
        <w:tc>
          <w:tcPr>
            <w:tcW w:w="4227" w:type="dxa"/>
            <w:noWrap/>
            <w:vAlign w:val="center"/>
          </w:tcPr>
          <w:p w:rsidR="00BD504C" w:rsidRDefault="00A81427">
            <w:pPr>
              <w:snapToGrid w:val="0"/>
              <w:jc w:val="left"/>
              <w:rPr>
                <w:color w:val="000000"/>
                <w:szCs w:val="21"/>
              </w:rPr>
            </w:pPr>
            <w:r>
              <w:rPr>
                <w:rFonts w:hint="eastAsia"/>
                <w:color w:val="000000"/>
                <w:szCs w:val="21"/>
              </w:rPr>
              <w:t>提供</w:t>
            </w:r>
            <w:r>
              <w:rPr>
                <w:rFonts w:hint="eastAsia"/>
                <w:color w:val="000000"/>
                <w:szCs w:val="21"/>
              </w:rPr>
              <w:t>WEB</w:t>
            </w:r>
            <w:r>
              <w:rPr>
                <w:rFonts w:hint="eastAsia"/>
                <w:color w:val="000000"/>
                <w:szCs w:val="21"/>
              </w:rPr>
              <w:t>预约界面供</w:t>
            </w:r>
            <w:r>
              <w:rPr>
                <w:rFonts w:hint="eastAsia"/>
                <w:color w:val="000000"/>
                <w:szCs w:val="21"/>
              </w:rPr>
              <w:t>HIS</w:t>
            </w:r>
            <w:r>
              <w:rPr>
                <w:rFonts w:hint="eastAsia"/>
                <w:color w:val="000000"/>
                <w:szCs w:val="21"/>
              </w:rPr>
              <w:t>医生站或护士站调阅</w:t>
            </w:r>
          </w:p>
        </w:tc>
        <w:tc>
          <w:tcPr>
            <w:tcW w:w="1134" w:type="dxa"/>
            <w:noWrap/>
            <w:vAlign w:val="center"/>
          </w:tcPr>
          <w:p w:rsidR="00BD504C" w:rsidRDefault="00A81427">
            <w:pPr>
              <w:snapToGrid w:val="0"/>
              <w:jc w:val="center"/>
              <w:rPr>
                <w:rFonts w:ascii="宋体" w:hAnsi="宋体"/>
                <w:color w:val="000000"/>
                <w:szCs w:val="21"/>
              </w:rPr>
            </w:pPr>
            <w:r>
              <w:rPr>
                <w:rFonts w:ascii="宋体" w:hAnsi="宋体" w:cs="宋体" w:hint="eastAsia"/>
                <w:color w:val="000000"/>
                <w:kern w:val="0"/>
                <w:szCs w:val="21"/>
              </w:rPr>
              <w:t>现有科室</w:t>
            </w:r>
          </w:p>
        </w:tc>
      </w:tr>
      <w:tr w:rsidR="00BD504C">
        <w:trPr>
          <w:trHeight w:val="495"/>
        </w:trPr>
        <w:tc>
          <w:tcPr>
            <w:tcW w:w="855" w:type="dxa"/>
            <w:noWrap/>
            <w:vAlign w:val="center"/>
          </w:tcPr>
          <w:p w:rsidR="00BD504C" w:rsidRDefault="00A81427">
            <w:pPr>
              <w:snapToGrid w:val="0"/>
              <w:jc w:val="center"/>
              <w:rPr>
                <w:rFonts w:ascii="宋体" w:hAnsi="宋体"/>
                <w:color w:val="000000"/>
                <w:szCs w:val="21"/>
              </w:rPr>
            </w:pPr>
            <w:r>
              <w:rPr>
                <w:rFonts w:ascii="宋体" w:hAnsi="宋体" w:hint="eastAsia"/>
                <w:color w:val="000000"/>
                <w:szCs w:val="21"/>
              </w:rPr>
              <w:t>25</w:t>
            </w:r>
          </w:p>
        </w:tc>
        <w:tc>
          <w:tcPr>
            <w:tcW w:w="2730" w:type="dxa"/>
            <w:noWrap/>
          </w:tcPr>
          <w:p w:rsidR="00BD504C" w:rsidRDefault="00A81427">
            <w:pPr>
              <w:rPr>
                <w:rFonts w:ascii="宋体" w:hAnsi="宋体"/>
                <w:color w:val="000000"/>
                <w:szCs w:val="21"/>
              </w:rPr>
            </w:pPr>
            <w:r>
              <w:rPr>
                <w:rFonts w:ascii="宋体" w:hAnsi="宋体" w:hint="eastAsia"/>
                <w:color w:val="000000"/>
                <w:szCs w:val="21"/>
              </w:rPr>
              <w:t>放射科预约模块</w:t>
            </w:r>
          </w:p>
        </w:tc>
        <w:tc>
          <w:tcPr>
            <w:tcW w:w="4227" w:type="dxa"/>
            <w:noWrap/>
            <w:vAlign w:val="center"/>
          </w:tcPr>
          <w:p w:rsidR="00BD504C" w:rsidRDefault="00A81427">
            <w:pPr>
              <w:snapToGrid w:val="0"/>
              <w:jc w:val="left"/>
              <w:rPr>
                <w:color w:val="000000"/>
                <w:szCs w:val="21"/>
              </w:rPr>
            </w:pPr>
            <w:r>
              <w:rPr>
                <w:rFonts w:hint="eastAsia"/>
                <w:color w:val="000000"/>
                <w:szCs w:val="21"/>
              </w:rPr>
              <w:t>支持放射科医生分时段预约</w:t>
            </w:r>
          </w:p>
        </w:tc>
        <w:tc>
          <w:tcPr>
            <w:tcW w:w="1134" w:type="dxa"/>
            <w:noWrap/>
            <w:vAlign w:val="center"/>
          </w:tcPr>
          <w:p w:rsidR="00BD504C" w:rsidRDefault="00A81427">
            <w:pPr>
              <w:snapToGrid w:val="0"/>
              <w:jc w:val="center"/>
              <w:rPr>
                <w:rFonts w:ascii="宋体" w:hAnsi="宋体"/>
                <w:color w:val="000000"/>
                <w:szCs w:val="21"/>
              </w:rPr>
            </w:pPr>
            <w:r>
              <w:rPr>
                <w:rFonts w:ascii="宋体" w:hAnsi="宋体" w:cs="宋体" w:hint="eastAsia"/>
                <w:color w:val="000000"/>
                <w:kern w:val="0"/>
                <w:szCs w:val="21"/>
              </w:rPr>
              <w:t>现有科室</w:t>
            </w:r>
          </w:p>
        </w:tc>
      </w:tr>
      <w:tr w:rsidR="00BD504C">
        <w:trPr>
          <w:trHeight w:val="495"/>
        </w:trPr>
        <w:tc>
          <w:tcPr>
            <w:tcW w:w="855" w:type="dxa"/>
            <w:noWrap/>
            <w:vAlign w:val="center"/>
          </w:tcPr>
          <w:p w:rsidR="00BD504C" w:rsidRDefault="00A81427">
            <w:pPr>
              <w:snapToGrid w:val="0"/>
              <w:jc w:val="center"/>
              <w:rPr>
                <w:rFonts w:ascii="宋体" w:hAnsi="宋体"/>
                <w:color w:val="000000"/>
                <w:szCs w:val="21"/>
              </w:rPr>
            </w:pPr>
            <w:r>
              <w:rPr>
                <w:rFonts w:ascii="宋体" w:hAnsi="宋体" w:hint="eastAsia"/>
                <w:color w:val="000000"/>
                <w:szCs w:val="21"/>
              </w:rPr>
              <w:t>26</w:t>
            </w:r>
          </w:p>
        </w:tc>
        <w:tc>
          <w:tcPr>
            <w:tcW w:w="2730" w:type="dxa"/>
            <w:noWrap/>
          </w:tcPr>
          <w:p w:rsidR="00BD504C" w:rsidRDefault="00A81427">
            <w:pPr>
              <w:rPr>
                <w:rFonts w:ascii="宋体" w:hAnsi="宋体"/>
                <w:color w:val="000000"/>
                <w:szCs w:val="21"/>
              </w:rPr>
            </w:pPr>
            <w:r>
              <w:rPr>
                <w:rFonts w:ascii="宋体" w:hAnsi="宋体" w:hint="eastAsia"/>
                <w:color w:val="000000"/>
                <w:szCs w:val="21"/>
              </w:rPr>
              <w:t>超声科预约模块</w:t>
            </w:r>
          </w:p>
        </w:tc>
        <w:tc>
          <w:tcPr>
            <w:tcW w:w="4227" w:type="dxa"/>
            <w:noWrap/>
            <w:vAlign w:val="center"/>
          </w:tcPr>
          <w:p w:rsidR="00BD504C" w:rsidRDefault="00A81427">
            <w:pPr>
              <w:snapToGrid w:val="0"/>
              <w:jc w:val="left"/>
              <w:rPr>
                <w:color w:val="000000"/>
                <w:szCs w:val="21"/>
              </w:rPr>
            </w:pPr>
            <w:r>
              <w:rPr>
                <w:rFonts w:hint="eastAsia"/>
                <w:color w:val="000000"/>
                <w:szCs w:val="21"/>
              </w:rPr>
              <w:t>支持超声科医生分时段预约</w:t>
            </w:r>
          </w:p>
        </w:tc>
        <w:tc>
          <w:tcPr>
            <w:tcW w:w="1134" w:type="dxa"/>
            <w:noWrap/>
            <w:vAlign w:val="center"/>
          </w:tcPr>
          <w:p w:rsidR="00BD504C" w:rsidRDefault="00A81427">
            <w:pPr>
              <w:snapToGrid w:val="0"/>
              <w:jc w:val="center"/>
              <w:rPr>
                <w:rFonts w:ascii="宋体" w:hAnsi="宋体"/>
                <w:color w:val="000000"/>
                <w:szCs w:val="21"/>
              </w:rPr>
            </w:pPr>
            <w:r>
              <w:rPr>
                <w:rFonts w:ascii="宋体" w:hAnsi="宋体" w:cs="宋体" w:hint="eastAsia"/>
                <w:color w:val="000000"/>
                <w:kern w:val="0"/>
                <w:szCs w:val="21"/>
              </w:rPr>
              <w:t>现有科室</w:t>
            </w:r>
          </w:p>
        </w:tc>
      </w:tr>
      <w:tr w:rsidR="00BD504C">
        <w:trPr>
          <w:trHeight w:val="495"/>
        </w:trPr>
        <w:tc>
          <w:tcPr>
            <w:tcW w:w="855" w:type="dxa"/>
            <w:noWrap/>
            <w:vAlign w:val="center"/>
          </w:tcPr>
          <w:p w:rsidR="00BD504C" w:rsidRDefault="00A81427">
            <w:pPr>
              <w:snapToGrid w:val="0"/>
              <w:jc w:val="center"/>
              <w:rPr>
                <w:rFonts w:ascii="宋体" w:hAnsi="宋体"/>
                <w:color w:val="000000"/>
                <w:szCs w:val="21"/>
              </w:rPr>
            </w:pPr>
            <w:r>
              <w:rPr>
                <w:rFonts w:ascii="宋体" w:hAnsi="宋体" w:hint="eastAsia"/>
                <w:color w:val="000000"/>
                <w:szCs w:val="21"/>
              </w:rPr>
              <w:t>27</w:t>
            </w:r>
          </w:p>
        </w:tc>
        <w:tc>
          <w:tcPr>
            <w:tcW w:w="2730" w:type="dxa"/>
            <w:noWrap/>
          </w:tcPr>
          <w:p w:rsidR="00BD504C" w:rsidRDefault="00A81427">
            <w:pPr>
              <w:rPr>
                <w:rFonts w:ascii="宋体" w:hAnsi="宋体"/>
                <w:color w:val="000000"/>
                <w:szCs w:val="21"/>
              </w:rPr>
            </w:pPr>
            <w:r>
              <w:rPr>
                <w:rFonts w:ascii="宋体" w:hAnsi="宋体" w:hint="eastAsia"/>
                <w:color w:val="000000"/>
                <w:szCs w:val="21"/>
              </w:rPr>
              <w:t>内镜科预约模块</w:t>
            </w:r>
          </w:p>
        </w:tc>
        <w:tc>
          <w:tcPr>
            <w:tcW w:w="4227" w:type="dxa"/>
            <w:noWrap/>
            <w:vAlign w:val="center"/>
          </w:tcPr>
          <w:p w:rsidR="00BD504C" w:rsidRDefault="00A81427">
            <w:pPr>
              <w:snapToGrid w:val="0"/>
              <w:jc w:val="left"/>
              <w:rPr>
                <w:color w:val="000000"/>
                <w:szCs w:val="21"/>
              </w:rPr>
            </w:pPr>
            <w:r>
              <w:rPr>
                <w:rFonts w:hint="eastAsia"/>
                <w:color w:val="000000"/>
                <w:szCs w:val="21"/>
              </w:rPr>
              <w:t>支持内镜科医生分时段预约</w:t>
            </w:r>
          </w:p>
        </w:tc>
        <w:tc>
          <w:tcPr>
            <w:tcW w:w="1134" w:type="dxa"/>
            <w:noWrap/>
            <w:vAlign w:val="center"/>
          </w:tcPr>
          <w:p w:rsidR="00BD504C" w:rsidRDefault="00A81427">
            <w:pPr>
              <w:snapToGrid w:val="0"/>
              <w:jc w:val="center"/>
              <w:rPr>
                <w:rFonts w:ascii="宋体" w:hAnsi="宋体"/>
                <w:color w:val="000000"/>
                <w:szCs w:val="21"/>
              </w:rPr>
            </w:pPr>
            <w:r>
              <w:rPr>
                <w:rFonts w:ascii="宋体" w:hAnsi="宋体" w:cs="宋体" w:hint="eastAsia"/>
                <w:color w:val="000000"/>
                <w:kern w:val="0"/>
                <w:szCs w:val="21"/>
              </w:rPr>
              <w:t>现有科室</w:t>
            </w:r>
          </w:p>
        </w:tc>
      </w:tr>
      <w:tr w:rsidR="003D41C7" w:rsidTr="0024277E">
        <w:trPr>
          <w:trHeight w:val="495"/>
        </w:trPr>
        <w:tc>
          <w:tcPr>
            <w:tcW w:w="8946" w:type="dxa"/>
            <w:gridSpan w:val="4"/>
            <w:noWrap/>
            <w:vAlign w:val="center"/>
          </w:tcPr>
          <w:p w:rsidR="003D41C7" w:rsidRDefault="003D41C7" w:rsidP="003D41C7">
            <w:pPr>
              <w:snapToGrid w:val="0"/>
              <w:rPr>
                <w:rFonts w:ascii="宋体" w:hAnsi="宋体" w:cs="宋体"/>
                <w:color w:val="000000"/>
                <w:kern w:val="0"/>
                <w:szCs w:val="21"/>
              </w:rPr>
            </w:pPr>
            <w:r>
              <w:rPr>
                <w:rFonts w:ascii="宋体" w:hAnsi="宋体" w:cs="宋体" w:hint="eastAsia"/>
                <w:color w:val="000000"/>
                <w:kern w:val="0"/>
                <w:szCs w:val="21"/>
              </w:rPr>
              <w:t>七、云影像系统维护</w:t>
            </w:r>
            <w:r w:rsidR="00DB7EDC">
              <w:rPr>
                <w:rFonts w:ascii="宋体" w:hAnsi="宋体" w:cs="宋体" w:hint="eastAsia"/>
                <w:color w:val="000000"/>
                <w:kern w:val="0"/>
                <w:szCs w:val="21"/>
              </w:rPr>
              <w:t>（医院现有应用）</w:t>
            </w:r>
          </w:p>
        </w:tc>
      </w:tr>
    </w:tbl>
    <w:p w:rsidR="00BD504C" w:rsidRDefault="00BD504C">
      <w:pPr>
        <w:snapToGrid w:val="0"/>
        <w:spacing w:line="360" w:lineRule="auto"/>
        <w:rPr>
          <w:rFonts w:ascii="宋体" w:hAnsi="宋体"/>
          <w:color w:val="000000"/>
          <w:szCs w:val="21"/>
        </w:rPr>
      </w:pPr>
    </w:p>
    <w:p w:rsidR="00BD504C" w:rsidRDefault="00A81427">
      <w:pPr>
        <w:numPr>
          <w:ilvl w:val="0"/>
          <w:numId w:val="1"/>
        </w:numPr>
        <w:tabs>
          <w:tab w:val="clear" w:pos="900"/>
          <w:tab w:val="left" w:pos="420"/>
        </w:tabs>
        <w:adjustRightInd w:val="0"/>
        <w:snapToGrid w:val="0"/>
        <w:spacing w:line="360" w:lineRule="auto"/>
        <w:ind w:left="360" w:hanging="360"/>
        <w:rPr>
          <w:rFonts w:ascii="宋体" w:hAnsi="宋体"/>
          <w:color w:val="000000"/>
          <w:szCs w:val="21"/>
        </w:rPr>
      </w:pPr>
      <w:r>
        <w:rPr>
          <w:rFonts w:ascii="宋体" w:hAnsi="宋体" w:hint="eastAsia"/>
          <w:color w:val="000000"/>
          <w:szCs w:val="21"/>
        </w:rPr>
        <w:t>采购服务内容及要求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6174"/>
        <w:gridCol w:w="1161"/>
      </w:tblGrid>
      <w:tr w:rsidR="00BD504C">
        <w:trPr>
          <w:trHeight w:val="454"/>
        </w:trPr>
        <w:tc>
          <w:tcPr>
            <w:tcW w:w="1704" w:type="dxa"/>
            <w:noWrap/>
            <w:vAlign w:val="center"/>
          </w:tcPr>
          <w:p w:rsidR="00BD504C" w:rsidRDefault="00A81427">
            <w:pPr>
              <w:rPr>
                <w:rFonts w:ascii="宋体" w:hAnsi="宋体"/>
                <w:szCs w:val="21"/>
              </w:rPr>
            </w:pPr>
            <w:r>
              <w:rPr>
                <w:rFonts w:ascii="宋体" w:hAnsi="宋体" w:hint="eastAsia"/>
                <w:szCs w:val="21"/>
              </w:rPr>
              <w:t>支持产品</w:t>
            </w:r>
          </w:p>
        </w:tc>
        <w:tc>
          <w:tcPr>
            <w:tcW w:w="6174" w:type="dxa"/>
            <w:noWrap/>
            <w:vAlign w:val="center"/>
          </w:tcPr>
          <w:p w:rsidR="00BD504C" w:rsidRDefault="00A81427">
            <w:pPr>
              <w:rPr>
                <w:rFonts w:ascii="宋体" w:hAnsi="宋体"/>
                <w:szCs w:val="21"/>
              </w:rPr>
            </w:pPr>
            <w:r>
              <w:rPr>
                <w:rFonts w:ascii="宋体" w:hAnsi="宋体" w:hint="eastAsia"/>
                <w:szCs w:val="21"/>
              </w:rPr>
              <w:t>内容</w:t>
            </w:r>
          </w:p>
        </w:tc>
        <w:tc>
          <w:tcPr>
            <w:tcW w:w="1161" w:type="dxa"/>
            <w:noWrap/>
            <w:vAlign w:val="center"/>
          </w:tcPr>
          <w:p w:rsidR="00BD504C" w:rsidRDefault="00A81427">
            <w:pPr>
              <w:rPr>
                <w:rFonts w:ascii="宋体" w:hAnsi="宋体"/>
                <w:szCs w:val="21"/>
              </w:rPr>
            </w:pPr>
            <w:r>
              <w:rPr>
                <w:rFonts w:ascii="宋体" w:hAnsi="宋体" w:hint="eastAsia"/>
                <w:szCs w:val="21"/>
              </w:rPr>
              <w:t>服务指标</w:t>
            </w:r>
          </w:p>
        </w:tc>
      </w:tr>
      <w:tr w:rsidR="00BD504C">
        <w:trPr>
          <w:trHeight w:val="454"/>
        </w:trPr>
        <w:tc>
          <w:tcPr>
            <w:tcW w:w="1704" w:type="dxa"/>
            <w:noWrap/>
            <w:vAlign w:val="center"/>
          </w:tcPr>
          <w:p w:rsidR="00BD504C" w:rsidRDefault="00A81427">
            <w:pPr>
              <w:rPr>
                <w:rFonts w:ascii="宋体" w:hAnsi="宋体"/>
                <w:szCs w:val="21"/>
              </w:rPr>
            </w:pPr>
            <w:r>
              <w:rPr>
                <w:rFonts w:ascii="宋体" w:hAnsi="宋体" w:hint="eastAsia"/>
                <w:szCs w:val="21"/>
              </w:rPr>
              <w:t>现场支持</w:t>
            </w:r>
          </w:p>
        </w:tc>
        <w:tc>
          <w:tcPr>
            <w:tcW w:w="6174" w:type="dxa"/>
            <w:noWrap/>
            <w:vAlign w:val="center"/>
          </w:tcPr>
          <w:p w:rsidR="00BD504C" w:rsidRDefault="00A81427">
            <w:pPr>
              <w:rPr>
                <w:rFonts w:ascii="宋体" w:hAnsi="宋体"/>
                <w:szCs w:val="21"/>
              </w:rPr>
            </w:pPr>
            <w:r>
              <w:rPr>
                <w:rFonts w:ascii="宋体" w:hAnsi="宋体" w:hint="eastAsia"/>
                <w:szCs w:val="21"/>
              </w:rPr>
              <w:t>重大故障修复，PACS工程师在用户现场提供技术服务。7×24小时支持；即时响应，</w:t>
            </w:r>
            <w:r w:rsidR="009C732C">
              <w:rPr>
                <w:rFonts w:ascii="宋体" w:hAnsi="宋体" w:hint="eastAsia"/>
                <w:szCs w:val="21"/>
              </w:rPr>
              <w:t>2</w:t>
            </w:r>
            <w:r>
              <w:rPr>
                <w:rFonts w:ascii="宋体" w:hAnsi="宋体" w:hint="eastAsia"/>
                <w:szCs w:val="21"/>
              </w:rPr>
              <w:t>小时到场。提供PACS工程师资料原件备查。</w:t>
            </w:r>
          </w:p>
        </w:tc>
        <w:tc>
          <w:tcPr>
            <w:tcW w:w="1161" w:type="dxa"/>
            <w:noWrap/>
            <w:vAlign w:val="center"/>
          </w:tcPr>
          <w:p w:rsidR="00BD504C" w:rsidRDefault="00BD504C">
            <w:pPr>
              <w:rPr>
                <w:rFonts w:ascii="宋体" w:hAnsi="宋体"/>
                <w:szCs w:val="21"/>
              </w:rPr>
            </w:pPr>
          </w:p>
        </w:tc>
      </w:tr>
      <w:tr w:rsidR="00BD504C">
        <w:trPr>
          <w:trHeight w:val="454"/>
        </w:trPr>
        <w:tc>
          <w:tcPr>
            <w:tcW w:w="1704" w:type="dxa"/>
            <w:noWrap/>
            <w:vAlign w:val="center"/>
          </w:tcPr>
          <w:p w:rsidR="00BD504C" w:rsidRDefault="00A81427">
            <w:pPr>
              <w:rPr>
                <w:rFonts w:ascii="宋体" w:hAnsi="宋体"/>
                <w:szCs w:val="21"/>
              </w:rPr>
            </w:pPr>
            <w:r>
              <w:rPr>
                <w:rFonts w:ascii="宋体" w:hAnsi="宋体" w:hint="eastAsia"/>
                <w:szCs w:val="21"/>
              </w:rPr>
              <w:t>定期巡检</w:t>
            </w:r>
          </w:p>
        </w:tc>
        <w:tc>
          <w:tcPr>
            <w:tcW w:w="6174" w:type="dxa"/>
            <w:noWrap/>
            <w:vAlign w:val="center"/>
          </w:tcPr>
          <w:p w:rsidR="00BD504C" w:rsidRDefault="00A81427">
            <w:pPr>
              <w:rPr>
                <w:rFonts w:ascii="宋体" w:hAnsi="宋体"/>
                <w:szCs w:val="21"/>
              </w:rPr>
            </w:pPr>
            <w:r>
              <w:rPr>
                <w:rFonts w:ascii="宋体" w:hAnsi="宋体" w:hint="eastAsia"/>
                <w:szCs w:val="21"/>
              </w:rPr>
              <w:t>每季度一次主动的现场服务，监测诊断，对发生的小故障进行现场修复，对可能发生的问题进行积极预防，包括计算机病毒防护，记录巡检结果。</w:t>
            </w:r>
          </w:p>
        </w:tc>
        <w:tc>
          <w:tcPr>
            <w:tcW w:w="1161" w:type="dxa"/>
            <w:noWrap/>
            <w:vAlign w:val="center"/>
          </w:tcPr>
          <w:p w:rsidR="00BD504C" w:rsidRDefault="00BD504C">
            <w:pPr>
              <w:rPr>
                <w:rFonts w:ascii="宋体" w:hAnsi="宋体"/>
                <w:szCs w:val="21"/>
              </w:rPr>
            </w:pPr>
          </w:p>
        </w:tc>
      </w:tr>
      <w:tr w:rsidR="00BD504C">
        <w:trPr>
          <w:trHeight w:val="454"/>
        </w:trPr>
        <w:tc>
          <w:tcPr>
            <w:tcW w:w="1704" w:type="dxa"/>
            <w:noWrap/>
            <w:vAlign w:val="center"/>
          </w:tcPr>
          <w:p w:rsidR="00BD504C" w:rsidRDefault="00A81427">
            <w:pPr>
              <w:rPr>
                <w:rFonts w:ascii="宋体" w:hAnsi="宋体"/>
                <w:szCs w:val="21"/>
              </w:rPr>
            </w:pPr>
            <w:r>
              <w:rPr>
                <w:rFonts w:ascii="宋体" w:hAnsi="宋体" w:hint="eastAsia"/>
                <w:szCs w:val="21"/>
              </w:rPr>
              <w:t>应急预案支持</w:t>
            </w:r>
          </w:p>
        </w:tc>
        <w:tc>
          <w:tcPr>
            <w:tcW w:w="6174" w:type="dxa"/>
            <w:noWrap/>
            <w:vAlign w:val="center"/>
          </w:tcPr>
          <w:p w:rsidR="00BD504C" w:rsidRDefault="00A81427">
            <w:pPr>
              <w:rPr>
                <w:rFonts w:ascii="宋体" w:hAnsi="宋体"/>
                <w:szCs w:val="21"/>
              </w:rPr>
            </w:pPr>
            <w:r>
              <w:rPr>
                <w:rFonts w:ascii="宋体" w:hAnsi="宋体" w:hint="eastAsia"/>
                <w:szCs w:val="21"/>
              </w:rPr>
              <w:t>如遇特大故障，PACS工程师可在医院临时服务器上安装软件应用，第二工作日恢复临时过渡性工作，系统恢复后归整数据。</w:t>
            </w:r>
          </w:p>
        </w:tc>
        <w:tc>
          <w:tcPr>
            <w:tcW w:w="1161" w:type="dxa"/>
            <w:noWrap/>
            <w:vAlign w:val="center"/>
          </w:tcPr>
          <w:p w:rsidR="00BD504C" w:rsidRDefault="00BD504C">
            <w:pPr>
              <w:rPr>
                <w:rFonts w:ascii="宋体" w:hAnsi="宋体"/>
                <w:szCs w:val="21"/>
              </w:rPr>
            </w:pPr>
          </w:p>
        </w:tc>
      </w:tr>
      <w:tr w:rsidR="00BD504C">
        <w:trPr>
          <w:trHeight w:val="454"/>
        </w:trPr>
        <w:tc>
          <w:tcPr>
            <w:tcW w:w="1704" w:type="dxa"/>
            <w:noWrap/>
            <w:vAlign w:val="center"/>
          </w:tcPr>
          <w:p w:rsidR="00BD504C" w:rsidRDefault="00A81427">
            <w:pPr>
              <w:rPr>
                <w:rFonts w:ascii="宋体" w:hAnsi="宋体"/>
                <w:szCs w:val="21"/>
              </w:rPr>
            </w:pPr>
            <w:r>
              <w:rPr>
                <w:rFonts w:ascii="宋体" w:hAnsi="宋体" w:hint="eastAsia"/>
                <w:szCs w:val="21"/>
              </w:rPr>
              <w:t>电话支持</w:t>
            </w:r>
          </w:p>
        </w:tc>
        <w:tc>
          <w:tcPr>
            <w:tcW w:w="6174" w:type="dxa"/>
            <w:noWrap/>
            <w:vAlign w:val="center"/>
          </w:tcPr>
          <w:p w:rsidR="00BD504C" w:rsidRDefault="00A81427">
            <w:pPr>
              <w:rPr>
                <w:rFonts w:ascii="宋体" w:hAnsi="宋体"/>
                <w:szCs w:val="21"/>
              </w:rPr>
            </w:pPr>
            <w:r>
              <w:rPr>
                <w:rFonts w:ascii="宋体" w:hAnsi="宋体" w:hint="eastAsia"/>
                <w:szCs w:val="21"/>
              </w:rPr>
              <w:t>7×24小时响应用户的紧急求助，避免用户误操作。</w:t>
            </w:r>
          </w:p>
        </w:tc>
        <w:tc>
          <w:tcPr>
            <w:tcW w:w="1161" w:type="dxa"/>
            <w:noWrap/>
            <w:vAlign w:val="center"/>
          </w:tcPr>
          <w:p w:rsidR="00BD504C" w:rsidRDefault="00BD504C">
            <w:pPr>
              <w:rPr>
                <w:rFonts w:ascii="宋体" w:hAnsi="宋体"/>
                <w:szCs w:val="21"/>
              </w:rPr>
            </w:pPr>
          </w:p>
        </w:tc>
      </w:tr>
      <w:tr w:rsidR="00BD504C">
        <w:trPr>
          <w:trHeight w:val="454"/>
        </w:trPr>
        <w:tc>
          <w:tcPr>
            <w:tcW w:w="1704" w:type="dxa"/>
            <w:noWrap/>
            <w:vAlign w:val="center"/>
          </w:tcPr>
          <w:p w:rsidR="00BD504C" w:rsidRDefault="00A81427">
            <w:pPr>
              <w:rPr>
                <w:rFonts w:ascii="宋体" w:hAnsi="宋体"/>
                <w:szCs w:val="21"/>
              </w:rPr>
            </w:pPr>
            <w:r>
              <w:rPr>
                <w:rFonts w:ascii="宋体" w:hAnsi="宋体" w:hint="eastAsia"/>
                <w:szCs w:val="21"/>
              </w:rPr>
              <w:t>网络支持</w:t>
            </w:r>
          </w:p>
        </w:tc>
        <w:tc>
          <w:tcPr>
            <w:tcW w:w="6174" w:type="dxa"/>
            <w:noWrap/>
            <w:vAlign w:val="center"/>
          </w:tcPr>
          <w:p w:rsidR="00BD504C" w:rsidRDefault="00A81427">
            <w:pPr>
              <w:rPr>
                <w:rFonts w:ascii="宋体" w:hAnsi="宋体"/>
                <w:szCs w:val="21"/>
              </w:rPr>
            </w:pPr>
            <w:r>
              <w:rPr>
                <w:rFonts w:ascii="宋体" w:hAnsi="宋体" w:hint="eastAsia"/>
                <w:szCs w:val="21"/>
              </w:rPr>
              <w:t>院方开通互联网，可提供远程网络服务。</w:t>
            </w:r>
          </w:p>
        </w:tc>
        <w:tc>
          <w:tcPr>
            <w:tcW w:w="1161" w:type="dxa"/>
            <w:noWrap/>
            <w:vAlign w:val="center"/>
          </w:tcPr>
          <w:p w:rsidR="00BD504C" w:rsidRDefault="00BD504C">
            <w:pPr>
              <w:rPr>
                <w:rFonts w:ascii="宋体" w:hAnsi="宋体"/>
                <w:szCs w:val="21"/>
              </w:rPr>
            </w:pPr>
          </w:p>
        </w:tc>
      </w:tr>
      <w:tr w:rsidR="00BD504C">
        <w:trPr>
          <w:trHeight w:val="454"/>
        </w:trPr>
        <w:tc>
          <w:tcPr>
            <w:tcW w:w="1704" w:type="dxa"/>
            <w:noWrap/>
            <w:vAlign w:val="center"/>
          </w:tcPr>
          <w:p w:rsidR="00BD504C" w:rsidRDefault="00A81427">
            <w:pPr>
              <w:rPr>
                <w:rFonts w:ascii="宋体" w:hAnsi="宋体"/>
                <w:szCs w:val="21"/>
              </w:rPr>
            </w:pPr>
            <w:r>
              <w:rPr>
                <w:rFonts w:ascii="宋体" w:hAnsi="宋体" w:hint="eastAsia"/>
                <w:szCs w:val="21"/>
              </w:rPr>
              <w:t>邮件、传真支持</w:t>
            </w:r>
          </w:p>
        </w:tc>
        <w:tc>
          <w:tcPr>
            <w:tcW w:w="6174" w:type="dxa"/>
            <w:noWrap/>
            <w:vAlign w:val="center"/>
          </w:tcPr>
          <w:p w:rsidR="00BD504C" w:rsidRDefault="00A81427">
            <w:pPr>
              <w:rPr>
                <w:rFonts w:ascii="宋体" w:hAnsi="宋体"/>
                <w:szCs w:val="21"/>
              </w:rPr>
            </w:pPr>
            <w:r>
              <w:rPr>
                <w:rFonts w:ascii="宋体" w:hAnsi="宋体" w:hint="eastAsia"/>
                <w:szCs w:val="21"/>
              </w:rPr>
              <w:t>回应用户提出的故障问题，包括对问题补丁修复、解决办法等信息说明回复。</w:t>
            </w:r>
          </w:p>
        </w:tc>
        <w:tc>
          <w:tcPr>
            <w:tcW w:w="1161" w:type="dxa"/>
            <w:noWrap/>
            <w:vAlign w:val="center"/>
          </w:tcPr>
          <w:p w:rsidR="00BD504C" w:rsidRDefault="00BD504C">
            <w:pPr>
              <w:rPr>
                <w:rFonts w:ascii="宋体" w:hAnsi="宋体"/>
                <w:szCs w:val="21"/>
              </w:rPr>
            </w:pPr>
          </w:p>
        </w:tc>
      </w:tr>
      <w:tr w:rsidR="00BD504C">
        <w:trPr>
          <w:trHeight w:val="454"/>
        </w:trPr>
        <w:tc>
          <w:tcPr>
            <w:tcW w:w="1704" w:type="dxa"/>
            <w:noWrap/>
            <w:vAlign w:val="center"/>
          </w:tcPr>
          <w:p w:rsidR="00BD504C" w:rsidRDefault="00A81427">
            <w:pPr>
              <w:rPr>
                <w:rFonts w:ascii="宋体" w:hAnsi="宋体"/>
                <w:szCs w:val="21"/>
              </w:rPr>
            </w:pPr>
            <w:r>
              <w:rPr>
                <w:rFonts w:ascii="宋体" w:hAnsi="宋体" w:hint="eastAsia"/>
                <w:szCs w:val="21"/>
              </w:rPr>
              <w:t>数据保护及灾难恢复</w:t>
            </w:r>
          </w:p>
        </w:tc>
        <w:tc>
          <w:tcPr>
            <w:tcW w:w="6174" w:type="dxa"/>
            <w:noWrap/>
            <w:vAlign w:val="center"/>
          </w:tcPr>
          <w:p w:rsidR="00BD504C" w:rsidRDefault="00A81427">
            <w:pPr>
              <w:rPr>
                <w:rFonts w:ascii="宋体" w:hAnsi="宋体"/>
                <w:szCs w:val="21"/>
              </w:rPr>
            </w:pPr>
            <w:r>
              <w:rPr>
                <w:rFonts w:ascii="宋体" w:hAnsi="宋体" w:hint="eastAsia"/>
                <w:szCs w:val="21"/>
              </w:rPr>
              <w:t>协助进行灾难恢复；数据安全性评估、灾难事件分析。</w:t>
            </w:r>
          </w:p>
        </w:tc>
        <w:tc>
          <w:tcPr>
            <w:tcW w:w="1161" w:type="dxa"/>
            <w:noWrap/>
            <w:vAlign w:val="center"/>
          </w:tcPr>
          <w:p w:rsidR="00BD504C" w:rsidRDefault="00BD504C">
            <w:pPr>
              <w:rPr>
                <w:rFonts w:ascii="宋体" w:hAnsi="宋体"/>
                <w:szCs w:val="21"/>
              </w:rPr>
            </w:pPr>
          </w:p>
        </w:tc>
      </w:tr>
      <w:tr w:rsidR="00BD504C">
        <w:trPr>
          <w:trHeight w:val="454"/>
        </w:trPr>
        <w:tc>
          <w:tcPr>
            <w:tcW w:w="1704" w:type="dxa"/>
            <w:noWrap/>
            <w:vAlign w:val="center"/>
          </w:tcPr>
          <w:p w:rsidR="00BD504C" w:rsidRDefault="00A81427">
            <w:pPr>
              <w:rPr>
                <w:rFonts w:ascii="宋体" w:hAnsi="宋体"/>
                <w:szCs w:val="21"/>
              </w:rPr>
            </w:pPr>
            <w:r>
              <w:rPr>
                <w:rFonts w:ascii="宋体" w:hAnsi="宋体" w:hint="eastAsia"/>
                <w:szCs w:val="21"/>
              </w:rPr>
              <w:t>可用性审计</w:t>
            </w:r>
          </w:p>
        </w:tc>
        <w:tc>
          <w:tcPr>
            <w:tcW w:w="6174" w:type="dxa"/>
            <w:noWrap/>
            <w:vAlign w:val="center"/>
          </w:tcPr>
          <w:p w:rsidR="00BD504C" w:rsidRDefault="00A81427">
            <w:pPr>
              <w:rPr>
                <w:rFonts w:ascii="宋体" w:hAnsi="宋体"/>
                <w:szCs w:val="21"/>
              </w:rPr>
            </w:pPr>
            <w:r>
              <w:rPr>
                <w:rFonts w:ascii="宋体" w:hAnsi="宋体" w:hint="eastAsia"/>
                <w:szCs w:val="21"/>
              </w:rPr>
              <w:t>每季度一次由PACS工程师对所安装的RIS/PACS核心部件（服务器、存储设备等）进行全面的跟踪检查之后，提交一份报告。</w:t>
            </w:r>
          </w:p>
        </w:tc>
        <w:tc>
          <w:tcPr>
            <w:tcW w:w="1161" w:type="dxa"/>
            <w:noWrap/>
            <w:vAlign w:val="center"/>
          </w:tcPr>
          <w:p w:rsidR="00BD504C" w:rsidRDefault="00BD504C">
            <w:pPr>
              <w:rPr>
                <w:rFonts w:ascii="宋体" w:hAnsi="宋体"/>
                <w:szCs w:val="21"/>
              </w:rPr>
            </w:pPr>
          </w:p>
        </w:tc>
      </w:tr>
      <w:tr w:rsidR="00BD504C">
        <w:trPr>
          <w:trHeight w:val="454"/>
        </w:trPr>
        <w:tc>
          <w:tcPr>
            <w:tcW w:w="1704" w:type="dxa"/>
            <w:noWrap/>
            <w:vAlign w:val="center"/>
          </w:tcPr>
          <w:p w:rsidR="00BD504C" w:rsidRDefault="00A81427">
            <w:pPr>
              <w:rPr>
                <w:rFonts w:ascii="宋体" w:hAnsi="宋体"/>
                <w:szCs w:val="21"/>
              </w:rPr>
            </w:pPr>
            <w:r>
              <w:rPr>
                <w:rFonts w:ascii="宋体" w:hAnsi="宋体" w:hint="eastAsia"/>
                <w:szCs w:val="21"/>
              </w:rPr>
              <w:t>性能调优</w:t>
            </w:r>
          </w:p>
        </w:tc>
        <w:tc>
          <w:tcPr>
            <w:tcW w:w="6174" w:type="dxa"/>
            <w:noWrap/>
            <w:vAlign w:val="center"/>
          </w:tcPr>
          <w:p w:rsidR="00BD504C" w:rsidRDefault="00A81427">
            <w:pPr>
              <w:rPr>
                <w:rFonts w:ascii="宋体" w:hAnsi="宋体"/>
                <w:szCs w:val="21"/>
              </w:rPr>
            </w:pPr>
            <w:r>
              <w:rPr>
                <w:rFonts w:ascii="宋体" w:hAnsi="宋体" w:hint="eastAsia"/>
                <w:szCs w:val="21"/>
              </w:rPr>
              <w:t>随着数据量的急剧累积，在服务器、数据库、存贮、网络及工作站各个环节，均有可能出现瓶颈，系统需要不断地优化，才能保障整体性能。</w:t>
            </w:r>
          </w:p>
        </w:tc>
        <w:tc>
          <w:tcPr>
            <w:tcW w:w="1161" w:type="dxa"/>
            <w:noWrap/>
            <w:vAlign w:val="center"/>
          </w:tcPr>
          <w:p w:rsidR="00BD504C" w:rsidRDefault="00BD504C">
            <w:pPr>
              <w:rPr>
                <w:rFonts w:ascii="宋体" w:hAnsi="宋体"/>
                <w:szCs w:val="21"/>
              </w:rPr>
            </w:pPr>
          </w:p>
        </w:tc>
      </w:tr>
    </w:tbl>
    <w:p w:rsidR="00BD504C" w:rsidRDefault="00BD504C">
      <w:pPr>
        <w:tabs>
          <w:tab w:val="left" w:pos="9135"/>
        </w:tabs>
        <w:spacing w:line="440" w:lineRule="exact"/>
        <w:ind w:leftChars="150" w:left="315" w:firstLineChars="50" w:firstLine="105"/>
        <w:rPr>
          <w:rFonts w:ascii="新宋体" w:eastAsia="新宋体" w:hAnsi="新宋体"/>
          <w:szCs w:val="21"/>
        </w:rPr>
      </w:pPr>
    </w:p>
    <w:p w:rsidR="00BD504C" w:rsidRDefault="00A81427">
      <w:pPr>
        <w:numPr>
          <w:ilvl w:val="0"/>
          <w:numId w:val="1"/>
        </w:numPr>
        <w:tabs>
          <w:tab w:val="clear" w:pos="900"/>
          <w:tab w:val="left" w:pos="420"/>
        </w:tabs>
        <w:adjustRightInd w:val="0"/>
        <w:snapToGrid w:val="0"/>
        <w:spacing w:line="360" w:lineRule="auto"/>
        <w:ind w:left="360" w:hanging="360"/>
        <w:rPr>
          <w:rFonts w:ascii="宋体" w:hAnsi="宋体"/>
          <w:color w:val="000000"/>
          <w:szCs w:val="21"/>
        </w:rPr>
      </w:pPr>
      <w:r>
        <w:rPr>
          <w:rFonts w:ascii="宋体" w:hAnsi="宋体" w:hint="eastAsia"/>
          <w:color w:val="000000"/>
          <w:szCs w:val="21"/>
        </w:rPr>
        <w:t>其他要求</w:t>
      </w:r>
    </w:p>
    <w:p w:rsidR="00BD504C" w:rsidRDefault="00A81427">
      <w:pPr>
        <w:adjustRightInd w:val="0"/>
        <w:snapToGrid w:val="0"/>
        <w:spacing w:line="360" w:lineRule="auto"/>
        <w:rPr>
          <w:rFonts w:ascii="宋体" w:hAnsi="宋体"/>
          <w:color w:val="000000"/>
          <w:szCs w:val="21"/>
        </w:rPr>
      </w:pPr>
      <w:r>
        <w:rPr>
          <w:rFonts w:ascii="宋体" w:hAnsi="宋体" w:hint="eastAsia"/>
          <w:color w:val="000000"/>
          <w:szCs w:val="21"/>
        </w:rPr>
        <w:t>5.1维保期限：服务期1年</w:t>
      </w:r>
      <w:r w:rsidR="00593D4D">
        <w:rPr>
          <w:rFonts w:ascii="宋体" w:hAnsi="宋体" w:hint="eastAsia"/>
          <w:color w:val="000000"/>
          <w:szCs w:val="21"/>
        </w:rPr>
        <w:t>。1年期满后,如无重大问题,双方协商后</w:t>
      </w:r>
      <w:r w:rsidR="00006A69">
        <w:rPr>
          <w:rFonts w:ascii="宋体" w:hAnsi="宋体" w:hint="eastAsia"/>
          <w:color w:val="000000"/>
          <w:szCs w:val="21"/>
        </w:rPr>
        <w:t>可续签一年</w:t>
      </w:r>
      <w:r>
        <w:rPr>
          <w:rFonts w:ascii="宋体" w:hAnsi="宋体" w:hint="eastAsia"/>
          <w:color w:val="000000"/>
          <w:szCs w:val="21"/>
        </w:rPr>
        <w:t>。</w:t>
      </w:r>
    </w:p>
    <w:p w:rsidR="00BD504C" w:rsidRDefault="00A81427">
      <w:pPr>
        <w:adjustRightInd w:val="0"/>
        <w:snapToGrid w:val="0"/>
        <w:spacing w:line="360" w:lineRule="auto"/>
        <w:rPr>
          <w:rFonts w:ascii="宋体" w:hAnsi="宋体"/>
          <w:color w:val="000000"/>
          <w:szCs w:val="21"/>
        </w:rPr>
      </w:pPr>
      <w:r>
        <w:rPr>
          <w:rFonts w:ascii="宋体" w:hAnsi="宋体" w:hint="eastAsia"/>
          <w:color w:val="000000"/>
          <w:szCs w:val="21"/>
        </w:rPr>
        <w:t>5.2付款方式：合同签订后甲方支付合同价款的</w:t>
      </w:r>
      <w:r w:rsidR="005D6C7D">
        <w:rPr>
          <w:rFonts w:ascii="宋体" w:hAnsi="宋体" w:hint="eastAsia"/>
          <w:color w:val="000000"/>
          <w:szCs w:val="21"/>
        </w:rPr>
        <w:t>50</w:t>
      </w:r>
      <w:r>
        <w:rPr>
          <w:rFonts w:ascii="宋体" w:hAnsi="宋体" w:hint="eastAsia"/>
          <w:color w:val="000000"/>
          <w:szCs w:val="21"/>
        </w:rPr>
        <w:t>%为预付款；合同期满后，售后服务良好，无质量和服务问题，余款一次性结清。</w:t>
      </w:r>
    </w:p>
    <w:p w:rsidR="00BD504C" w:rsidRDefault="00A81427">
      <w:pPr>
        <w:adjustRightInd w:val="0"/>
        <w:snapToGrid w:val="0"/>
        <w:spacing w:line="360" w:lineRule="auto"/>
        <w:jc w:val="left"/>
        <w:rPr>
          <w:rFonts w:ascii="宋体" w:hAnsi="宋体"/>
          <w:color w:val="000000"/>
          <w:szCs w:val="21"/>
        </w:rPr>
      </w:pPr>
      <w:r>
        <w:rPr>
          <w:rFonts w:ascii="宋体" w:hAnsi="宋体" w:hint="eastAsia"/>
          <w:color w:val="000000"/>
          <w:szCs w:val="21"/>
        </w:rPr>
        <w:t>5.3报价：</w:t>
      </w:r>
      <w:r>
        <w:rPr>
          <w:rFonts w:ascii="宋体" w:hAnsi="宋体" w:hint="eastAsia"/>
          <w:b/>
          <w:snapToGrid w:val="0"/>
          <w:color w:val="000000"/>
          <w:kern w:val="0"/>
          <w:szCs w:val="21"/>
        </w:rPr>
        <w:t>投标总价应包括本项目整个服务期所需的一切设备、材料、</w:t>
      </w:r>
      <w:r>
        <w:rPr>
          <w:rFonts w:ascii="宋体" w:hAnsi="宋体" w:hint="eastAsia"/>
          <w:b/>
          <w:color w:val="000000"/>
          <w:szCs w:val="21"/>
        </w:rPr>
        <w:t>软硬件、</w:t>
      </w:r>
      <w:r>
        <w:rPr>
          <w:rFonts w:ascii="宋体" w:hAnsi="宋体" w:hint="eastAsia"/>
          <w:b/>
          <w:snapToGrid w:val="0"/>
          <w:color w:val="000000"/>
          <w:kern w:val="0"/>
          <w:szCs w:val="21"/>
        </w:rPr>
        <w:t>人工、工具、设备、保险、交通、利润、税金（包含须由投标人承担的各种税费）、其它需投标人承担</w:t>
      </w:r>
      <w:r>
        <w:rPr>
          <w:rFonts w:ascii="宋体" w:hAnsi="宋体" w:hint="eastAsia"/>
          <w:b/>
          <w:snapToGrid w:val="0"/>
          <w:color w:val="000000"/>
          <w:kern w:val="0"/>
          <w:szCs w:val="21"/>
        </w:rPr>
        <w:lastRenderedPageBreak/>
        <w:t>的费用及潜在可能涉及的一切费用。</w:t>
      </w:r>
      <w:r>
        <w:rPr>
          <w:rFonts w:ascii="宋体" w:hAnsi="宋体" w:hint="eastAsia"/>
          <w:color w:val="000000"/>
          <w:szCs w:val="21"/>
        </w:rPr>
        <w:t>投标人应认真计算可能发生的各相关费用并计入投标报价内，在项</w:t>
      </w:r>
      <w:r>
        <w:rPr>
          <w:rFonts w:ascii="宋体" w:hAnsi="宋体" w:hint="eastAsia"/>
          <w:snapToGrid w:val="0"/>
          <w:color w:val="000000"/>
          <w:kern w:val="0"/>
          <w:szCs w:val="21"/>
        </w:rPr>
        <w:t>目</w:t>
      </w:r>
      <w:r>
        <w:rPr>
          <w:rFonts w:ascii="宋体" w:hAnsi="宋体" w:hint="eastAsia"/>
          <w:color w:val="000000"/>
          <w:szCs w:val="21"/>
        </w:rPr>
        <w:t>实施过程中不得藉此要求增加任何费用。如上述没有提及但该项目仍需要的内容，请投标人自行考虑一并计入投标报价中（未计入的，视为投标人的优惠）。</w:t>
      </w:r>
      <w:bookmarkStart w:id="1" w:name="_GoBack"/>
      <w:bookmarkEnd w:id="1"/>
    </w:p>
    <w:p w:rsidR="00537F7B" w:rsidRDefault="00537F7B">
      <w:pPr>
        <w:adjustRightInd w:val="0"/>
        <w:snapToGrid w:val="0"/>
        <w:spacing w:line="360" w:lineRule="auto"/>
        <w:jc w:val="left"/>
      </w:pPr>
      <w:r>
        <w:rPr>
          <w:rFonts w:ascii="宋体" w:hAnsi="宋体" w:hint="eastAsia"/>
          <w:color w:val="000000"/>
          <w:szCs w:val="21"/>
        </w:rPr>
        <w:t>5.4预算：9万元</w:t>
      </w:r>
    </w:p>
    <w:sectPr w:rsidR="00537F7B" w:rsidSect="00BD50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016" w:rsidRDefault="005C3016" w:rsidP="005D6C7D">
      <w:r>
        <w:separator/>
      </w:r>
    </w:p>
  </w:endnote>
  <w:endnote w:type="continuationSeparator" w:id="1">
    <w:p w:rsidR="005C3016" w:rsidRDefault="005C3016" w:rsidP="005D6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016" w:rsidRDefault="005C3016" w:rsidP="005D6C7D">
      <w:r>
        <w:separator/>
      </w:r>
    </w:p>
  </w:footnote>
  <w:footnote w:type="continuationSeparator" w:id="1">
    <w:p w:rsidR="005C3016" w:rsidRDefault="005C3016" w:rsidP="005D6C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left" w:pos="900"/>
        </w:tabs>
        <w:ind w:left="900" w:hanging="420"/>
      </w:pPr>
    </w:lvl>
    <w:lvl w:ilvl="1">
      <w:start w:val="1"/>
      <w:numFmt w:val="decimal"/>
      <w:lvlText w:val="%2、"/>
      <w:lvlJc w:val="left"/>
      <w:pPr>
        <w:tabs>
          <w:tab w:val="left" w:pos="502"/>
        </w:tabs>
        <w:ind w:left="502" w:hanging="360"/>
      </w:pPr>
      <w:rPr>
        <w:rFonts w:hint="eastAsia"/>
      </w:rPr>
    </w:lvl>
    <w:lvl w:ilvl="2">
      <w:start w:val="1"/>
      <w:numFmt w:val="upperLetter"/>
      <w:lvlText w:val="%3、"/>
      <w:lvlJc w:val="left"/>
      <w:pPr>
        <w:tabs>
          <w:tab w:val="left" w:pos="1680"/>
        </w:tabs>
        <w:ind w:left="1680" w:hanging="36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2D7AA8"/>
    <w:rsid w:val="00006A69"/>
    <w:rsid w:val="000838A3"/>
    <w:rsid w:val="0029760C"/>
    <w:rsid w:val="003D41C7"/>
    <w:rsid w:val="00537F7B"/>
    <w:rsid w:val="00593D4D"/>
    <w:rsid w:val="005C3016"/>
    <w:rsid w:val="005D6C7D"/>
    <w:rsid w:val="0077449E"/>
    <w:rsid w:val="007B78E1"/>
    <w:rsid w:val="009C732C"/>
    <w:rsid w:val="00A81427"/>
    <w:rsid w:val="00BD504C"/>
    <w:rsid w:val="00DB7EDC"/>
    <w:rsid w:val="00FA6B75"/>
    <w:rsid w:val="442D7AA8"/>
    <w:rsid w:val="5DAF6D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504C"/>
    <w:pPr>
      <w:widowControl w:val="0"/>
      <w:jc w:val="both"/>
    </w:pPr>
    <w:rPr>
      <w:kern w:val="2"/>
      <w:sz w:val="21"/>
      <w:szCs w:val="24"/>
    </w:rPr>
  </w:style>
  <w:style w:type="paragraph" w:styleId="1">
    <w:name w:val="heading 1"/>
    <w:basedOn w:val="a"/>
    <w:next w:val="a"/>
    <w:uiPriority w:val="9"/>
    <w:qFormat/>
    <w:rsid w:val="00BD504C"/>
    <w:pPr>
      <w:keepNext/>
      <w:keepLines/>
      <w:tabs>
        <w:tab w:val="left" w:pos="840"/>
      </w:tabs>
      <w:adjustRightInd w:val="0"/>
      <w:snapToGrid w:val="0"/>
      <w:spacing w:line="360" w:lineRule="auto"/>
      <w:outlineLvl w:val="0"/>
    </w:pPr>
    <w:rPr>
      <w:rFonts w:ascii="宋体"/>
      <w:b/>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BD504C"/>
    <w:pPr>
      <w:spacing w:beforeLines="50" w:afterLines="50" w:line="400" w:lineRule="exact"/>
    </w:pPr>
    <w:rPr>
      <w:rFonts w:ascii="宋体" w:hAnsi="Courier New"/>
      <w:sz w:val="24"/>
    </w:rPr>
  </w:style>
  <w:style w:type="paragraph" w:styleId="a4">
    <w:name w:val="header"/>
    <w:basedOn w:val="a"/>
    <w:link w:val="Char"/>
    <w:rsid w:val="005D6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D6C7D"/>
    <w:rPr>
      <w:kern w:val="2"/>
      <w:sz w:val="18"/>
      <w:szCs w:val="18"/>
    </w:rPr>
  </w:style>
  <w:style w:type="paragraph" w:styleId="a5">
    <w:name w:val="footer"/>
    <w:basedOn w:val="a"/>
    <w:link w:val="Char0"/>
    <w:rsid w:val="005D6C7D"/>
    <w:pPr>
      <w:tabs>
        <w:tab w:val="center" w:pos="4153"/>
        <w:tab w:val="right" w:pos="8306"/>
      </w:tabs>
      <w:snapToGrid w:val="0"/>
      <w:jc w:val="left"/>
    </w:pPr>
    <w:rPr>
      <w:sz w:val="18"/>
      <w:szCs w:val="18"/>
    </w:rPr>
  </w:style>
  <w:style w:type="character" w:customStyle="1" w:styleId="Char0">
    <w:name w:val="页脚 Char"/>
    <w:basedOn w:val="a0"/>
    <w:link w:val="a5"/>
    <w:rsid w:val="005D6C7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小米</dc:creator>
  <cp:lastModifiedBy>Administrator</cp:lastModifiedBy>
  <cp:revision>12</cp:revision>
  <dcterms:created xsi:type="dcterms:W3CDTF">2019-08-15T01:42:00Z</dcterms:created>
  <dcterms:modified xsi:type="dcterms:W3CDTF">2019-08-21T00:23:00Z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